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D5BEA" w14:textId="77777777" w:rsidR="004312A5" w:rsidRPr="00D75ABD" w:rsidRDefault="00D75ABD" w:rsidP="00D75ABD">
      <w:pPr>
        <w:ind w:firstLine="720"/>
        <w:rPr>
          <w:b/>
          <w:sz w:val="28"/>
          <w:szCs w:val="28"/>
        </w:rPr>
      </w:pPr>
      <w:r w:rsidRPr="00D75ABD">
        <w:rPr>
          <w:b/>
          <w:sz w:val="28"/>
          <w:szCs w:val="28"/>
        </w:rPr>
        <w:t>Business Ethics and Corporate Social Responsibility</w:t>
      </w:r>
    </w:p>
    <w:p w14:paraId="1BCC283B" w14:textId="77777777" w:rsidR="00D75ABD" w:rsidRPr="00CC1EE6" w:rsidRDefault="00D75ABD" w:rsidP="00CC1EE6">
      <w:pPr>
        <w:rPr>
          <w:rFonts w:cstheme="minorHAnsi"/>
          <w:b/>
        </w:rPr>
      </w:pPr>
      <w:r w:rsidRPr="00CC1EE6">
        <w:rPr>
          <w:rFonts w:cstheme="minorHAnsi"/>
          <w:b/>
        </w:rPr>
        <w:t>Overview</w:t>
      </w:r>
    </w:p>
    <w:tbl>
      <w:tblPr>
        <w:tblStyle w:val="TableGrid"/>
        <w:tblW w:w="0" w:type="auto"/>
        <w:tblInd w:w="0" w:type="dxa"/>
        <w:tblLook w:val="04A0" w:firstRow="1" w:lastRow="0" w:firstColumn="1" w:lastColumn="0" w:noHBand="0" w:noVBand="1"/>
      </w:tblPr>
      <w:tblGrid>
        <w:gridCol w:w="2059"/>
        <w:gridCol w:w="6457"/>
      </w:tblGrid>
      <w:tr w:rsidR="00155B70" w:rsidRPr="00155B70" w14:paraId="1A0D9C90" w14:textId="77777777" w:rsidTr="00155B70">
        <w:trPr>
          <w:trHeight w:val="274"/>
        </w:trPr>
        <w:tc>
          <w:tcPr>
            <w:tcW w:w="2059" w:type="dxa"/>
            <w:tcBorders>
              <w:top w:val="single" w:sz="4" w:space="0" w:color="auto"/>
              <w:left w:val="single" w:sz="4" w:space="0" w:color="auto"/>
              <w:bottom w:val="single" w:sz="4" w:space="0" w:color="auto"/>
              <w:right w:val="single" w:sz="4" w:space="0" w:color="auto"/>
            </w:tcBorders>
            <w:hideMark/>
          </w:tcPr>
          <w:p w14:paraId="65A41654" w14:textId="77777777" w:rsidR="00155B70" w:rsidRPr="00155B70" w:rsidRDefault="00155B70">
            <w:pPr>
              <w:rPr>
                <w:rFonts w:cstheme="minorHAnsi"/>
                <w:sz w:val="22"/>
                <w:szCs w:val="22"/>
              </w:rPr>
            </w:pPr>
            <w:r w:rsidRPr="00155B70">
              <w:rPr>
                <w:rFonts w:cstheme="minorHAnsi"/>
                <w:sz w:val="22"/>
                <w:szCs w:val="22"/>
              </w:rPr>
              <w:t>Level</w:t>
            </w:r>
          </w:p>
        </w:tc>
        <w:tc>
          <w:tcPr>
            <w:tcW w:w="6457" w:type="dxa"/>
            <w:tcBorders>
              <w:top w:val="single" w:sz="4" w:space="0" w:color="auto"/>
              <w:left w:val="single" w:sz="4" w:space="0" w:color="auto"/>
              <w:bottom w:val="single" w:sz="4" w:space="0" w:color="auto"/>
              <w:right w:val="single" w:sz="4" w:space="0" w:color="auto"/>
            </w:tcBorders>
            <w:hideMark/>
          </w:tcPr>
          <w:p w14:paraId="62F9891A" w14:textId="73F4CB83" w:rsidR="00155B70" w:rsidRPr="00155B70" w:rsidRDefault="00155B70">
            <w:pPr>
              <w:rPr>
                <w:rFonts w:cstheme="minorHAnsi"/>
                <w:sz w:val="22"/>
                <w:szCs w:val="22"/>
              </w:rPr>
            </w:pPr>
            <w:r>
              <w:rPr>
                <w:rFonts w:cstheme="minorHAnsi"/>
                <w:sz w:val="22"/>
                <w:szCs w:val="22"/>
              </w:rPr>
              <w:t>4</w:t>
            </w:r>
            <w:r w:rsidRPr="00155B70">
              <w:rPr>
                <w:rFonts w:cstheme="minorHAnsi"/>
                <w:sz w:val="22"/>
                <w:szCs w:val="22"/>
              </w:rPr>
              <w:t xml:space="preserve"> (Semester </w:t>
            </w:r>
            <w:r>
              <w:rPr>
                <w:rFonts w:cstheme="minorHAnsi"/>
                <w:sz w:val="22"/>
                <w:szCs w:val="22"/>
              </w:rPr>
              <w:t>7</w:t>
            </w:r>
            <w:bookmarkStart w:id="0" w:name="_GoBack"/>
            <w:bookmarkEnd w:id="0"/>
            <w:r w:rsidRPr="00155B70">
              <w:rPr>
                <w:rFonts w:cstheme="minorHAnsi"/>
                <w:sz w:val="22"/>
                <w:szCs w:val="22"/>
              </w:rPr>
              <w:t>)</w:t>
            </w:r>
          </w:p>
        </w:tc>
      </w:tr>
      <w:tr w:rsidR="00155B70" w:rsidRPr="00155B70" w14:paraId="088A5ABA" w14:textId="77777777" w:rsidTr="00155B70">
        <w:trPr>
          <w:trHeight w:val="254"/>
        </w:trPr>
        <w:tc>
          <w:tcPr>
            <w:tcW w:w="2059" w:type="dxa"/>
            <w:tcBorders>
              <w:top w:val="single" w:sz="4" w:space="0" w:color="auto"/>
              <w:left w:val="single" w:sz="4" w:space="0" w:color="auto"/>
              <w:bottom w:val="single" w:sz="4" w:space="0" w:color="auto"/>
              <w:right w:val="single" w:sz="4" w:space="0" w:color="auto"/>
            </w:tcBorders>
            <w:hideMark/>
          </w:tcPr>
          <w:p w14:paraId="173C0C4B" w14:textId="77777777" w:rsidR="00155B70" w:rsidRPr="00155B70" w:rsidRDefault="00155B70">
            <w:pPr>
              <w:rPr>
                <w:rFonts w:cstheme="minorHAnsi"/>
                <w:sz w:val="22"/>
                <w:szCs w:val="22"/>
              </w:rPr>
            </w:pPr>
            <w:r w:rsidRPr="00155B70">
              <w:rPr>
                <w:rFonts w:cstheme="minorHAnsi"/>
                <w:sz w:val="22"/>
                <w:szCs w:val="22"/>
              </w:rPr>
              <w:t>Duration</w:t>
            </w:r>
          </w:p>
        </w:tc>
        <w:tc>
          <w:tcPr>
            <w:tcW w:w="6457" w:type="dxa"/>
            <w:tcBorders>
              <w:top w:val="single" w:sz="4" w:space="0" w:color="auto"/>
              <w:left w:val="single" w:sz="4" w:space="0" w:color="auto"/>
              <w:bottom w:val="single" w:sz="4" w:space="0" w:color="auto"/>
              <w:right w:val="single" w:sz="4" w:space="0" w:color="auto"/>
            </w:tcBorders>
            <w:hideMark/>
          </w:tcPr>
          <w:p w14:paraId="75B053C3" w14:textId="77777777" w:rsidR="00155B70" w:rsidRPr="00155B70" w:rsidRDefault="00155B70">
            <w:pPr>
              <w:rPr>
                <w:rFonts w:cstheme="minorHAnsi"/>
                <w:sz w:val="22"/>
                <w:szCs w:val="22"/>
              </w:rPr>
            </w:pPr>
            <w:r w:rsidRPr="00155B70">
              <w:rPr>
                <w:rFonts w:cstheme="minorHAnsi"/>
                <w:sz w:val="22"/>
                <w:szCs w:val="22"/>
              </w:rPr>
              <w:t>4 weeks</w:t>
            </w:r>
          </w:p>
        </w:tc>
      </w:tr>
      <w:tr w:rsidR="00155B70" w:rsidRPr="00155B70" w14:paraId="5ED0756B" w14:textId="77777777" w:rsidTr="00155B70">
        <w:trPr>
          <w:trHeight w:val="274"/>
        </w:trPr>
        <w:tc>
          <w:tcPr>
            <w:tcW w:w="2059" w:type="dxa"/>
            <w:tcBorders>
              <w:top w:val="single" w:sz="4" w:space="0" w:color="auto"/>
              <w:left w:val="single" w:sz="4" w:space="0" w:color="auto"/>
              <w:bottom w:val="single" w:sz="4" w:space="0" w:color="auto"/>
              <w:right w:val="single" w:sz="4" w:space="0" w:color="auto"/>
            </w:tcBorders>
            <w:hideMark/>
          </w:tcPr>
          <w:p w14:paraId="3EC740DA" w14:textId="77777777" w:rsidR="00155B70" w:rsidRPr="00155B70" w:rsidRDefault="00155B70">
            <w:pPr>
              <w:rPr>
                <w:rFonts w:cstheme="minorHAnsi"/>
                <w:sz w:val="22"/>
                <w:szCs w:val="22"/>
              </w:rPr>
            </w:pPr>
            <w:r w:rsidRPr="00155B70">
              <w:rPr>
                <w:rFonts w:cstheme="minorHAnsi"/>
                <w:sz w:val="22"/>
                <w:szCs w:val="22"/>
              </w:rPr>
              <w:t>Lectures</w:t>
            </w:r>
          </w:p>
        </w:tc>
        <w:tc>
          <w:tcPr>
            <w:tcW w:w="6457" w:type="dxa"/>
            <w:tcBorders>
              <w:top w:val="single" w:sz="4" w:space="0" w:color="auto"/>
              <w:left w:val="single" w:sz="4" w:space="0" w:color="auto"/>
              <w:bottom w:val="single" w:sz="4" w:space="0" w:color="auto"/>
              <w:right w:val="single" w:sz="4" w:space="0" w:color="auto"/>
            </w:tcBorders>
            <w:hideMark/>
          </w:tcPr>
          <w:p w14:paraId="7D0FB645" w14:textId="77777777" w:rsidR="00155B70" w:rsidRPr="00155B70" w:rsidRDefault="00155B70">
            <w:pPr>
              <w:rPr>
                <w:rFonts w:cstheme="minorHAnsi"/>
                <w:sz w:val="22"/>
                <w:szCs w:val="22"/>
              </w:rPr>
            </w:pPr>
            <w:r w:rsidRPr="00155B70">
              <w:rPr>
                <w:rFonts w:cstheme="minorHAnsi"/>
                <w:sz w:val="22"/>
                <w:szCs w:val="22"/>
              </w:rPr>
              <w:t>10 times 40-minute lecture per week for 2 weeks</w:t>
            </w:r>
          </w:p>
        </w:tc>
      </w:tr>
      <w:tr w:rsidR="00155B70" w:rsidRPr="00155B70" w14:paraId="649B783E" w14:textId="77777777" w:rsidTr="00155B70">
        <w:trPr>
          <w:trHeight w:val="254"/>
        </w:trPr>
        <w:tc>
          <w:tcPr>
            <w:tcW w:w="2059" w:type="dxa"/>
            <w:tcBorders>
              <w:top w:val="single" w:sz="4" w:space="0" w:color="auto"/>
              <w:left w:val="single" w:sz="4" w:space="0" w:color="auto"/>
              <w:bottom w:val="single" w:sz="4" w:space="0" w:color="auto"/>
              <w:right w:val="single" w:sz="4" w:space="0" w:color="auto"/>
            </w:tcBorders>
            <w:hideMark/>
          </w:tcPr>
          <w:p w14:paraId="7E35698D" w14:textId="77777777" w:rsidR="00155B70" w:rsidRPr="00155B70" w:rsidRDefault="00155B70">
            <w:pPr>
              <w:rPr>
                <w:rFonts w:cstheme="minorHAnsi"/>
                <w:sz w:val="22"/>
                <w:szCs w:val="22"/>
              </w:rPr>
            </w:pPr>
            <w:r w:rsidRPr="00155B70">
              <w:rPr>
                <w:rFonts w:cstheme="minorHAnsi"/>
                <w:sz w:val="22"/>
                <w:szCs w:val="22"/>
              </w:rPr>
              <w:t>Practicals/tutorials</w:t>
            </w:r>
          </w:p>
        </w:tc>
        <w:tc>
          <w:tcPr>
            <w:tcW w:w="6457" w:type="dxa"/>
            <w:tcBorders>
              <w:top w:val="single" w:sz="4" w:space="0" w:color="auto"/>
              <w:left w:val="single" w:sz="4" w:space="0" w:color="auto"/>
              <w:bottom w:val="single" w:sz="4" w:space="0" w:color="auto"/>
              <w:right w:val="single" w:sz="4" w:space="0" w:color="auto"/>
            </w:tcBorders>
            <w:hideMark/>
          </w:tcPr>
          <w:p w14:paraId="621F44B3" w14:textId="77777777" w:rsidR="00155B70" w:rsidRPr="00155B70" w:rsidRDefault="00155B70">
            <w:pPr>
              <w:rPr>
                <w:rFonts w:cstheme="minorHAnsi"/>
                <w:sz w:val="22"/>
                <w:szCs w:val="22"/>
              </w:rPr>
            </w:pPr>
            <w:r w:rsidRPr="00155B70">
              <w:rPr>
                <w:rFonts w:cstheme="minorHAnsi"/>
                <w:sz w:val="22"/>
                <w:szCs w:val="22"/>
              </w:rPr>
              <w:t>5 times 2 hours per-week,  for 3 weeks</w:t>
            </w:r>
          </w:p>
        </w:tc>
      </w:tr>
    </w:tbl>
    <w:p w14:paraId="3B60CDF9" w14:textId="77777777" w:rsidR="00155B70" w:rsidRDefault="00155B70" w:rsidP="00155B70">
      <w:pPr>
        <w:rPr>
          <w:sz w:val="24"/>
          <w:szCs w:val="24"/>
        </w:rPr>
      </w:pPr>
    </w:p>
    <w:p w14:paraId="02301B9B" w14:textId="77777777" w:rsidR="00D75ABD" w:rsidRPr="00CC1EE6" w:rsidRDefault="00D75ABD">
      <w:pPr>
        <w:rPr>
          <w:rFonts w:cstheme="minorHAnsi"/>
          <w:b/>
        </w:rPr>
      </w:pPr>
    </w:p>
    <w:p w14:paraId="0A9FB751" w14:textId="77777777" w:rsidR="00D75ABD" w:rsidRPr="00CC1EE6" w:rsidRDefault="00D75ABD" w:rsidP="00CC1EE6">
      <w:pPr>
        <w:rPr>
          <w:rFonts w:cstheme="minorHAnsi"/>
          <w:b/>
        </w:rPr>
      </w:pPr>
      <w:r w:rsidRPr="00CC1EE6">
        <w:rPr>
          <w:rFonts w:cstheme="minorHAnsi"/>
          <w:b/>
        </w:rPr>
        <w:t>Learning Outcomes</w:t>
      </w:r>
    </w:p>
    <w:p w14:paraId="2C486623" w14:textId="77777777" w:rsidR="00D75ABD" w:rsidRPr="00CC1EE6" w:rsidRDefault="00D75ABD" w:rsidP="00D75ABD">
      <w:pPr>
        <w:pStyle w:val="BodyText"/>
        <w:spacing w:before="207"/>
        <w:ind w:firstLine="720"/>
        <w:rPr>
          <w:rFonts w:asciiTheme="minorHAnsi" w:hAnsiTheme="minorHAnsi" w:cstheme="minorHAnsi"/>
        </w:rPr>
      </w:pPr>
      <w:r w:rsidRPr="00CC1EE6">
        <w:rPr>
          <w:rFonts w:asciiTheme="minorHAnsi" w:hAnsiTheme="minorHAnsi" w:cstheme="minorHAnsi"/>
        </w:rPr>
        <w:t>By the end of this course, students should be able to:</w:t>
      </w:r>
    </w:p>
    <w:p w14:paraId="708310AA" w14:textId="77777777" w:rsidR="00D75ABD" w:rsidRPr="00CC1EE6" w:rsidRDefault="00D75ABD" w:rsidP="00D75ABD">
      <w:pPr>
        <w:pStyle w:val="ListParagraph"/>
        <w:numPr>
          <w:ilvl w:val="0"/>
          <w:numId w:val="2"/>
        </w:numPr>
        <w:tabs>
          <w:tab w:val="left" w:pos="2120"/>
          <w:tab w:val="left" w:pos="2121"/>
        </w:tabs>
        <w:spacing w:before="161" w:line="276" w:lineRule="auto"/>
        <w:ind w:left="1134" w:right="1622" w:hanging="425"/>
        <w:rPr>
          <w:rFonts w:asciiTheme="minorHAnsi" w:hAnsiTheme="minorHAnsi" w:cstheme="minorHAnsi"/>
        </w:rPr>
      </w:pPr>
      <w:r w:rsidRPr="00CC1EE6">
        <w:rPr>
          <w:rFonts w:asciiTheme="minorHAnsi" w:hAnsiTheme="minorHAnsi" w:cstheme="minorHAnsi"/>
        </w:rPr>
        <w:t>Understand the key tenets of moral theories that are relevant to business such as Utilitarianism, and Kantian ethics.</w:t>
      </w:r>
    </w:p>
    <w:p w14:paraId="6F23310B" w14:textId="77777777" w:rsidR="00D75ABD" w:rsidRPr="00CC1EE6" w:rsidRDefault="00D75ABD" w:rsidP="00D75ABD">
      <w:pPr>
        <w:pStyle w:val="ListParagraph"/>
        <w:numPr>
          <w:ilvl w:val="0"/>
          <w:numId w:val="2"/>
        </w:numPr>
        <w:tabs>
          <w:tab w:val="left" w:pos="2120"/>
          <w:tab w:val="left" w:pos="2121"/>
        </w:tabs>
        <w:spacing w:line="280" w:lineRule="exact"/>
        <w:ind w:left="1134" w:hanging="425"/>
        <w:rPr>
          <w:rFonts w:asciiTheme="minorHAnsi" w:hAnsiTheme="minorHAnsi" w:cstheme="minorHAnsi"/>
        </w:rPr>
      </w:pPr>
      <w:r w:rsidRPr="00CC1EE6">
        <w:rPr>
          <w:rFonts w:asciiTheme="minorHAnsi" w:hAnsiTheme="minorHAnsi" w:cstheme="minorHAnsi"/>
        </w:rPr>
        <w:t>Identify the moral questions that business activity specifically</w:t>
      </w:r>
      <w:r w:rsidRPr="00CC1EE6">
        <w:rPr>
          <w:rFonts w:asciiTheme="minorHAnsi" w:hAnsiTheme="minorHAnsi" w:cstheme="minorHAnsi"/>
          <w:spacing w:val="-11"/>
        </w:rPr>
        <w:t xml:space="preserve"> </w:t>
      </w:r>
      <w:r w:rsidRPr="00CC1EE6">
        <w:rPr>
          <w:rFonts w:asciiTheme="minorHAnsi" w:hAnsiTheme="minorHAnsi" w:cstheme="minorHAnsi"/>
        </w:rPr>
        <w:t>creates.</w:t>
      </w:r>
    </w:p>
    <w:p w14:paraId="341D6F27" w14:textId="77777777" w:rsidR="00D75ABD" w:rsidRPr="00CC1EE6" w:rsidRDefault="00D75ABD" w:rsidP="00D75ABD">
      <w:pPr>
        <w:pStyle w:val="ListParagraph"/>
        <w:numPr>
          <w:ilvl w:val="0"/>
          <w:numId w:val="2"/>
        </w:numPr>
        <w:tabs>
          <w:tab w:val="left" w:pos="2120"/>
          <w:tab w:val="left" w:pos="2121"/>
        </w:tabs>
        <w:spacing w:line="280" w:lineRule="exact"/>
        <w:ind w:left="1134" w:hanging="425"/>
        <w:rPr>
          <w:rFonts w:asciiTheme="minorHAnsi" w:hAnsiTheme="minorHAnsi" w:cstheme="minorHAnsi"/>
        </w:rPr>
      </w:pPr>
      <w:r w:rsidRPr="00CC1EE6">
        <w:rPr>
          <w:rFonts w:asciiTheme="minorHAnsi" w:hAnsiTheme="minorHAnsi" w:cstheme="minorHAnsi"/>
        </w:rPr>
        <w:t>Be</w:t>
      </w:r>
      <w:r w:rsidRPr="00CC1EE6">
        <w:rPr>
          <w:rFonts w:asciiTheme="minorHAnsi" w:hAnsiTheme="minorHAnsi" w:cstheme="minorHAnsi"/>
          <w:spacing w:val="-4"/>
        </w:rPr>
        <w:t xml:space="preserve"> </w:t>
      </w:r>
      <w:r w:rsidRPr="00CC1EE6">
        <w:rPr>
          <w:rFonts w:asciiTheme="minorHAnsi" w:hAnsiTheme="minorHAnsi" w:cstheme="minorHAnsi"/>
        </w:rPr>
        <w:t>able</w:t>
      </w:r>
      <w:r w:rsidRPr="00CC1EE6">
        <w:rPr>
          <w:rFonts w:asciiTheme="minorHAnsi" w:hAnsiTheme="minorHAnsi" w:cstheme="minorHAnsi"/>
          <w:spacing w:val="-4"/>
        </w:rPr>
        <w:t xml:space="preserve"> </w:t>
      </w:r>
      <w:r w:rsidRPr="00CC1EE6">
        <w:rPr>
          <w:rFonts w:asciiTheme="minorHAnsi" w:hAnsiTheme="minorHAnsi" w:cstheme="minorHAnsi"/>
        </w:rPr>
        <w:t>to</w:t>
      </w:r>
      <w:r w:rsidRPr="00CC1EE6">
        <w:rPr>
          <w:rFonts w:asciiTheme="minorHAnsi" w:hAnsiTheme="minorHAnsi" w:cstheme="minorHAnsi"/>
          <w:spacing w:val="-3"/>
        </w:rPr>
        <w:t xml:space="preserve"> </w:t>
      </w:r>
      <w:r w:rsidRPr="00CC1EE6">
        <w:rPr>
          <w:rFonts w:asciiTheme="minorHAnsi" w:hAnsiTheme="minorHAnsi" w:cstheme="minorHAnsi"/>
        </w:rPr>
        <w:t>evaluate</w:t>
      </w:r>
      <w:r w:rsidRPr="00CC1EE6">
        <w:rPr>
          <w:rFonts w:asciiTheme="minorHAnsi" w:hAnsiTheme="minorHAnsi" w:cstheme="minorHAnsi"/>
          <w:spacing w:val="-4"/>
        </w:rPr>
        <w:t xml:space="preserve"> </w:t>
      </w:r>
      <w:r w:rsidRPr="00CC1EE6">
        <w:rPr>
          <w:rFonts w:asciiTheme="minorHAnsi" w:hAnsiTheme="minorHAnsi" w:cstheme="minorHAnsi"/>
        </w:rPr>
        <w:t>common</w:t>
      </w:r>
      <w:r w:rsidRPr="00CC1EE6">
        <w:rPr>
          <w:rFonts w:asciiTheme="minorHAnsi" w:hAnsiTheme="minorHAnsi" w:cstheme="minorHAnsi"/>
          <w:spacing w:val="-2"/>
        </w:rPr>
        <w:t xml:space="preserve"> </w:t>
      </w:r>
      <w:r w:rsidRPr="00CC1EE6">
        <w:rPr>
          <w:rFonts w:asciiTheme="minorHAnsi" w:hAnsiTheme="minorHAnsi" w:cstheme="minorHAnsi"/>
        </w:rPr>
        <w:t>beliefs</w:t>
      </w:r>
      <w:r w:rsidRPr="00CC1EE6">
        <w:rPr>
          <w:rFonts w:asciiTheme="minorHAnsi" w:hAnsiTheme="minorHAnsi" w:cstheme="minorHAnsi"/>
          <w:spacing w:val="-3"/>
        </w:rPr>
        <w:t xml:space="preserve"> </w:t>
      </w:r>
      <w:r w:rsidRPr="00CC1EE6">
        <w:rPr>
          <w:rFonts w:asciiTheme="minorHAnsi" w:hAnsiTheme="minorHAnsi" w:cstheme="minorHAnsi"/>
        </w:rPr>
        <w:t>about</w:t>
      </w:r>
      <w:r w:rsidRPr="00CC1EE6">
        <w:rPr>
          <w:rFonts w:asciiTheme="minorHAnsi" w:hAnsiTheme="minorHAnsi" w:cstheme="minorHAnsi"/>
          <w:spacing w:val="-5"/>
        </w:rPr>
        <w:t xml:space="preserve"> </w:t>
      </w:r>
      <w:r w:rsidRPr="00CC1EE6">
        <w:rPr>
          <w:rFonts w:asciiTheme="minorHAnsi" w:hAnsiTheme="minorHAnsi" w:cstheme="minorHAnsi"/>
        </w:rPr>
        <w:t>ethics</w:t>
      </w:r>
      <w:r w:rsidRPr="00CC1EE6">
        <w:rPr>
          <w:rFonts w:asciiTheme="minorHAnsi" w:hAnsiTheme="minorHAnsi" w:cstheme="minorHAnsi"/>
          <w:spacing w:val="-4"/>
        </w:rPr>
        <w:t xml:space="preserve"> </w:t>
      </w:r>
      <w:r w:rsidRPr="00CC1EE6">
        <w:rPr>
          <w:rFonts w:asciiTheme="minorHAnsi" w:hAnsiTheme="minorHAnsi" w:cstheme="minorHAnsi"/>
        </w:rPr>
        <w:t>and</w:t>
      </w:r>
      <w:r w:rsidRPr="00CC1EE6">
        <w:rPr>
          <w:rFonts w:asciiTheme="minorHAnsi" w:hAnsiTheme="minorHAnsi" w:cstheme="minorHAnsi"/>
          <w:spacing w:val="-4"/>
        </w:rPr>
        <w:t xml:space="preserve"> </w:t>
      </w:r>
      <w:r w:rsidRPr="00CC1EE6">
        <w:rPr>
          <w:rFonts w:asciiTheme="minorHAnsi" w:hAnsiTheme="minorHAnsi" w:cstheme="minorHAnsi"/>
        </w:rPr>
        <w:t>especially</w:t>
      </w:r>
      <w:r w:rsidRPr="00CC1EE6">
        <w:rPr>
          <w:rFonts w:asciiTheme="minorHAnsi" w:hAnsiTheme="minorHAnsi" w:cstheme="minorHAnsi"/>
          <w:spacing w:val="-3"/>
        </w:rPr>
        <w:t xml:space="preserve"> </w:t>
      </w:r>
      <w:r w:rsidRPr="00CC1EE6">
        <w:rPr>
          <w:rFonts w:asciiTheme="minorHAnsi" w:hAnsiTheme="minorHAnsi" w:cstheme="minorHAnsi"/>
        </w:rPr>
        <w:t>common</w:t>
      </w:r>
      <w:r w:rsidRPr="00CC1EE6">
        <w:rPr>
          <w:rFonts w:asciiTheme="minorHAnsi" w:hAnsiTheme="minorHAnsi" w:cstheme="minorHAnsi"/>
          <w:spacing w:val="-2"/>
        </w:rPr>
        <w:t xml:space="preserve"> </w:t>
      </w:r>
      <w:r w:rsidRPr="00CC1EE6">
        <w:rPr>
          <w:rFonts w:asciiTheme="minorHAnsi" w:hAnsiTheme="minorHAnsi" w:cstheme="minorHAnsi"/>
        </w:rPr>
        <w:t>beliefs</w:t>
      </w:r>
      <w:r w:rsidRPr="00CC1EE6">
        <w:rPr>
          <w:rFonts w:asciiTheme="minorHAnsi" w:hAnsiTheme="minorHAnsi" w:cstheme="minorHAnsi"/>
          <w:spacing w:val="-4"/>
        </w:rPr>
        <w:t xml:space="preserve"> </w:t>
      </w:r>
      <w:r w:rsidRPr="00CC1EE6">
        <w:rPr>
          <w:rFonts w:asciiTheme="minorHAnsi" w:hAnsiTheme="minorHAnsi" w:cstheme="minorHAnsi"/>
        </w:rPr>
        <w:t>about the role of ethics in</w:t>
      </w:r>
      <w:r w:rsidRPr="00CC1EE6">
        <w:rPr>
          <w:rFonts w:asciiTheme="minorHAnsi" w:hAnsiTheme="minorHAnsi" w:cstheme="minorHAnsi"/>
          <w:spacing w:val="-5"/>
        </w:rPr>
        <w:t xml:space="preserve"> </w:t>
      </w:r>
      <w:r w:rsidRPr="00CC1EE6">
        <w:rPr>
          <w:rFonts w:asciiTheme="minorHAnsi" w:hAnsiTheme="minorHAnsi" w:cstheme="minorHAnsi"/>
        </w:rPr>
        <w:t>business.</w:t>
      </w:r>
    </w:p>
    <w:p w14:paraId="683E0441" w14:textId="77777777" w:rsidR="00D75ABD" w:rsidRPr="00CC1EE6" w:rsidRDefault="00D75ABD" w:rsidP="00D75ABD">
      <w:pPr>
        <w:pStyle w:val="ListParagraph"/>
        <w:numPr>
          <w:ilvl w:val="0"/>
          <w:numId w:val="2"/>
        </w:numPr>
        <w:tabs>
          <w:tab w:val="left" w:pos="2120"/>
          <w:tab w:val="left" w:pos="2121"/>
        </w:tabs>
        <w:spacing w:line="276" w:lineRule="auto"/>
        <w:ind w:left="1134" w:right="1825" w:hanging="425"/>
        <w:rPr>
          <w:rFonts w:asciiTheme="minorHAnsi" w:hAnsiTheme="minorHAnsi" w:cstheme="minorHAnsi"/>
        </w:rPr>
      </w:pPr>
      <w:r w:rsidRPr="00CC1EE6">
        <w:rPr>
          <w:rFonts w:asciiTheme="minorHAnsi" w:hAnsiTheme="minorHAnsi" w:cstheme="minorHAnsi"/>
        </w:rPr>
        <w:t>Be capable of evaluating the ethics of particular business decisions and general practices in</w:t>
      </w:r>
      <w:r w:rsidRPr="00CC1EE6">
        <w:rPr>
          <w:rFonts w:asciiTheme="minorHAnsi" w:hAnsiTheme="minorHAnsi" w:cstheme="minorHAnsi"/>
          <w:spacing w:val="-1"/>
        </w:rPr>
        <w:t xml:space="preserve"> </w:t>
      </w:r>
      <w:r w:rsidRPr="00CC1EE6">
        <w:rPr>
          <w:rFonts w:asciiTheme="minorHAnsi" w:hAnsiTheme="minorHAnsi" w:cstheme="minorHAnsi"/>
        </w:rPr>
        <w:t>business.</w:t>
      </w:r>
    </w:p>
    <w:p w14:paraId="2E3630B1" w14:textId="77777777" w:rsidR="00D75ABD" w:rsidRPr="00CC1EE6" w:rsidRDefault="00D75ABD" w:rsidP="00D75ABD">
      <w:pPr>
        <w:pStyle w:val="ListParagraph"/>
        <w:numPr>
          <w:ilvl w:val="0"/>
          <w:numId w:val="2"/>
        </w:numPr>
        <w:tabs>
          <w:tab w:val="left" w:pos="2120"/>
          <w:tab w:val="left" w:pos="2121"/>
        </w:tabs>
        <w:spacing w:line="276" w:lineRule="auto"/>
        <w:ind w:left="1134" w:right="2094" w:hanging="425"/>
        <w:rPr>
          <w:rFonts w:asciiTheme="minorHAnsi" w:hAnsiTheme="minorHAnsi" w:cstheme="minorHAnsi"/>
        </w:rPr>
      </w:pPr>
      <w:r w:rsidRPr="00CC1EE6">
        <w:rPr>
          <w:rFonts w:asciiTheme="minorHAnsi" w:hAnsiTheme="minorHAnsi" w:cstheme="minorHAnsi"/>
        </w:rPr>
        <w:t>Apply theoretical frameworks to the study and practice of business ethics in contemporary business issues using case</w:t>
      </w:r>
      <w:r w:rsidRPr="00CC1EE6">
        <w:rPr>
          <w:rFonts w:asciiTheme="minorHAnsi" w:hAnsiTheme="minorHAnsi" w:cstheme="minorHAnsi"/>
          <w:spacing w:val="-6"/>
        </w:rPr>
        <w:t xml:space="preserve"> </w:t>
      </w:r>
      <w:r w:rsidRPr="00CC1EE6">
        <w:rPr>
          <w:rFonts w:asciiTheme="minorHAnsi" w:hAnsiTheme="minorHAnsi" w:cstheme="minorHAnsi"/>
        </w:rPr>
        <w:t>studies.</w:t>
      </w:r>
    </w:p>
    <w:p w14:paraId="6FF6D289" w14:textId="77777777" w:rsidR="00D75ABD" w:rsidRPr="00CC1EE6" w:rsidRDefault="00D75ABD" w:rsidP="00D75ABD">
      <w:pPr>
        <w:pStyle w:val="ListParagraph"/>
        <w:numPr>
          <w:ilvl w:val="0"/>
          <w:numId w:val="2"/>
        </w:numPr>
        <w:tabs>
          <w:tab w:val="left" w:pos="2120"/>
          <w:tab w:val="left" w:pos="2121"/>
        </w:tabs>
        <w:spacing w:before="1" w:line="273" w:lineRule="auto"/>
        <w:ind w:left="1134" w:right="1108" w:hanging="425"/>
        <w:rPr>
          <w:rFonts w:asciiTheme="minorHAnsi" w:hAnsiTheme="minorHAnsi" w:cstheme="minorHAnsi"/>
        </w:rPr>
      </w:pPr>
      <w:r w:rsidRPr="00CC1EE6">
        <w:rPr>
          <w:rFonts w:asciiTheme="minorHAnsi" w:hAnsiTheme="minorHAnsi" w:cstheme="minorHAnsi"/>
        </w:rPr>
        <w:t>Be capable of identifying and analyzing information and proposing potential solutions for the ethical practice of</w:t>
      </w:r>
      <w:r w:rsidRPr="00CC1EE6">
        <w:rPr>
          <w:rFonts w:asciiTheme="minorHAnsi" w:hAnsiTheme="minorHAnsi" w:cstheme="minorHAnsi"/>
          <w:spacing w:val="-3"/>
        </w:rPr>
        <w:t xml:space="preserve"> </w:t>
      </w:r>
      <w:r w:rsidRPr="00CC1EE6">
        <w:rPr>
          <w:rFonts w:asciiTheme="minorHAnsi" w:hAnsiTheme="minorHAnsi" w:cstheme="minorHAnsi"/>
        </w:rPr>
        <w:t>business.</w:t>
      </w:r>
    </w:p>
    <w:p w14:paraId="6AF7C29C" w14:textId="77777777" w:rsidR="00D75ABD" w:rsidRPr="00CC1EE6" w:rsidRDefault="00D75ABD">
      <w:pPr>
        <w:rPr>
          <w:rFonts w:cstheme="minorHAnsi"/>
          <w:b/>
        </w:rPr>
      </w:pPr>
    </w:p>
    <w:p w14:paraId="3DF1C9CA" w14:textId="77777777" w:rsidR="00D75ABD" w:rsidRPr="00CC1EE6" w:rsidRDefault="00D75ABD">
      <w:pPr>
        <w:rPr>
          <w:rFonts w:cstheme="minorHAnsi"/>
          <w:b/>
        </w:rPr>
      </w:pPr>
      <w:r w:rsidRPr="00CC1EE6">
        <w:rPr>
          <w:rFonts w:cstheme="minorHAnsi"/>
          <w:b/>
        </w:rPr>
        <w:t>Syllabus</w:t>
      </w:r>
    </w:p>
    <w:p w14:paraId="7FD7329B" w14:textId="77777777" w:rsidR="00D75ABD" w:rsidRPr="00CC1EE6" w:rsidRDefault="00D75ABD" w:rsidP="00CC1EE6">
      <w:pPr>
        <w:pStyle w:val="BodyText"/>
        <w:ind w:right="95"/>
        <w:jc w:val="both"/>
        <w:rPr>
          <w:rFonts w:asciiTheme="minorHAnsi" w:hAnsiTheme="minorHAnsi" w:cstheme="minorHAnsi"/>
        </w:rPr>
      </w:pPr>
      <w:r w:rsidRPr="00CC1EE6">
        <w:rPr>
          <w:rFonts w:asciiTheme="minorHAnsi" w:hAnsiTheme="minorHAnsi" w:cstheme="minorHAnsi"/>
        </w:rPr>
        <w:t>This course covers the fundamental question of what ethics is granting a context for the discussion of business ethics and Corporate Social Responsibility. It will explore a range of ethical theory and areas of ethical business relationships (employer &amp; employee relationships, business &amp; consumer, business &amp; community, business &amp; environment). In an increasingly global business environment the issues of business ethics and corporate social responsibility are coming to the fore. The business world increasingly realizes that how it acts and how it is perceived to act are vital to its continued existence. Corporations around the globe produce elaborate CSR policies designed not only to be read by their employees but also by the wider society. This course will engage with why these issues have become important and why businesses are looking to have an ethically informed workforce.</w:t>
      </w:r>
    </w:p>
    <w:p w14:paraId="7DBD578B" w14:textId="77777777" w:rsidR="00D75ABD" w:rsidRPr="00CC1EE6" w:rsidRDefault="00D75ABD" w:rsidP="00CC1EE6">
      <w:pPr>
        <w:pStyle w:val="BodyText"/>
        <w:rPr>
          <w:rFonts w:asciiTheme="minorHAnsi" w:hAnsiTheme="minorHAnsi" w:cstheme="minorHAnsi"/>
          <w:sz w:val="21"/>
        </w:rPr>
      </w:pPr>
    </w:p>
    <w:p w14:paraId="63D47DC8" w14:textId="77777777" w:rsidR="00CC1EE6" w:rsidRPr="00CC1EE6" w:rsidRDefault="00CC1EE6" w:rsidP="00CC1EE6">
      <w:pPr>
        <w:pStyle w:val="ListParagraph"/>
        <w:numPr>
          <w:ilvl w:val="0"/>
          <w:numId w:val="5"/>
        </w:numPr>
        <w:tabs>
          <w:tab w:val="left" w:pos="1759"/>
          <w:tab w:val="left" w:pos="1761"/>
        </w:tabs>
        <w:ind w:left="1134" w:hanging="567"/>
        <w:rPr>
          <w:rFonts w:asciiTheme="minorHAnsi" w:hAnsiTheme="minorHAnsi" w:cstheme="minorHAnsi"/>
        </w:rPr>
      </w:pPr>
      <w:r w:rsidRPr="00CC1EE6">
        <w:rPr>
          <w:rFonts w:asciiTheme="minorHAnsi" w:hAnsiTheme="minorHAnsi" w:cstheme="minorHAnsi"/>
        </w:rPr>
        <w:t>Introduction to thinking about business ethics and their application to</w:t>
      </w:r>
      <w:r w:rsidRPr="00CC1EE6">
        <w:rPr>
          <w:rFonts w:asciiTheme="minorHAnsi" w:hAnsiTheme="minorHAnsi" w:cstheme="minorHAnsi"/>
          <w:spacing w:val="-13"/>
        </w:rPr>
        <w:t xml:space="preserve"> </w:t>
      </w:r>
      <w:r w:rsidRPr="00CC1EE6">
        <w:rPr>
          <w:rFonts w:asciiTheme="minorHAnsi" w:hAnsiTheme="minorHAnsi" w:cstheme="minorHAnsi"/>
        </w:rPr>
        <w:t>society.</w:t>
      </w:r>
    </w:p>
    <w:p w14:paraId="69EA5F75" w14:textId="77777777" w:rsidR="00CC1EE6" w:rsidRPr="00CC1EE6" w:rsidRDefault="00CC1EE6" w:rsidP="00CC1EE6">
      <w:pPr>
        <w:pStyle w:val="ListParagraph"/>
        <w:numPr>
          <w:ilvl w:val="0"/>
          <w:numId w:val="5"/>
        </w:numPr>
        <w:tabs>
          <w:tab w:val="left" w:pos="1759"/>
          <w:tab w:val="left" w:pos="1761"/>
        </w:tabs>
        <w:ind w:left="1134" w:hanging="567"/>
        <w:rPr>
          <w:rFonts w:asciiTheme="minorHAnsi" w:hAnsiTheme="minorHAnsi" w:cstheme="minorHAnsi"/>
        </w:rPr>
      </w:pPr>
      <w:r w:rsidRPr="00CC1EE6">
        <w:rPr>
          <w:rFonts w:asciiTheme="minorHAnsi" w:hAnsiTheme="minorHAnsi" w:cstheme="minorHAnsi"/>
        </w:rPr>
        <w:t>The examination of the role and purpose of ethics in</w:t>
      </w:r>
      <w:r w:rsidRPr="00CC1EE6">
        <w:rPr>
          <w:rFonts w:asciiTheme="minorHAnsi" w:hAnsiTheme="minorHAnsi" w:cstheme="minorHAnsi"/>
          <w:spacing w:val="-11"/>
        </w:rPr>
        <w:t xml:space="preserve"> </w:t>
      </w:r>
      <w:r w:rsidRPr="00CC1EE6">
        <w:rPr>
          <w:rFonts w:asciiTheme="minorHAnsi" w:hAnsiTheme="minorHAnsi" w:cstheme="minorHAnsi"/>
        </w:rPr>
        <w:t>business.</w:t>
      </w:r>
    </w:p>
    <w:p w14:paraId="5F5D0ABB" w14:textId="77777777" w:rsidR="00CC1EE6" w:rsidRPr="00CC1EE6" w:rsidRDefault="00CC1EE6" w:rsidP="00CC1EE6">
      <w:pPr>
        <w:pStyle w:val="ListParagraph"/>
        <w:numPr>
          <w:ilvl w:val="0"/>
          <w:numId w:val="5"/>
        </w:numPr>
        <w:tabs>
          <w:tab w:val="left" w:pos="1759"/>
          <w:tab w:val="left" w:pos="1761"/>
        </w:tabs>
        <w:ind w:left="1134" w:hanging="567"/>
        <w:rPr>
          <w:rFonts w:asciiTheme="minorHAnsi" w:hAnsiTheme="minorHAnsi" w:cstheme="minorHAnsi"/>
        </w:rPr>
      </w:pPr>
      <w:r w:rsidRPr="00CC1EE6">
        <w:rPr>
          <w:rFonts w:asciiTheme="minorHAnsi" w:hAnsiTheme="minorHAnsi" w:cstheme="minorHAnsi"/>
        </w:rPr>
        <w:t>The presentation of the concept of Corporate Social Responsibility, and the exploration of its relevance to ethical business</w:t>
      </w:r>
      <w:r w:rsidRPr="00CC1EE6">
        <w:rPr>
          <w:rFonts w:asciiTheme="minorHAnsi" w:hAnsiTheme="minorHAnsi" w:cstheme="minorHAnsi"/>
          <w:spacing w:val="-5"/>
        </w:rPr>
        <w:t xml:space="preserve"> </w:t>
      </w:r>
      <w:r w:rsidRPr="00CC1EE6">
        <w:rPr>
          <w:rFonts w:asciiTheme="minorHAnsi" w:hAnsiTheme="minorHAnsi" w:cstheme="minorHAnsi"/>
        </w:rPr>
        <w:t>activity.</w:t>
      </w:r>
    </w:p>
    <w:p w14:paraId="0F71921C" w14:textId="77777777" w:rsidR="00CC1EE6" w:rsidRPr="00CC1EE6" w:rsidRDefault="00CC1EE6" w:rsidP="00CC1EE6">
      <w:pPr>
        <w:pStyle w:val="ListParagraph"/>
        <w:numPr>
          <w:ilvl w:val="0"/>
          <w:numId w:val="5"/>
        </w:numPr>
        <w:tabs>
          <w:tab w:val="left" w:pos="1759"/>
          <w:tab w:val="left" w:pos="1761"/>
        </w:tabs>
        <w:ind w:left="1134" w:hanging="567"/>
        <w:rPr>
          <w:rFonts w:asciiTheme="minorHAnsi" w:hAnsiTheme="minorHAnsi" w:cstheme="minorHAnsi"/>
        </w:rPr>
      </w:pPr>
      <w:r w:rsidRPr="00CC1EE6">
        <w:rPr>
          <w:rFonts w:asciiTheme="minorHAnsi" w:hAnsiTheme="minorHAnsi" w:cstheme="minorHAnsi"/>
        </w:rPr>
        <w:t>Exploration of the ethical obligations and ethical ideals present in the relationship between employers and</w:t>
      </w:r>
      <w:r w:rsidRPr="00CC1EE6">
        <w:rPr>
          <w:rFonts w:asciiTheme="minorHAnsi" w:hAnsiTheme="minorHAnsi" w:cstheme="minorHAnsi"/>
          <w:spacing w:val="-2"/>
        </w:rPr>
        <w:t xml:space="preserve"> </w:t>
      </w:r>
      <w:r w:rsidRPr="00CC1EE6">
        <w:rPr>
          <w:rFonts w:asciiTheme="minorHAnsi" w:hAnsiTheme="minorHAnsi" w:cstheme="minorHAnsi"/>
        </w:rPr>
        <w:t>employees.</w:t>
      </w:r>
    </w:p>
    <w:p w14:paraId="12FEFE69" w14:textId="77777777" w:rsidR="00CC1EE6" w:rsidRPr="00CC1EE6" w:rsidRDefault="00CC1EE6" w:rsidP="00CC1EE6">
      <w:pPr>
        <w:pStyle w:val="ListParagraph"/>
        <w:numPr>
          <w:ilvl w:val="0"/>
          <w:numId w:val="5"/>
        </w:numPr>
        <w:tabs>
          <w:tab w:val="left" w:pos="1759"/>
          <w:tab w:val="left" w:pos="1761"/>
        </w:tabs>
        <w:ind w:left="1134" w:hanging="567"/>
        <w:rPr>
          <w:rFonts w:asciiTheme="minorHAnsi" w:hAnsiTheme="minorHAnsi" w:cstheme="minorHAnsi"/>
        </w:rPr>
      </w:pPr>
      <w:r w:rsidRPr="00CC1EE6">
        <w:rPr>
          <w:rFonts w:asciiTheme="minorHAnsi" w:hAnsiTheme="minorHAnsi" w:cstheme="minorHAnsi"/>
        </w:rPr>
        <w:t>The examination of business ethics in relation to globalization, the concept of the public good, environmental issues, competition, advertising, inequalities and human</w:t>
      </w:r>
      <w:r w:rsidRPr="00CC1EE6">
        <w:rPr>
          <w:rFonts w:asciiTheme="minorHAnsi" w:hAnsiTheme="minorHAnsi" w:cstheme="minorHAnsi"/>
          <w:spacing w:val="-19"/>
        </w:rPr>
        <w:t xml:space="preserve"> </w:t>
      </w:r>
      <w:r w:rsidRPr="00CC1EE6">
        <w:rPr>
          <w:rFonts w:asciiTheme="minorHAnsi" w:hAnsiTheme="minorHAnsi" w:cstheme="minorHAnsi"/>
        </w:rPr>
        <w:t>rights.</w:t>
      </w:r>
    </w:p>
    <w:p w14:paraId="5B72CB7F" w14:textId="77777777" w:rsidR="00D75ABD" w:rsidRPr="00CC1EE6" w:rsidRDefault="00CC1EE6" w:rsidP="00CC1EE6">
      <w:pPr>
        <w:pStyle w:val="ListParagraph"/>
        <w:numPr>
          <w:ilvl w:val="0"/>
          <w:numId w:val="5"/>
        </w:numPr>
        <w:tabs>
          <w:tab w:val="left" w:pos="1759"/>
          <w:tab w:val="left" w:pos="1761"/>
        </w:tabs>
        <w:ind w:left="1134" w:hanging="567"/>
        <w:rPr>
          <w:rFonts w:asciiTheme="minorHAnsi" w:hAnsiTheme="minorHAnsi" w:cstheme="minorHAnsi"/>
        </w:rPr>
      </w:pPr>
      <w:r w:rsidRPr="00CC1EE6">
        <w:rPr>
          <w:rFonts w:asciiTheme="minorHAnsi" w:hAnsiTheme="minorHAnsi" w:cstheme="minorHAnsi"/>
        </w:rPr>
        <w:t>To equip students with tools enabling them to evaluate critically ethical issues and economic perspectives concerning contemporary business</w:t>
      </w:r>
      <w:r w:rsidRPr="00CC1EE6">
        <w:rPr>
          <w:rFonts w:asciiTheme="minorHAnsi" w:hAnsiTheme="minorHAnsi" w:cstheme="minorHAnsi"/>
          <w:spacing w:val="-11"/>
        </w:rPr>
        <w:t xml:space="preserve"> </w:t>
      </w:r>
      <w:r w:rsidRPr="00CC1EE6">
        <w:rPr>
          <w:rFonts w:asciiTheme="minorHAnsi" w:hAnsiTheme="minorHAnsi" w:cstheme="minorHAnsi"/>
        </w:rPr>
        <w:t>practices.</w:t>
      </w:r>
    </w:p>
    <w:sectPr w:rsidR="00D75ABD" w:rsidRPr="00CC1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altName w:val="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96615"/>
    <w:multiLevelType w:val="hybridMultilevel"/>
    <w:tmpl w:val="149AAA9E"/>
    <w:lvl w:ilvl="0" w:tplc="F09290B8">
      <w:start w:val="1"/>
      <w:numFmt w:val="decimal"/>
      <w:lvlText w:val="%1."/>
      <w:lvlJc w:val="left"/>
      <w:pPr>
        <w:ind w:left="1760" w:hanging="360"/>
        <w:jc w:val="left"/>
      </w:pPr>
      <w:rPr>
        <w:rFonts w:ascii="Constantia" w:eastAsia="Constantia" w:hAnsi="Constantia" w:cs="Constantia" w:hint="default"/>
        <w:w w:val="100"/>
        <w:sz w:val="22"/>
        <w:szCs w:val="22"/>
        <w:lang w:val="en-GB" w:eastAsia="en-GB" w:bidi="en-GB"/>
      </w:rPr>
    </w:lvl>
    <w:lvl w:ilvl="1" w:tplc="8B86323E">
      <w:numFmt w:val="bullet"/>
      <w:lvlText w:val="•"/>
      <w:lvlJc w:val="left"/>
      <w:pPr>
        <w:ind w:left="2728" w:hanging="360"/>
      </w:pPr>
      <w:rPr>
        <w:rFonts w:hint="default"/>
        <w:lang w:val="en-GB" w:eastAsia="en-GB" w:bidi="en-GB"/>
      </w:rPr>
    </w:lvl>
    <w:lvl w:ilvl="2" w:tplc="FC5E4102">
      <w:numFmt w:val="bullet"/>
      <w:lvlText w:val="•"/>
      <w:lvlJc w:val="left"/>
      <w:pPr>
        <w:ind w:left="3696" w:hanging="360"/>
      </w:pPr>
      <w:rPr>
        <w:rFonts w:hint="default"/>
        <w:lang w:val="en-GB" w:eastAsia="en-GB" w:bidi="en-GB"/>
      </w:rPr>
    </w:lvl>
    <w:lvl w:ilvl="3" w:tplc="795EA90A">
      <w:numFmt w:val="bullet"/>
      <w:lvlText w:val="•"/>
      <w:lvlJc w:val="left"/>
      <w:pPr>
        <w:ind w:left="4664" w:hanging="360"/>
      </w:pPr>
      <w:rPr>
        <w:rFonts w:hint="default"/>
        <w:lang w:val="en-GB" w:eastAsia="en-GB" w:bidi="en-GB"/>
      </w:rPr>
    </w:lvl>
    <w:lvl w:ilvl="4" w:tplc="72A0E040">
      <w:numFmt w:val="bullet"/>
      <w:lvlText w:val="•"/>
      <w:lvlJc w:val="left"/>
      <w:pPr>
        <w:ind w:left="5632" w:hanging="360"/>
      </w:pPr>
      <w:rPr>
        <w:rFonts w:hint="default"/>
        <w:lang w:val="en-GB" w:eastAsia="en-GB" w:bidi="en-GB"/>
      </w:rPr>
    </w:lvl>
    <w:lvl w:ilvl="5" w:tplc="BA863A12">
      <w:numFmt w:val="bullet"/>
      <w:lvlText w:val="•"/>
      <w:lvlJc w:val="left"/>
      <w:pPr>
        <w:ind w:left="6600" w:hanging="360"/>
      </w:pPr>
      <w:rPr>
        <w:rFonts w:hint="default"/>
        <w:lang w:val="en-GB" w:eastAsia="en-GB" w:bidi="en-GB"/>
      </w:rPr>
    </w:lvl>
    <w:lvl w:ilvl="6" w:tplc="366AE918">
      <w:numFmt w:val="bullet"/>
      <w:lvlText w:val="•"/>
      <w:lvlJc w:val="left"/>
      <w:pPr>
        <w:ind w:left="7568" w:hanging="360"/>
      </w:pPr>
      <w:rPr>
        <w:rFonts w:hint="default"/>
        <w:lang w:val="en-GB" w:eastAsia="en-GB" w:bidi="en-GB"/>
      </w:rPr>
    </w:lvl>
    <w:lvl w:ilvl="7" w:tplc="C172ED9A">
      <w:numFmt w:val="bullet"/>
      <w:lvlText w:val="•"/>
      <w:lvlJc w:val="left"/>
      <w:pPr>
        <w:ind w:left="8536" w:hanging="360"/>
      </w:pPr>
      <w:rPr>
        <w:rFonts w:hint="default"/>
        <w:lang w:val="en-GB" w:eastAsia="en-GB" w:bidi="en-GB"/>
      </w:rPr>
    </w:lvl>
    <w:lvl w:ilvl="8" w:tplc="B01A8264">
      <w:numFmt w:val="bullet"/>
      <w:lvlText w:val="•"/>
      <w:lvlJc w:val="left"/>
      <w:pPr>
        <w:ind w:left="9504" w:hanging="360"/>
      </w:pPr>
      <w:rPr>
        <w:rFonts w:hint="default"/>
        <w:lang w:val="en-GB" w:eastAsia="en-GB" w:bidi="en-GB"/>
      </w:rPr>
    </w:lvl>
  </w:abstractNum>
  <w:abstractNum w:abstractNumId="1" w15:restartNumberingAfterBreak="0">
    <w:nsid w:val="41EA71D5"/>
    <w:multiLevelType w:val="hybridMultilevel"/>
    <w:tmpl w:val="AA6EDAC6"/>
    <w:lvl w:ilvl="0" w:tplc="08090001">
      <w:start w:val="1"/>
      <w:numFmt w:val="bullet"/>
      <w:lvlText w:val=""/>
      <w:lvlJc w:val="left"/>
      <w:pPr>
        <w:ind w:left="2118" w:hanging="360"/>
      </w:pPr>
      <w:rPr>
        <w:rFonts w:ascii="Symbol" w:hAnsi="Symbol" w:hint="default"/>
      </w:rPr>
    </w:lvl>
    <w:lvl w:ilvl="1" w:tplc="08090003" w:tentative="1">
      <w:start w:val="1"/>
      <w:numFmt w:val="bullet"/>
      <w:lvlText w:val="o"/>
      <w:lvlJc w:val="left"/>
      <w:pPr>
        <w:ind w:left="2838" w:hanging="360"/>
      </w:pPr>
      <w:rPr>
        <w:rFonts w:ascii="Courier New" w:hAnsi="Courier New" w:cs="Courier New" w:hint="default"/>
      </w:rPr>
    </w:lvl>
    <w:lvl w:ilvl="2" w:tplc="08090005" w:tentative="1">
      <w:start w:val="1"/>
      <w:numFmt w:val="bullet"/>
      <w:lvlText w:val=""/>
      <w:lvlJc w:val="left"/>
      <w:pPr>
        <w:ind w:left="3558" w:hanging="360"/>
      </w:pPr>
      <w:rPr>
        <w:rFonts w:ascii="Wingdings" w:hAnsi="Wingdings" w:hint="default"/>
      </w:rPr>
    </w:lvl>
    <w:lvl w:ilvl="3" w:tplc="08090001" w:tentative="1">
      <w:start w:val="1"/>
      <w:numFmt w:val="bullet"/>
      <w:lvlText w:val=""/>
      <w:lvlJc w:val="left"/>
      <w:pPr>
        <w:ind w:left="4278" w:hanging="360"/>
      </w:pPr>
      <w:rPr>
        <w:rFonts w:ascii="Symbol" w:hAnsi="Symbol" w:hint="default"/>
      </w:rPr>
    </w:lvl>
    <w:lvl w:ilvl="4" w:tplc="08090003" w:tentative="1">
      <w:start w:val="1"/>
      <w:numFmt w:val="bullet"/>
      <w:lvlText w:val="o"/>
      <w:lvlJc w:val="left"/>
      <w:pPr>
        <w:ind w:left="4998" w:hanging="360"/>
      </w:pPr>
      <w:rPr>
        <w:rFonts w:ascii="Courier New" w:hAnsi="Courier New" w:cs="Courier New" w:hint="default"/>
      </w:rPr>
    </w:lvl>
    <w:lvl w:ilvl="5" w:tplc="08090005" w:tentative="1">
      <w:start w:val="1"/>
      <w:numFmt w:val="bullet"/>
      <w:lvlText w:val=""/>
      <w:lvlJc w:val="left"/>
      <w:pPr>
        <w:ind w:left="5718" w:hanging="360"/>
      </w:pPr>
      <w:rPr>
        <w:rFonts w:ascii="Wingdings" w:hAnsi="Wingdings" w:hint="default"/>
      </w:rPr>
    </w:lvl>
    <w:lvl w:ilvl="6" w:tplc="08090001" w:tentative="1">
      <w:start w:val="1"/>
      <w:numFmt w:val="bullet"/>
      <w:lvlText w:val=""/>
      <w:lvlJc w:val="left"/>
      <w:pPr>
        <w:ind w:left="6438" w:hanging="360"/>
      </w:pPr>
      <w:rPr>
        <w:rFonts w:ascii="Symbol" w:hAnsi="Symbol" w:hint="default"/>
      </w:rPr>
    </w:lvl>
    <w:lvl w:ilvl="7" w:tplc="08090003" w:tentative="1">
      <w:start w:val="1"/>
      <w:numFmt w:val="bullet"/>
      <w:lvlText w:val="o"/>
      <w:lvlJc w:val="left"/>
      <w:pPr>
        <w:ind w:left="7158" w:hanging="360"/>
      </w:pPr>
      <w:rPr>
        <w:rFonts w:ascii="Courier New" w:hAnsi="Courier New" w:cs="Courier New" w:hint="default"/>
      </w:rPr>
    </w:lvl>
    <w:lvl w:ilvl="8" w:tplc="08090005" w:tentative="1">
      <w:start w:val="1"/>
      <w:numFmt w:val="bullet"/>
      <w:lvlText w:val=""/>
      <w:lvlJc w:val="left"/>
      <w:pPr>
        <w:ind w:left="7878" w:hanging="360"/>
      </w:pPr>
      <w:rPr>
        <w:rFonts w:ascii="Wingdings" w:hAnsi="Wingdings" w:hint="default"/>
      </w:rPr>
    </w:lvl>
  </w:abstractNum>
  <w:abstractNum w:abstractNumId="2" w15:restartNumberingAfterBreak="0">
    <w:nsid w:val="54B15149"/>
    <w:multiLevelType w:val="hybridMultilevel"/>
    <w:tmpl w:val="59708D1E"/>
    <w:lvl w:ilvl="0" w:tplc="20B06586">
      <w:start w:val="1"/>
      <w:numFmt w:val="lowerLetter"/>
      <w:lvlText w:val="%1)"/>
      <w:lvlJc w:val="left"/>
      <w:pPr>
        <w:ind w:left="1759" w:hanging="361"/>
        <w:jc w:val="left"/>
      </w:pPr>
      <w:rPr>
        <w:rFonts w:ascii="Constantia" w:eastAsia="Constantia" w:hAnsi="Constantia" w:cs="Constantia" w:hint="default"/>
        <w:spacing w:val="-1"/>
        <w:w w:val="100"/>
        <w:sz w:val="22"/>
        <w:szCs w:val="22"/>
        <w:lang w:val="en-GB" w:eastAsia="en-GB" w:bidi="en-GB"/>
      </w:rPr>
    </w:lvl>
    <w:lvl w:ilvl="1" w:tplc="1B642BCA">
      <w:numFmt w:val="bullet"/>
      <w:lvlText w:val="•"/>
      <w:lvlJc w:val="left"/>
      <w:pPr>
        <w:ind w:left="2728" w:hanging="361"/>
      </w:pPr>
      <w:rPr>
        <w:rFonts w:hint="default"/>
        <w:lang w:val="en-GB" w:eastAsia="en-GB" w:bidi="en-GB"/>
      </w:rPr>
    </w:lvl>
    <w:lvl w:ilvl="2" w:tplc="734E0EBA">
      <w:numFmt w:val="bullet"/>
      <w:lvlText w:val="•"/>
      <w:lvlJc w:val="left"/>
      <w:pPr>
        <w:ind w:left="3696" w:hanging="361"/>
      </w:pPr>
      <w:rPr>
        <w:rFonts w:hint="default"/>
        <w:lang w:val="en-GB" w:eastAsia="en-GB" w:bidi="en-GB"/>
      </w:rPr>
    </w:lvl>
    <w:lvl w:ilvl="3" w:tplc="3BAA79A4">
      <w:numFmt w:val="bullet"/>
      <w:lvlText w:val="•"/>
      <w:lvlJc w:val="left"/>
      <w:pPr>
        <w:ind w:left="4664" w:hanging="361"/>
      </w:pPr>
      <w:rPr>
        <w:rFonts w:hint="default"/>
        <w:lang w:val="en-GB" w:eastAsia="en-GB" w:bidi="en-GB"/>
      </w:rPr>
    </w:lvl>
    <w:lvl w:ilvl="4" w:tplc="FE98BEC8">
      <w:numFmt w:val="bullet"/>
      <w:lvlText w:val="•"/>
      <w:lvlJc w:val="left"/>
      <w:pPr>
        <w:ind w:left="5632" w:hanging="361"/>
      </w:pPr>
      <w:rPr>
        <w:rFonts w:hint="default"/>
        <w:lang w:val="en-GB" w:eastAsia="en-GB" w:bidi="en-GB"/>
      </w:rPr>
    </w:lvl>
    <w:lvl w:ilvl="5" w:tplc="AEF20CE0">
      <w:numFmt w:val="bullet"/>
      <w:lvlText w:val="•"/>
      <w:lvlJc w:val="left"/>
      <w:pPr>
        <w:ind w:left="6600" w:hanging="361"/>
      </w:pPr>
      <w:rPr>
        <w:rFonts w:hint="default"/>
        <w:lang w:val="en-GB" w:eastAsia="en-GB" w:bidi="en-GB"/>
      </w:rPr>
    </w:lvl>
    <w:lvl w:ilvl="6" w:tplc="59BA97B6">
      <w:numFmt w:val="bullet"/>
      <w:lvlText w:val="•"/>
      <w:lvlJc w:val="left"/>
      <w:pPr>
        <w:ind w:left="7568" w:hanging="361"/>
      </w:pPr>
      <w:rPr>
        <w:rFonts w:hint="default"/>
        <w:lang w:val="en-GB" w:eastAsia="en-GB" w:bidi="en-GB"/>
      </w:rPr>
    </w:lvl>
    <w:lvl w:ilvl="7" w:tplc="93AEFE26">
      <w:numFmt w:val="bullet"/>
      <w:lvlText w:val="•"/>
      <w:lvlJc w:val="left"/>
      <w:pPr>
        <w:ind w:left="8536" w:hanging="361"/>
      </w:pPr>
      <w:rPr>
        <w:rFonts w:hint="default"/>
        <w:lang w:val="en-GB" w:eastAsia="en-GB" w:bidi="en-GB"/>
      </w:rPr>
    </w:lvl>
    <w:lvl w:ilvl="8" w:tplc="AB42B206">
      <w:numFmt w:val="bullet"/>
      <w:lvlText w:val="•"/>
      <w:lvlJc w:val="left"/>
      <w:pPr>
        <w:ind w:left="9504" w:hanging="361"/>
      </w:pPr>
      <w:rPr>
        <w:rFonts w:hint="default"/>
        <w:lang w:val="en-GB" w:eastAsia="en-GB" w:bidi="en-GB"/>
      </w:rPr>
    </w:lvl>
  </w:abstractNum>
  <w:abstractNum w:abstractNumId="3" w15:restartNumberingAfterBreak="0">
    <w:nsid w:val="5F603767"/>
    <w:multiLevelType w:val="hybridMultilevel"/>
    <w:tmpl w:val="2F52AAF4"/>
    <w:lvl w:ilvl="0" w:tplc="D46810B8">
      <w:start w:val="1"/>
      <w:numFmt w:val="upperRoman"/>
      <w:lvlText w:val="%1."/>
      <w:lvlJc w:val="left"/>
      <w:pPr>
        <w:ind w:left="1486" w:hanging="447"/>
        <w:jc w:val="left"/>
      </w:pPr>
      <w:rPr>
        <w:rFonts w:ascii="Constantia" w:eastAsia="Constantia" w:hAnsi="Constantia" w:cs="Constantia" w:hint="default"/>
        <w:color w:val="C70A6E"/>
        <w:spacing w:val="-1"/>
        <w:w w:val="100"/>
        <w:sz w:val="22"/>
        <w:szCs w:val="22"/>
        <w:lang w:val="en-GB" w:eastAsia="en-GB" w:bidi="en-GB"/>
      </w:rPr>
    </w:lvl>
    <w:lvl w:ilvl="1" w:tplc="C06C93C6">
      <w:start w:val="1"/>
      <w:numFmt w:val="upperRoman"/>
      <w:lvlText w:val="%2."/>
      <w:lvlJc w:val="left"/>
      <w:pPr>
        <w:ind w:left="1760" w:hanging="591"/>
        <w:jc w:val="right"/>
      </w:pPr>
      <w:rPr>
        <w:rFonts w:ascii="Constantia" w:eastAsia="Constantia" w:hAnsi="Constantia" w:cs="Constantia" w:hint="default"/>
        <w:b/>
        <w:bCs/>
        <w:color w:val="005F7C"/>
        <w:spacing w:val="0"/>
        <w:w w:val="100"/>
        <w:sz w:val="28"/>
        <w:szCs w:val="28"/>
        <w:lang w:val="en-GB" w:eastAsia="en-GB" w:bidi="en-GB"/>
      </w:rPr>
    </w:lvl>
    <w:lvl w:ilvl="2" w:tplc="9984C392">
      <w:numFmt w:val="bullet"/>
      <w:lvlText w:val=""/>
      <w:lvlJc w:val="left"/>
      <w:pPr>
        <w:ind w:left="1759" w:hanging="361"/>
      </w:pPr>
      <w:rPr>
        <w:rFonts w:hint="default"/>
        <w:w w:val="100"/>
        <w:lang w:val="en-GB" w:eastAsia="en-GB" w:bidi="en-GB"/>
      </w:rPr>
    </w:lvl>
    <w:lvl w:ilvl="3" w:tplc="5CD015F4">
      <w:numFmt w:val="bullet"/>
      <w:lvlText w:val=""/>
      <w:lvlJc w:val="left"/>
      <w:pPr>
        <w:ind w:left="2674" w:hanging="361"/>
      </w:pPr>
      <w:rPr>
        <w:rFonts w:ascii="Wingdings" w:eastAsia="Wingdings" w:hAnsi="Wingdings" w:cs="Wingdings" w:hint="default"/>
        <w:w w:val="100"/>
        <w:sz w:val="22"/>
        <w:szCs w:val="22"/>
        <w:lang w:val="en-GB" w:eastAsia="en-GB" w:bidi="en-GB"/>
      </w:rPr>
    </w:lvl>
    <w:lvl w:ilvl="4" w:tplc="8758D248">
      <w:numFmt w:val="bullet"/>
      <w:lvlText w:val="•"/>
      <w:lvlJc w:val="left"/>
      <w:pPr>
        <w:ind w:left="2680" w:hanging="361"/>
      </w:pPr>
      <w:rPr>
        <w:rFonts w:hint="default"/>
        <w:lang w:val="en-GB" w:eastAsia="en-GB" w:bidi="en-GB"/>
      </w:rPr>
    </w:lvl>
    <w:lvl w:ilvl="5" w:tplc="B5A641D4">
      <w:numFmt w:val="bullet"/>
      <w:lvlText w:val="•"/>
      <w:lvlJc w:val="left"/>
      <w:pPr>
        <w:ind w:left="4140" w:hanging="361"/>
      </w:pPr>
      <w:rPr>
        <w:rFonts w:hint="default"/>
        <w:lang w:val="en-GB" w:eastAsia="en-GB" w:bidi="en-GB"/>
      </w:rPr>
    </w:lvl>
    <w:lvl w:ilvl="6" w:tplc="E9982A3E">
      <w:numFmt w:val="bullet"/>
      <w:lvlText w:val="•"/>
      <w:lvlJc w:val="left"/>
      <w:pPr>
        <w:ind w:left="5600" w:hanging="361"/>
      </w:pPr>
      <w:rPr>
        <w:rFonts w:hint="default"/>
        <w:lang w:val="en-GB" w:eastAsia="en-GB" w:bidi="en-GB"/>
      </w:rPr>
    </w:lvl>
    <w:lvl w:ilvl="7" w:tplc="D7B858B6">
      <w:numFmt w:val="bullet"/>
      <w:lvlText w:val="•"/>
      <w:lvlJc w:val="left"/>
      <w:pPr>
        <w:ind w:left="7060" w:hanging="361"/>
      </w:pPr>
      <w:rPr>
        <w:rFonts w:hint="default"/>
        <w:lang w:val="en-GB" w:eastAsia="en-GB" w:bidi="en-GB"/>
      </w:rPr>
    </w:lvl>
    <w:lvl w:ilvl="8" w:tplc="9E50FE08">
      <w:numFmt w:val="bullet"/>
      <w:lvlText w:val="•"/>
      <w:lvlJc w:val="left"/>
      <w:pPr>
        <w:ind w:left="8520" w:hanging="361"/>
      </w:pPr>
      <w:rPr>
        <w:rFonts w:hint="default"/>
        <w:lang w:val="en-GB" w:eastAsia="en-GB" w:bidi="en-GB"/>
      </w:rPr>
    </w:lvl>
  </w:abstractNum>
  <w:abstractNum w:abstractNumId="4" w15:restartNumberingAfterBreak="0">
    <w:nsid w:val="60BB2809"/>
    <w:multiLevelType w:val="hybridMultilevel"/>
    <w:tmpl w:val="50EA8548"/>
    <w:lvl w:ilvl="0" w:tplc="08090001">
      <w:start w:val="1"/>
      <w:numFmt w:val="bullet"/>
      <w:lvlText w:val=""/>
      <w:lvlJc w:val="left"/>
      <w:pPr>
        <w:ind w:left="2479" w:hanging="360"/>
      </w:pPr>
      <w:rPr>
        <w:rFonts w:ascii="Symbol" w:hAnsi="Symbol" w:hint="default"/>
      </w:rPr>
    </w:lvl>
    <w:lvl w:ilvl="1" w:tplc="08090003" w:tentative="1">
      <w:start w:val="1"/>
      <w:numFmt w:val="bullet"/>
      <w:lvlText w:val="o"/>
      <w:lvlJc w:val="left"/>
      <w:pPr>
        <w:ind w:left="3199" w:hanging="360"/>
      </w:pPr>
      <w:rPr>
        <w:rFonts w:ascii="Courier New" w:hAnsi="Courier New" w:cs="Courier New" w:hint="default"/>
      </w:rPr>
    </w:lvl>
    <w:lvl w:ilvl="2" w:tplc="08090005" w:tentative="1">
      <w:start w:val="1"/>
      <w:numFmt w:val="bullet"/>
      <w:lvlText w:val=""/>
      <w:lvlJc w:val="left"/>
      <w:pPr>
        <w:ind w:left="3919" w:hanging="360"/>
      </w:pPr>
      <w:rPr>
        <w:rFonts w:ascii="Wingdings" w:hAnsi="Wingdings" w:hint="default"/>
      </w:rPr>
    </w:lvl>
    <w:lvl w:ilvl="3" w:tplc="08090001" w:tentative="1">
      <w:start w:val="1"/>
      <w:numFmt w:val="bullet"/>
      <w:lvlText w:val=""/>
      <w:lvlJc w:val="left"/>
      <w:pPr>
        <w:ind w:left="4639" w:hanging="360"/>
      </w:pPr>
      <w:rPr>
        <w:rFonts w:ascii="Symbol" w:hAnsi="Symbol" w:hint="default"/>
      </w:rPr>
    </w:lvl>
    <w:lvl w:ilvl="4" w:tplc="08090003" w:tentative="1">
      <w:start w:val="1"/>
      <w:numFmt w:val="bullet"/>
      <w:lvlText w:val="o"/>
      <w:lvlJc w:val="left"/>
      <w:pPr>
        <w:ind w:left="5359" w:hanging="360"/>
      </w:pPr>
      <w:rPr>
        <w:rFonts w:ascii="Courier New" w:hAnsi="Courier New" w:cs="Courier New" w:hint="default"/>
      </w:rPr>
    </w:lvl>
    <w:lvl w:ilvl="5" w:tplc="08090005" w:tentative="1">
      <w:start w:val="1"/>
      <w:numFmt w:val="bullet"/>
      <w:lvlText w:val=""/>
      <w:lvlJc w:val="left"/>
      <w:pPr>
        <w:ind w:left="6079" w:hanging="360"/>
      </w:pPr>
      <w:rPr>
        <w:rFonts w:ascii="Wingdings" w:hAnsi="Wingdings" w:hint="default"/>
      </w:rPr>
    </w:lvl>
    <w:lvl w:ilvl="6" w:tplc="08090001" w:tentative="1">
      <w:start w:val="1"/>
      <w:numFmt w:val="bullet"/>
      <w:lvlText w:val=""/>
      <w:lvlJc w:val="left"/>
      <w:pPr>
        <w:ind w:left="6799" w:hanging="360"/>
      </w:pPr>
      <w:rPr>
        <w:rFonts w:ascii="Symbol" w:hAnsi="Symbol" w:hint="default"/>
      </w:rPr>
    </w:lvl>
    <w:lvl w:ilvl="7" w:tplc="08090003" w:tentative="1">
      <w:start w:val="1"/>
      <w:numFmt w:val="bullet"/>
      <w:lvlText w:val="o"/>
      <w:lvlJc w:val="left"/>
      <w:pPr>
        <w:ind w:left="7519" w:hanging="360"/>
      </w:pPr>
      <w:rPr>
        <w:rFonts w:ascii="Courier New" w:hAnsi="Courier New" w:cs="Courier New" w:hint="default"/>
      </w:rPr>
    </w:lvl>
    <w:lvl w:ilvl="8" w:tplc="08090005" w:tentative="1">
      <w:start w:val="1"/>
      <w:numFmt w:val="bullet"/>
      <w:lvlText w:val=""/>
      <w:lvlJc w:val="left"/>
      <w:pPr>
        <w:ind w:left="8239"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BD"/>
    <w:rsid w:val="00155B70"/>
    <w:rsid w:val="00193037"/>
    <w:rsid w:val="004312A5"/>
    <w:rsid w:val="00A9323C"/>
    <w:rsid w:val="00CC1EE6"/>
    <w:rsid w:val="00D75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2206"/>
  <w15:chartTrackingRefBased/>
  <w15:docId w15:val="{ADE0F73D-DD2C-49ED-907B-D24BBA56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5ABD"/>
    <w:pPr>
      <w:widowControl w:val="0"/>
      <w:autoSpaceDE w:val="0"/>
      <w:autoSpaceDN w:val="0"/>
      <w:spacing w:after="0" w:line="240" w:lineRule="auto"/>
    </w:pPr>
    <w:rPr>
      <w:rFonts w:ascii="Constantia" w:eastAsia="Constantia" w:hAnsi="Constantia" w:cs="Constantia"/>
      <w:lang w:eastAsia="en-GB" w:bidi="en-GB"/>
    </w:rPr>
  </w:style>
  <w:style w:type="character" w:customStyle="1" w:styleId="BodyTextChar">
    <w:name w:val="Body Text Char"/>
    <w:basedOn w:val="DefaultParagraphFont"/>
    <w:link w:val="BodyText"/>
    <w:uiPriority w:val="1"/>
    <w:rsid w:val="00D75ABD"/>
    <w:rPr>
      <w:rFonts w:ascii="Constantia" w:eastAsia="Constantia" w:hAnsi="Constantia" w:cs="Constantia"/>
      <w:lang w:eastAsia="en-GB" w:bidi="en-GB"/>
    </w:rPr>
  </w:style>
  <w:style w:type="paragraph" w:styleId="ListParagraph">
    <w:name w:val="List Paragraph"/>
    <w:basedOn w:val="Normal"/>
    <w:uiPriority w:val="1"/>
    <w:qFormat/>
    <w:rsid w:val="00D75ABD"/>
    <w:pPr>
      <w:widowControl w:val="0"/>
      <w:autoSpaceDE w:val="0"/>
      <w:autoSpaceDN w:val="0"/>
      <w:spacing w:after="0" w:line="240" w:lineRule="auto"/>
      <w:ind w:left="1760" w:hanging="361"/>
    </w:pPr>
    <w:rPr>
      <w:rFonts w:ascii="Constantia" w:eastAsia="Constantia" w:hAnsi="Constantia" w:cs="Constantia"/>
      <w:lang w:eastAsia="en-GB" w:bidi="en-GB"/>
    </w:rPr>
  </w:style>
  <w:style w:type="table" w:styleId="TableGrid">
    <w:name w:val="Table Grid"/>
    <w:basedOn w:val="TableNormal"/>
    <w:uiPriority w:val="59"/>
    <w:rsid w:val="00155B70"/>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Katja</dc:creator>
  <cp:keywords/>
  <dc:description/>
  <cp:lastModifiedBy>Christie, Katja</cp:lastModifiedBy>
  <cp:revision>3</cp:revision>
  <dcterms:created xsi:type="dcterms:W3CDTF">2020-02-10T14:03:00Z</dcterms:created>
  <dcterms:modified xsi:type="dcterms:W3CDTF">2020-02-24T09:13:00Z</dcterms:modified>
</cp:coreProperties>
</file>