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EE56C" w14:textId="77777777" w:rsidR="00900A7D" w:rsidRDefault="008E1453" w:rsidP="008E1453">
      <w:pPr>
        <w:spacing w:before="14"/>
        <w:ind w:left="2803" w:right="2822" w:firstLine="2"/>
        <w:jc w:val="center"/>
        <w:rPr>
          <w:sz w:val="25"/>
        </w:rPr>
      </w:pPr>
      <w:r>
        <w:rPr>
          <w:sz w:val="36"/>
        </w:rPr>
        <w:t xml:space="preserve">Linear Algebra Course </w:t>
      </w:r>
    </w:p>
    <w:p w14:paraId="3C945DD1" w14:textId="77777777" w:rsidR="008E1453" w:rsidRDefault="008E1453">
      <w:pPr>
        <w:pStyle w:val="BodyText"/>
        <w:spacing w:before="61"/>
        <w:ind w:left="100" w:right="115"/>
        <w:jc w:val="both"/>
        <w:rPr>
          <w:b/>
        </w:rPr>
      </w:pPr>
      <w:bookmarkStart w:id="0" w:name="Lectures_and_Tutorials"/>
      <w:bookmarkEnd w:id="0"/>
    </w:p>
    <w:p w14:paraId="22DFDEE3" w14:textId="77777777" w:rsidR="008E1453" w:rsidRDefault="008E1453">
      <w:pPr>
        <w:pStyle w:val="BodyText"/>
        <w:spacing w:before="61"/>
        <w:ind w:left="100" w:right="115"/>
        <w:jc w:val="both"/>
        <w:rPr>
          <w:b/>
        </w:rPr>
      </w:pPr>
      <w:r>
        <w:rPr>
          <w:b/>
        </w:rPr>
        <w:t>Overview</w:t>
      </w:r>
    </w:p>
    <w:p w14:paraId="7FB0626D" w14:textId="4CADFAD9" w:rsidR="008E1453" w:rsidRDefault="008E1453">
      <w:pPr>
        <w:pStyle w:val="Heading1"/>
        <w:spacing w:before="30"/>
      </w:pPr>
      <w:bookmarkStart w:id="1" w:name="Calculators_in_Exams."/>
      <w:bookmarkEnd w:id="1"/>
    </w:p>
    <w:p w14:paraId="43279286" w14:textId="458779AD" w:rsidR="00B276F2" w:rsidRDefault="00B276F2" w:rsidP="00B276F2">
      <w:pPr>
        <w:rPr>
          <w:rFonts w:asciiTheme="majorHAnsi" w:eastAsiaTheme="minorEastAsia" w:hAnsiTheme="majorHAnsi" w:cstheme="majorHAnsi"/>
          <w:b/>
          <w:lang w:bidi="ar-SA"/>
        </w:rPr>
      </w:pPr>
    </w:p>
    <w:tbl>
      <w:tblPr>
        <w:tblW w:w="0" w:type="auto"/>
        <w:tblCellMar>
          <w:left w:w="0" w:type="dxa"/>
          <w:right w:w="0" w:type="dxa"/>
        </w:tblCellMar>
        <w:tblLook w:val="04A0" w:firstRow="1" w:lastRow="0" w:firstColumn="1" w:lastColumn="0" w:noHBand="0" w:noVBand="1"/>
      </w:tblPr>
      <w:tblGrid>
        <w:gridCol w:w="2059"/>
        <w:gridCol w:w="6457"/>
      </w:tblGrid>
      <w:tr w:rsidR="00B276F2" w14:paraId="1390264C" w14:textId="77777777" w:rsidTr="007472AB">
        <w:trPr>
          <w:trHeight w:val="274"/>
        </w:trPr>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76CA92" w14:textId="77777777" w:rsidR="00B276F2" w:rsidRDefault="00B276F2" w:rsidP="007472AB">
            <w:pPr>
              <w:rPr>
                <w:sz w:val="24"/>
                <w:szCs w:val="24"/>
              </w:rPr>
            </w:pPr>
            <w:r>
              <w:t>Level</w:t>
            </w:r>
          </w:p>
        </w:tc>
        <w:tc>
          <w:tcPr>
            <w:tcW w:w="6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46008E" w14:textId="77777777" w:rsidR="00B276F2" w:rsidRDefault="00B276F2" w:rsidP="007472AB">
            <w:pPr>
              <w:rPr>
                <w:lang w:bidi="en-GB"/>
              </w:rPr>
            </w:pPr>
            <w:r>
              <w:t>1 (Semester 2)</w:t>
            </w:r>
          </w:p>
        </w:tc>
      </w:tr>
      <w:tr w:rsidR="00B276F2" w14:paraId="515267E8" w14:textId="77777777" w:rsidTr="007472AB">
        <w:trPr>
          <w:trHeight w:val="254"/>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9FBDE" w14:textId="77777777" w:rsidR="00B276F2" w:rsidRDefault="00B276F2" w:rsidP="007472AB">
            <w:r>
              <w:t>Duration</w:t>
            </w:r>
          </w:p>
        </w:tc>
        <w:tc>
          <w:tcPr>
            <w:tcW w:w="6457" w:type="dxa"/>
            <w:tcBorders>
              <w:top w:val="nil"/>
              <w:left w:val="nil"/>
              <w:bottom w:val="single" w:sz="8" w:space="0" w:color="auto"/>
              <w:right w:val="single" w:sz="8" w:space="0" w:color="auto"/>
            </w:tcBorders>
            <w:tcMar>
              <w:top w:w="0" w:type="dxa"/>
              <w:left w:w="108" w:type="dxa"/>
              <w:bottom w:w="0" w:type="dxa"/>
              <w:right w:w="108" w:type="dxa"/>
            </w:tcMar>
            <w:hideMark/>
          </w:tcPr>
          <w:p w14:paraId="2BE0275A" w14:textId="77777777" w:rsidR="00B276F2" w:rsidRDefault="00B276F2" w:rsidP="007472AB">
            <w:r>
              <w:t>4 weeks</w:t>
            </w:r>
          </w:p>
        </w:tc>
      </w:tr>
      <w:tr w:rsidR="00B276F2" w14:paraId="29F4A5EE" w14:textId="77777777" w:rsidTr="007472AB">
        <w:trPr>
          <w:trHeight w:val="274"/>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6922AB" w14:textId="77777777" w:rsidR="00B276F2" w:rsidRDefault="00B276F2" w:rsidP="007472AB">
            <w:r>
              <w:t>Lectures</w:t>
            </w:r>
          </w:p>
        </w:tc>
        <w:tc>
          <w:tcPr>
            <w:tcW w:w="6457" w:type="dxa"/>
            <w:tcBorders>
              <w:top w:val="nil"/>
              <w:left w:val="nil"/>
              <w:bottom w:val="single" w:sz="8" w:space="0" w:color="auto"/>
              <w:right w:val="single" w:sz="8" w:space="0" w:color="auto"/>
            </w:tcBorders>
            <w:tcMar>
              <w:top w:w="0" w:type="dxa"/>
              <w:left w:w="108" w:type="dxa"/>
              <w:bottom w:w="0" w:type="dxa"/>
              <w:right w:w="108" w:type="dxa"/>
            </w:tcMar>
            <w:hideMark/>
          </w:tcPr>
          <w:p w14:paraId="1963EFD6" w14:textId="77777777" w:rsidR="00B276F2" w:rsidRDefault="00B276F2" w:rsidP="007472AB">
            <w:r>
              <w:t>10 times 40-minute lectures per week for 3 weeks</w:t>
            </w:r>
          </w:p>
        </w:tc>
      </w:tr>
      <w:tr w:rsidR="00B276F2" w14:paraId="309549CD" w14:textId="77777777" w:rsidTr="007472AB">
        <w:trPr>
          <w:trHeight w:val="254"/>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E765A" w14:textId="77777777" w:rsidR="00B276F2" w:rsidRDefault="00B276F2" w:rsidP="007472AB">
            <w:proofErr w:type="spellStart"/>
            <w:r>
              <w:t>Practicals</w:t>
            </w:r>
            <w:proofErr w:type="spellEnd"/>
            <w:r>
              <w:t>/tutorials</w:t>
            </w:r>
          </w:p>
        </w:tc>
        <w:tc>
          <w:tcPr>
            <w:tcW w:w="6457" w:type="dxa"/>
            <w:tcBorders>
              <w:top w:val="nil"/>
              <w:left w:val="nil"/>
              <w:bottom w:val="single" w:sz="8" w:space="0" w:color="auto"/>
              <w:right w:val="single" w:sz="8" w:space="0" w:color="auto"/>
            </w:tcBorders>
            <w:tcMar>
              <w:top w:w="0" w:type="dxa"/>
              <w:left w:w="108" w:type="dxa"/>
              <w:bottom w:w="0" w:type="dxa"/>
              <w:right w:w="108" w:type="dxa"/>
            </w:tcMar>
            <w:hideMark/>
          </w:tcPr>
          <w:p w14:paraId="595F1AD5" w14:textId="77777777" w:rsidR="00B276F2" w:rsidRDefault="00B276F2" w:rsidP="007472AB">
            <w:r>
              <w:t>5 times 40 min tutorial per week for 3 weeks</w:t>
            </w:r>
          </w:p>
        </w:tc>
      </w:tr>
    </w:tbl>
    <w:p w14:paraId="7953B5EA" w14:textId="77777777" w:rsidR="00B276F2" w:rsidRDefault="00B276F2" w:rsidP="00B276F2">
      <w:pPr>
        <w:rPr>
          <w:rFonts w:asciiTheme="majorHAnsi" w:eastAsiaTheme="minorEastAsia" w:hAnsiTheme="majorHAnsi" w:cstheme="majorHAnsi"/>
          <w:b/>
          <w:lang w:bidi="ar-SA"/>
        </w:rPr>
      </w:pPr>
    </w:p>
    <w:p w14:paraId="497D42BB" w14:textId="77777777" w:rsidR="00B276F2" w:rsidRDefault="00B276F2">
      <w:pPr>
        <w:pStyle w:val="Heading1"/>
        <w:spacing w:before="30"/>
      </w:pPr>
      <w:bookmarkStart w:id="2" w:name="_GoBack"/>
      <w:bookmarkEnd w:id="2"/>
    </w:p>
    <w:p w14:paraId="2CBCF9FE" w14:textId="77777777" w:rsidR="00900A7D" w:rsidRDefault="008E1453">
      <w:pPr>
        <w:pStyle w:val="Heading1"/>
      </w:pPr>
      <w:bookmarkStart w:id="3" w:name="Course_Aims"/>
      <w:bookmarkEnd w:id="3"/>
      <w:r>
        <w:t>Course Aims</w:t>
      </w:r>
    </w:p>
    <w:p w14:paraId="68CF4BA1" w14:textId="77777777" w:rsidR="00900A7D" w:rsidRDefault="008E1453">
      <w:pPr>
        <w:pStyle w:val="BodyText"/>
        <w:spacing w:before="60"/>
        <w:ind w:left="100" w:right="112"/>
        <w:jc w:val="both"/>
      </w:pPr>
      <w:r>
        <w:t>There are three main aims of the course. These are (1) to give an introduction to basic mathematical and algebraic concepts like sets, relations, functions, groups, rings, fields, (2) to give a solid introduction to commonly used methods and results from linear algebra, and (3) to give the students an impression of how a mathematical theory is build up through definitions, lemmas/propositions/theorems and proofs.</w:t>
      </w:r>
    </w:p>
    <w:p w14:paraId="73954ED4" w14:textId="77777777" w:rsidR="00900A7D" w:rsidRDefault="00900A7D">
      <w:pPr>
        <w:pStyle w:val="BodyText"/>
        <w:spacing w:before="5"/>
        <w:rPr>
          <w:sz w:val="29"/>
        </w:rPr>
      </w:pPr>
    </w:p>
    <w:p w14:paraId="41FE1812" w14:textId="77777777" w:rsidR="00900A7D" w:rsidRDefault="008E1453">
      <w:pPr>
        <w:pStyle w:val="Heading1"/>
      </w:pPr>
      <w:bookmarkStart w:id="4" w:name="Learning_Objectives"/>
      <w:bookmarkEnd w:id="4"/>
      <w:r>
        <w:t>Learning Objectives</w:t>
      </w:r>
    </w:p>
    <w:p w14:paraId="4BEE4A86" w14:textId="77777777" w:rsidR="00900A7D" w:rsidRDefault="008E1453">
      <w:pPr>
        <w:pStyle w:val="BodyText"/>
        <w:spacing w:before="61"/>
        <w:ind w:left="100"/>
        <w:jc w:val="both"/>
      </w:pPr>
      <w:r>
        <w:t>By the completion of the course a student should be able to</w:t>
      </w:r>
    </w:p>
    <w:p w14:paraId="0FADC44F" w14:textId="77777777" w:rsidR="00900A7D" w:rsidRDefault="008E1453">
      <w:pPr>
        <w:pStyle w:val="ListParagraph"/>
        <w:numPr>
          <w:ilvl w:val="0"/>
          <w:numId w:val="1"/>
        </w:numPr>
        <w:tabs>
          <w:tab w:val="left" w:pos="886"/>
        </w:tabs>
        <w:ind w:hanging="361"/>
      </w:pPr>
      <w:r>
        <w:t>work with sets, relations, functions from the viewpoint of naive set</w:t>
      </w:r>
      <w:r>
        <w:rPr>
          <w:spacing w:val="-13"/>
        </w:rPr>
        <w:t xml:space="preserve"> </w:t>
      </w:r>
      <w:r>
        <w:t>theory;</w:t>
      </w:r>
    </w:p>
    <w:p w14:paraId="1850C512" w14:textId="77777777" w:rsidR="00900A7D" w:rsidRDefault="008E1453">
      <w:pPr>
        <w:pStyle w:val="ListParagraph"/>
        <w:numPr>
          <w:ilvl w:val="0"/>
          <w:numId w:val="1"/>
        </w:numPr>
        <w:tabs>
          <w:tab w:val="left" w:pos="886"/>
        </w:tabs>
        <w:spacing w:before="1"/>
        <w:ind w:right="114"/>
      </w:pPr>
      <w:r>
        <w:t>define the basic concepts of Linear algebra, such as a vector space over a field, a linear transformation etc., and understand the connections among linear transformations, matrices and systems of linear</w:t>
      </w:r>
      <w:r>
        <w:rPr>
          <w:spacing w:val="-3"/>
        </w:rPr>
        <w:t xml:space="preserve"> </w:t>
      </w:r>
      <w:r>
        <w:t>equations;</w:t>
      </w:r>
    </w:p>
    <w:p w14:paraId="6DA50A1E" w14:textId="77777777" w:rsidR="00900A7D" w:rsidRDefault="008E1453">
      <w:pPr>
        <w:pStyle w:val="ListParagraph"/>
        <w:numPr>
          <w:ilvl w:val="0"/>
          <w:numId w:val="1"/>
        </w:numPr>
        <w:tabs>
          <w:tab w:val="left" w:pos="885"/>
          <w:tab w:val="left" w:pos="886"/>
        </w:tabs>
        <w:spacing w:before="3" w:line="237" w:lineRule="auto"/>
        <w:ind w:right="117"/>
        <w:jc w:val="left"/>
      </w:pPr>
      <w:r>
        <w:t>define linear independence, span and related notions and learn how to determine independence;</w:t>
      </w:r>
    </w:p>
    <w:p w14:paraId="6F822525" w14:textId="77777777" w:rsidR="00900A7D" w:rsidRDefault="008E1453">
      <w:pPr>
        <w:pStyle w:val="ListParagraph"/>
        <w:numPr>
          <w:ilvl w:val="0"/>
          <w:numId w:val="1"/>
        </w:numPr>
        <w:tabs>
          <w:tab w:val="left" w:pos="885"/>
          <w:tab w:val="left" w:pos="886"/>
        </w:tabs>
        <w:spacing w:before="1"/>
        <w:ind w:hanging="361"/>
        <w:jc w:val="left"/>
      </w:pPr>
      <w:r>
        <w:t>prove simple results about</w:t>
      </w:r>
      <w:r>
        <w:rPr>
          <w:spacing w:val="-2"/>
        </w:rPr>
        <w:t xml:space="preserve"> </w:t>
      </w:r>
      <w:r>
        <w:t>matrices;</w:t>
      </w:r>
    </w:p>
    <w:p w14:paraId="6ED7ED35" w14:textId="77777777" w:rsidR="00900A7D" w:rsidRDefault="008E1453">
      <w:pPr>
        <w:pStyle w:val="ListParagraph"/>
        <w:numPr>
          <w:ilvl w:val="0"/>
          <w:numId w:val="1"/>
        </w:numPr>
        <w:tabs>
          <w:tab w:val="left" w:pos="885"/>
          <w:tab w:val="left" w:pos="886"/>
        </w:tabs>
        <w:spacing w:before="1"/>
        <w:ind w:hanging="361"/>
        <w:jc w:val="left"/>
      </w:pPr>
      <w:r>
        <w:t>systematically solve a system of linear</w:t>
      </w:r>
      <w:r>
        <w:rPr>
          <w:spacing w:val="-9"/>
        </w:rPr>
        <w:t xml:space="preserve"> </w:t>
      </w:r>
      <w:r>
        <w:t>equations;</w:t>
      </w:r>
    </w:p>
    <w:p w14:paraId="6CB3F254" w14:textId="77777777" w:rsidR="00900A7D" w:rsidRDefault="008E1453">
      <w:pPr>
        <w:pStyle w:val="ListParagraph"/>
        <w:numPr>
          <w:ilvl w:val="0"/>
          <w:numId w:val="1"/>
        </w:numPr>
        <w:tabs>
          <w:tab w:val="left" w:pos="886"/>
        </w:tabs>
        <w:spacing w:before="1"/>
        <w:ind w:right="116"/>
      </w:pPr>
      <w:r>
        <w:t>describe row reduction in terms of elementary matrices, and prove simple results in terms of elementary</w:t>
      </w:r>
      <w:r>
        <w:rPr>
          <w:spacing w:val="-2"/>
        </w:rPr>
        <w:t xml:space="preserve"> </w:t>
      </w:r>
      <w:r>
        <w:t>matrices;</w:t>
      </w:r>
    </w:p>
    <w:p w14:paraId="4E6465E5" w14:textId="77777777" w:rsidR="00900A7D" w:rsidRDefault="008E1453">
      <w:pPr>
        <w:pStyle w:val="ListParagraph"/>
        <w:numPr>
          <w:ilvl w:val="0"/>
          <w:numId w:val="1"/>
        </w:numPr>
        <w:tabs>
          <w:tab w:val="left" w:pos="886"/>
        </w:tabs>
        <w:ind w:right="120"/>
      </w:pPr>
      <w:r>
        <w:t>find the inverse of a given matrix, if it exists, and know how to determine whether or not it does;</w:t>
      </w:r>
    </w:p>
    <w:p w14:paraId="7CA5D2E3" w14:textId="77777777" w:rsidR="00900A7D" w:rsidRDefault="008E1453">
      <w:pPr>
        <w:pStyle w:val="ListParagraph"/>
        <w:numPr>
          <w:ilvl w:val="0"/>
          <w:numId w:val="1"/>
        </w:numPr>
        <w:tabs>
          <w:tab w:val="left" w:pos="886"/>
        </w:tabs>
        <w:ind w:right="117"/>
      </w:pPr>
      <w:r>
        <w:t xml:space="preserve">define vector subspaces of a vector space, know </w:t>
      </w:r>
      <w:r>
        <w:rPr>
          <w:spacing w:val="-2"/>
        </w:rPr>
        <w:t xml:space="preserve">how </w:t>
      </w:r>
      <w:r>
        <w:t>to determine if a given subset is a vector subspace, and apply to certain vector subspaces associated with a matrix and/or a linear</w:t>
      </w:r>
      <w:r>
        <w:rPr>
          <w:spacing w:val="-1"/>
        </w:rPr>
        <w:t xml:space="preserve"> </w:t>
      </w:r>
      <w:r>
        <w:t>transformation;</w:t>
      </w:r>
    </w:p>
    <w:p w14:paraId="0098405C" w14:textId="77777777" w:rsidR="00900A7D" w:rsidRDefault="008E1453">
      <w:pPr>
        <w:pStyle w:val="ListParagraph"/>
        <w:numPr>
          <w:ilvl w:val="0"/>
          <w:numId w:val="1"/>
        </w:numPr>
        <w:tabs>
          <w:tab w:val="left" w:pos="886"/>
        </w:tabs>
        <w:spacing w:before="2" w:line="237" w:lineRule="auto"/>
        <w:ind w:right="114"/>
      </w:pPr>
      <w:r>
        <w:t>prove elementary results about vector spaces and the connection with matrices and systems of linear</w:t>
      </w:r>
      <w:r>
        <w:rPr>
          <w:spacing w:val="-9"/>
        </w:rPr>
        <w:t xml:space="preserve"> </w:t>
      </w:r>
      <w:r>
        <w:t>equations;</w:t>
      </w:r>
    </w:p>
    <w:p w14:paraId="6BE9C07E" w14:textId="77777777" w:rsidR="00900A7D" w:rsidRDefault="008E1453">
      <w:pPr>
        <w:pStyle w:val="ListParagraph"/>
        <w:numPr>
          <w:ilvl w:val="0"/>
          <w:numId w:val="1"/>
        </w:numPr>
        <w:tabs>
          <w:tab w:val="left" w:pos="885"/>
          <w:tab w:val="left" w:pos="886"/>
        </w:tabs>
        <w:spacing w:before="2"/>
        <w:ind w:right="115"/>
        <w:jc w:val="left"/>
      </w:pPr>
      <w:r>
        <w:t>define a basis of a finite dimensional vector space, find a basis for a given vector space, define dimension, and know how to calculate</w:t>
      </w:r>
      <w:r>
        <w:rPr>
          <w:spacing w:val="-2"/>
        </w:rPr>
        <w:t xml:space="preserve"> </w:t>
      </w:r>
      <w:r>
        <w:t>it;</w:t>
      </w:r>
    </w:p>
    <w:p w14:paraId="018A8F06" w14:textId="77777777" w:rsidR="00900A7D" w:rsidRDefault="008E1453">
      <w:pPr>
        <w:pStyle w:val="ListParagraph"/>
        <w:numPr>
          <w:ilvl w:val="0"/>
          <w:numId w:val="1"/>
        </w:numPr>
        <w:tabs>
          <w:tab w:val="left" w:pos="885"/>
          <w:tab w:val="left" w:pos="886"/>
        </w:tabs>
        <w:spacing w:before="1"/>
        <w:ind w:hanging="361"/>
        <w:jc w:val="left"/>
      </w:pPr>
      <w:r>
        <w:t>prove elementary results about bases and</w:t>
      </w:r>
      <w:r>
        <w:rPr>
          <w:spacing w:val="-5"/>
        </w:rPr>
        <w:t xml:space="preserve"> </w:t>
      </w:r>
      <w:r>
        <w:t>dimension;</w:t>
      </w:r>
    </w:p>
    <w:p w14:paraId="3B9D91C0" w14:textId="77777777" w:rsidR="00900A7D" w:rsidRDefault="008E1453">
      <w:pPr>
        <w:pStyle w:val="ListParagraph"/>
        <w:numPr>
          <w:ilvl w:val="0"/>
          <w:numId w:val="1"/>
        </w:numPr>
        <w:tabs>
          <w:tab w:val="left" w:pos="885"/>
          <w:tab w:val="left" w:pos="886"/>
        </w:tabs>
        <w:ind w:hanging="361"/>
        <w:jc w:val="left"/>
      </w:pPr>
      <w:r>
        <w:t>define rank and nullity and know how to calculate</w:t>
      </w:r>
      <w:r>
        <w:rPr>
          <w:spacing w:val="-5"/>
        </w:rPr>
        <w:t xml:space="preserve"> </w:t>
      </w:r>
      <w:r>
        <w:t>them;</w:t>
      </w:r>
    </w:p>
    <w:p w14:paraId="26ED51E9" w14:textId="77777777" w:rsidR="00900A7D" w:rsidRDefault="008E1453">
      <w:pPr>
        <w:pStyle w:val="ListParagraph"/>
        <w:numPr>
          <w:ilvl w:val="0"/>
          <w:numId w:val="1"/>
        </w:numPr>
        <w:tabs>
          <w:tab w:val="left" w:pos="885"/>
          <w:tab w:val="left" w:pos="886"/>
        </w:tabs>
        <w:spacing w:before="1"/>
        <w:ind w:hanging="361"/>
        <w:jc w:val="left"/>
      </w:pPr>
      <w:r>
        <w:t>define and calculate the determinant of a</w:t>
      </w:r>
      <w:r>
        <w:rPr>
          <w:spacing w:val="-4"/>
        </w:rPr>
        <w:t xml:space="preserve"> </w:t>
      </w:r>
      <w:r>
        <w:t>matrix;</w:t>
      </w:r>
    </w:p>
    <w:p w14:paraId="796C30CE" w14:textId="77777777" w:rsidR="00900A7D" w:rsidRDefault="00900A7D">
      <w:pPr>
        <w:pStyle w:val="BodyText"/>
        <w:spacing w:before="4"/>
        <w:rPr>
          <w:sz w:val="29"/>
        </w:rPr>
      </w:pPr>
    </w:p>
    <w:p w14:paraId="469954E2" w14:textId="77777777" w:rsidR="00900A7D" w:rsidRDefault="008E1453">
      <w:pPr>
        <w:pStyle w:val="Heading1"/>
        <w:jc w:val="left"/>
      </w:pPr>
      <w:bookmarkStart w:id="5" w:name="Syllabus"/>
      <w:bookmarkEnd w:id="5"/>
      <w:r>
        <w:t>Syllabus</w:t>
      </w:r>
    </w:p>
    <w:p w14:paraId="035A3A4C" w14:textId="77777777" w:rsidR="00900A7D" w:rsidRDefault="008E1453">
      <w:pPr>
        <w:pStyle w:val="ListParagraph"/>
        <w:numPr>
          <w:ilvl w:val="0"/>
          <w:numId w:val="1"/>
        </w:numPr>
        <w:tabs>
          <w:tab w:val="left" w:pos="876"/>
        </w:tabs>
        <w:spacing w:before="61"/>
        <w:ind w:left="875" w:right="115"/>
      </w:pPr>
      <w:r>
        <w:rPr>
          <w:b/>
        </w:rPr>
        <w:t xml:space="preserve">Basic set theory: </w:t>
      </w:r>
      <w:r>
        <w:t>Naive understanding of a set and of relations, in particular equivalence relations. Maps (injective/surjective/bijective). The principal of</w:t>
      </w:r>
      <w:r>
        <w:rPr>
          <w:spacing w:val="-11"/>
        </w:rPr>
        <w:t xml:space="preserve"> </w:t>
      </w:r>
      <w:r>
        <w:t>induction.</w:t>
      </w:r>
    </w:p>
    <w:p w14:paraId="377B2112" w14:textId="77777777" w:rsidR="00900A7D" w:rsidRDefault="008E1453">
      <w:pPr>
        <w:pStyle w:val="ListParagraph"/>
        <w:numPr>
          <w:ilvl w:val="0"/>
          <w:numId w:val="1"/>
        </w:numPr>
        <w:tabs>
          <w:tab w:val="left" w:pos="876"/>
        </w:tabs>
        <w:spacing w:before="1"/>
        <w:ind w:left="875" w:right="113"/>
      </w:pPr>
      <w:r>
        <w:rPr>
          <w:b/>
        </w:rPr>
        <w:t xml:space="preserve">Groups, Rings, Fields. Solving a linear system over a field. </w:t>
      </w:r>
      <w:r>
        <w:t>Definition and examples of groups, rings and fields, in particular the field Fp. Elementary row operations, row echelon form, Gaussian algorithm for solving a linear system over a</w:t>
      </w:r>
      <w:r>
        <w:rPr>
          <w:spacing w:val="-9"/>
        </w:rPr>
        <w:t xml:space="preserve"> </w:t>
      </w:r>
      <w:r>
        <w:t>field.</w:t>
      </w:r>
    </w:p>
    <w:p w14:paraId="09B07081" w14:textId="77777777" w:rsidR="00900A7D" w:rsidRDefault="008E1453">
      <w:pPr>
        <w:pStyle w:val="ListParagraph"/>
        <w:numPr>
          <w:ilvl w:val="0"/>
          <w:numId w:val="1"/>
        </w:numPr>
        <w:tabs>
          <w:tab w:val="left" w:pos="876"/>
        </w:tabs>
        <w:ind w:left="875" w:right="113"/>
      </w:pPr>
      <w:r>
        <w:rPr>
          <w:b/>
        </w:rPr>
        <w:t xml:space="preserve">Vector spaces and K-algebras. </w:t>
      </w:r>
      <w:r>
        <w:t>Definition of a vector space over a field. Examples.  Subspaces of a vector space, intersection and sum of subspaces. Span, spanning sets. Linear independence. Basis, dimension. Elementary results about bases and dimension. Change of basis matrix. Definition of a (commutative) K-algebra. The algebra of</w:t>
      </w:r>
      <w:r>
        <w:rPr>
          <w:spacing w:val="-19"/>
        </w:rPr>
        <w:t xml:space="preserve"> </w:t>
      </w:r>
      <w:proofErr w:type="spellStart"/>
      <w:r>
        <w:rPr>
          <w:shd w:val="clear" w:color="auto" w:fill="FFFF00"/>
        </w:rPr>
        <w:t>nxn</w:t>
      </w:r>
      <w:proofErr w:type="spellEnd"/>
      <w:r>
        <w:t>-matrices.</w:t>
      </w:r>
    </w:p>
    <w:p w14:paraId="50D8CAD8" w14:textId="77777777" w:rsidR="00900A7D" w:rsidRDefault="008E1453">
      <w:pPr>
        <w:pStyle w:val="ListParagraph"/>
        <w:numPr>
          <w:ilvl w:val="0"/>
          <w:numId w:val="1"/>
        </w:numPr>
        <w:tabs>
          <w:tab w:val="left" w:pos="876"/>
        </w:tabs>
        <w:ind w:left="875" w:right="115"/>
      </w:pPr>
      <w:r>
        <w:rPr>
          <w:b/>
        </w:rPr>
        <w:t xml:space="preserve">Linear maps. </w:t>
      </w:r>
      <w:r>
        <w:t>Definition of a linear map between two K-vector spaces. Kernel, image, injective,</w:t>
      </w:r>
      <w:r>
        <w:rPr>
          <w:spacing w:val="12"/>
        </w:rPr>
        <w:t xml:space="preserve"> </w:t>
      </w:r>
      <w:r>
        <w:lastRenderedPageBreak/>
        <w:t>surjective</w:t>
      </w:r>
      <w:r>
        <w:rPr>
          <w:spacing w:val="12"/>
        </w:rPr>
        <w:t xml:space="preserve"> </w:t>
      </w:r>
      <w:r>
        <w:t>linear</w:t>
      </w:r>
      <w:r>
        <w:rPr>
          <w:spacing w:val="10"/>
        </w:rPr>
        <w:t xml:space="preserve"> </w:t>
      </w:r>
      <w:r>
        <w:t>maps.</w:t>
      </w:r>
      <w:r>
        <w:rPr>
          <w:spacing w:val="13"/>
        </w:rPr>
        <w:t xml:space="preserve"> </w:t>
      </w:r>
      <w:r>
        <w:t>Matrix</w:t>
      </w:r>
      <w:r>
        <w:rPr>
          <w:spacing w:val="13"/>
        </w:rPr>
        <w:t xml:space="preserve"> </w:t>
      </w:r>
      <w:r>
        <w:t>of</w:t>
      </w:r>
      <w:r>
        <w:rPr>
          <w:spacing w:val="11"/>
        </w:rPr>
        <w:t xml:space="preserve"> </w:t>
      </w:r>
      <w:r>
        <w:t>a</w:t>
      </w:r>
      <w:r>
        <w:rPr>
          <w:spacing w:val="12"/>
        </w:rPr>
        <w:t xml:space="preserve"> </w:t>
      </w:r>
      <w:r>
        <w:t>linear</w:t>
      </w:r>
      <w:r>
        <w:rPr>
          <w:spacing w:val="12"/>
        </w:rPr>
        <w:t xml:space="preserve"> </w:t>
      </w:r>
      <w:r>
        <w:t>map.</w:t>
      </w:r>
      <w:r>
        <w:rPr>
          <w:spacing w:val="12"/>
        </w:rPr>
        <w:t xml:space="preserve"> </w:t>
      </w:r>
      <w:r>
        <w:t>Rank</w:t>
      </w:r>
      <w:r>
        <w:rPr>
          <w:spacing w:val="12"/>
        </w:rPr>
        <w:t xml:space="preserve"> </w:t>
      </w:r>
      <w:r>
        <w:t>of</w:t>
      </w:r>
      <w:r>
        <w:rPr>
          <w:spacing w:val="11"/>
        </w:rPr>
        <w:t xml:space="preserve"> </w:t>
      </w:r>
      <w:r>
        <w:t>a</w:t>
      </w:r>
      <w:r>
        <w:rPr>
          <w:spacing w:val="10"/>
        </w:rPr>
        <w:t xml:space="preserve"> </w:t>
      </w:r>
      <w:r>
        <w:t>matrix.</w:t>
      </w:r>
      <w:r>
        <w:rPr>
          <w:spacing w:val="11"/>
        </w:rPr>
        <w:t xml:space="preserve"> </w:t>
      </w:r>
      <w:r>
        <w:t>Invertible</w:t>
      </w:r>
    </w:p>
    <w:p w14:paraId="27EAB356" w14:textId="77777777" w:rsidR="00900A7D" w:rsidRDefault="00900A7D">
      <w:pPr>
        <w:jc w:val="both"/>
        <w:sectPr w:rsidR="00900A7D">
          <w:pgSz w:w="11910" w:h="16840"/>
          <w:pgMar w:top="800" w:right="1320" w:bottom="280" w:left="1340" w:header="720" w:footer="720" w:gutter="0"/>
          <w:cols w:space="720"/>
        </w:sectPr>
      </w:pPr>
    </w:p>
    <w:p w14:paraId="71EEAF2C" w14:textId="77777777" w:rsidR="00900A7D" w:rsidRDefault="008E1453">
      <w:pPr>
        <w:pStyle w:val="BodyText"/>
        <w:spacing w:before="30"/>
        <w:ind w:left="875" w:right="114"/>
        <w:jc w:val="both"/>
      </w:pPr>
      <w:r>
        <w:lastRenderedPageBreak/>
        <w:t xml:space="preserve">matrices. Determinants. Change of basis and the matrix of a linear map. The algebra of endomorphisms and the K-algebra homomorphism between the algebra of </w:t>
      </w:r>
      <w:proofErr w:type="spellStart"/>
      <w:r>
        <w:rPr>
          <w:shd w:val="clear" w:color="auto" w:fill="FFFF00"/>
        </w:rPr>
        <w:t>nxn</w:t>
      </w:r>
      <w:proofErr w:type="spellEnd"/>
      <w:r>
        <w:t>-matrices and the endomorphism algebra of a vector space of dimension</w:t>
      </w:r>
      <w:r>
        <w:rPr>
          <w:spacing w:val="-12"/>
        </w:rPr>
        <w:t xml:space="preserve"> </w:t>
      </w:r>
      <w:r>
        <w:t>n.</w:t>
      </w:r>
    </w:p>
    <w:p w14:paraId="6CC32F61" w14:textId="77777777" w:rsidR="00900A7D" w:rsidRDefault="008E1453">
      <w:pPr>
        <w:pStyle w:val="ListParagraph"/>
        <w:numPr>
          <w:ilvl w:val="0"/>
          <w:numId w:val="1"/>
        </w:numPr>
        <w:tabs>
          <w:tab w:val="left" w:pos="876"/>
        </w:tabs>
        <w:ind w:left="875" w:right="113"/>
      </w:pPr>
      <w:r>
        <w:rPr>
          <w:b/>
        </w:rPr>
        <w:t xml:space="preserve">Determinants of matrices and linear transformations. </w:t>
      </w:r>
      <w:r>
        <w:t>Will be treated in more detail in MA2508.</w:t>
      </w:r>
    </w:p>
    <w:sectPr w:rsidR="00900A7D">
      <w:pgSz w:w="11910" w:h="16840"/>
      <w:pgMar w:top="8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7475C"/>
    <w:multiLevelType w:val="hybridMultilevel"/>
    <w:tmpl w:val="B92EAD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617C119D"/>
    <w:multiLevelType w:val="hybridMultilevel"/>
    <w:tmpl w:val="BF302BA6"/>
    <w:lvl w:ilvl="0" w:tplc="01E63292">
      <w:numFmt w:val="bullet"/>
      <w:lvlText w:val=""/>
      <w:lvlJc w:val="left"/>
      <w:pPr>
        <w:ind w:left="885" w:hanging="360"/>
      </w:pPr>
      <w:rPr>
        <w:rFonts w:ascii="Symbol" w:eastAsia="Symbol" w:hAnsi="Symbol" w:cs="Symbol" w:hint="default"/>
        <w:w w:val="100"/>
        <w:sz w:val="22"/>
        <w:szCs w:val="22"/>
        <w:lang w:val="en-US" w:eastAsia="en-US" w:bidi="en-US"/>
      </w:rPr>
    </w:lvl>
    <w:lvl w:ilvl="1" w:tplc="83DC383C">
      <w:numFmt w:val="bullet"/>
      <w:lvlText w:val="•"/>
      <w:lvlJc w:val="left"/>
      <w:pPr>
        <w:ind w:left="1716" w:hanging="360"/>
      </w:pPr>
      <w:rPr>
        <w:rFonts w:hint="default"/>
        <w:lang w:val="en-US" w:eastAsia="en-US" w:bidi="en-US"/>
      </w:rPr>
    </w:lvl>
    <w:lvl w:ilvl="2" w:tplc="E7429454">
      <w:numFmt w:val="bullet"/>
      <w:lvlText w:val="•"/>
      <w:lvlJc w:val="left"/>
      <w:pPr>
        <w:ind w:left="2553" w:hanging="360"/>
      </w:pPr>
      <w:rPr>
        <w:rFonts w:hint="default"/>
        <w:lang w:val="en-US" w:eastAsia="en-US" w:bidi="en-US"/>
      </w:rPr>
    </w:lvl>
    <w:lvl w:ilvl="3" w:tplc="DB7E1FFA">
      <w:numFmt w:val="bullet"/>
      <w:lvlText w:val="•"/>
      <w:lvlJc w:val="left"/>
      <w:pPr>
        <w:ind w:left="3389" w:hanging="360"/>
      </w:pPr>
      <w:rPr>
        <w:rFonts w:hint="default"/>
        <w:lang w:val="en-US" w:eastAsia="en-US" w:bidi="en-US"/>
      </w:rPr>
    </w:lvl>
    <w:lvl w:ilvl="4" w:tplc="38C2E930">
      <w:numFmt w:val="bullet"/>
      <w:lvlText w:val="•"/>
      <w:lvlJc w:val="left"/>
      <w:pPr>
        <w:ind w:left="4226" w:hanging="360"/>
      </w:pPr>
      <w:rPr>
        <w:rFonts w:hint="default"/>
        <w:lang w:val="en-US" w:eastAsia="en-US" w:bidi="en-US"/>
      </w:rPr>
    </w:lvl>
    <w:lvl w:ilvl="5" w:tplc="5B2E5568">
      <w:numFmt w:val="bullet"/>
      <w:lvlText w:val="•"/>
      <w:lvlJc w:val="left"/>
      <w:pPr>
        <w:ind w:left="5063" w:hanging="360"/>
      </w:pPr>
      <w:rPr>
        <w:rFonts w:hint="default"/>
        <w:lang w:val="en-US" w:eastAsia="en-US" w:bidi="en-US"/>
      </w:rPr>
    </w:lvl>
    <w:lvl w:ilvl="6" w:tplc="FAA2C69E">
      <w:numFmt w:val="bullet"/>
      <w:lvlText w:val="•"/>
      <w:lvlJc w:val="left"/>
      <w:pPr>
        <w:ind w:left="5899" w:hanging="360"/>
      </w:pPr>
      <w:rPr>
        <w:rFonts w:hint="default"/>
        <w:lang w:val="en-US" w:eastAsia="en-US" w:bidi="en-US"/>
      </w:rPr>
    </w:lvl>
    <w:lvl w:ilvl="7" w:tplc="2CD442F0">
      <w:numFmt w:val="bullet"/>
      <w:lvlText w:val="•"/>
      <w:lvlJc w:val="left"/>
      <w:pPr>
        <w:ind w:left="6736" w:hanging="360"/>
      </w:pPr>
      <w:rPr>
        <w:rFonts w:hint="default"/>
        <w:lang w:val="en-US" w:eastAsia="en-US" w:bidi="en-US"/>
      </w:rPr>
    </w:lvl>
    <w:lvl w:ilvl="8" w:tplc="75B04BF2">
      <w:numFmt w:val="bullet"/>
      <w:lvlText w:val="•"/>
      <w:lvlJc w:val="left"/>
      <w:pPr>
        <w:ind w:left="757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7D"/>
    <w:rsid w:val="004B7DDD"/>
    <w:rsid w:val="008E1453"/>
    <w:rsid w:val="00900A7D"/>
    <w:rsid w:val="00B27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EF63"/>
  <w15:docId w15:val="{740743B4-4192-4D30-896A-5775532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5"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B276F2"/>
    <w:pPr>
      <w:widowControl/>
      <w:autoSpaceDE/>
      <w:autoSpaceDN/>
    </w:pPr>
    <w:rPr>
      <w:rFonts w:eastAsiaTheme="minorEastAsia"/>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Sheryl</dc:creator>
  <cp:lastModifiedBy>Christie, Katja</cp:lastModifiedBy>
  <cp:revision>4</cp:revision>
  <dcterms:created xsi:type="dcterms:W3CDTF">2020-02-10T14:18:00Z</dcterms:created>
  <dcterms:modified xsi:type="dcterms:W3CDTF">2020-02-24T09:27:00Z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2013</vt:lpwstr>
  </property>
  <property fmtid="{D5CDD505-2E9C-101B-9397-08002B2CF9AE}" pid="4" name="LastSaved">
    <vt:filetime>2020-02-10T00:00:00Z</vt:filetime>
  </property>
</Properties>
</file>