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24704" w14:textId="77777777" w:rsidR="004312A5" w:rsidRPr="00B44A76" w:rsidRDefault="00B44A76">
      <w:pPr>
        <w:rPr>
          <w:b/>
          <w:sz w:val="28"/>
          <w:szCs w:val="28"/>
        </w:rPr>
      </w:pPr>
      <w:r w:rsidRPr="00B44A76">
        <w:rPr>
          <w:b/>
          <w:sz w:val="28"/>
          <w:szCs w:val="28"/>
        </w:rPr>
        <w:t>Managing Customers and Markets</w:t>
      </w:r>
    </w:p>
    <w:p w14:paraId="440B29B0" w14:textId="77777777" w:rsidR="00B44A76" w:rsidRDefault="00B44A76">
      <w:pPr>
        <w:rPr>
          <w:b/>
        </w:rPr>
      </w:pPr>
    </w:p>
    <w:p w14:paraId="7B4B187B" w14:textId="77777777" w:rsidR="00B44A76" w:rsidRPr="00B44A76" w:rsidRDefault="00B44A76">
      <w:pPr>
        <w:rPr>
          <w:b/>
          <w:sz w:val="24"/>
          <w:szCs w:val="24"/>
        </w:rPr>
      </w:pPr>
      <w:r w:rsidRPr="00B44A76">
        <w:rPr>
          <w:b/>
          <w:sz w:val="24"/>
          <w:szCs w:val="24"/>
        </w:rPr>
        <w:t>Overview</w:t>
      </w: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59"/>
        <w:gridCol w:w="6457"/>
      </w:tblGrid>
      <w:tr w:rsidR="004C1D83" w:rsidRPr="004C1D83" w14:paraId="0BB0BC33" w14:textId="77777777" w:rsidTr="004C1D83">
        <w:trPr>
          <w:trHeight w:val="27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14D5" w14:textId="77777777" w:rsidR="004C1D83" w:rsidRPr="004C1D83" w:rsidRDefault="004C1D83">
            <w:pPr>
              <w:rPr>
                <w:rFonts w:cstheme="minorHAnsi"/>
              </w:rPr>
            </w:pPr>
            <w:r w:rsidRPr="004C1D83">
              <w:rPr>
                <w:rFonts w:cstheme="minorHAnsi"/>
              </w:rPr>
              <w:t>Level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E374" w14:textId="77777777" w:rsidR="004C1D83" w:rsidRPr="004C1D83" w:rsidRDefault="004C1D83">
            <w:pPr>
              <w:rPr>
                <w:rFonts w:cstheme="minorHAnsi"/>
              </w:rPr>
            </w:pPr>
            <w:r w:rsidRPr="004C1D83">
              <w:rPr>
                <w:rFonts w:cstheme="minorHAnsi"/>
              </w:rPr>
              <w:t>2 (Semester 3)</w:t>
            </w:r>
          </w:p>
        </w:tc>
      </w:tr>
      <w:tr w:rsidR="004C1D83" w:rsidRPr="004C1D83" w14:paraId="7B005B71" w14:textId="77777777" w:rsidTr="004C1D83">
        <w:trPr>
          <w:trHeight w:val="25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A8F4" w14:textId="77777777" w:rsidR="004C1D83" w:rsidRPr="004C1D83" w:rsidRDefault="004C1D83">
            <w:pPr>
              <w:rPr>
                <w:rFonts w:cstheme="minorHAnsi"/>
              </w:rPr>
            </w:pPr>
            <w:r w:rsidRPr="004C1D83">
              <w:rPr>
                <w:rFonts w:cstheme="minorHAnsi"/>
              </w:rPr>
              <w:t>Duration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437F" w14:textId="77777777" w:rsidR="004C1D83" w:rsidRPr="004C1D83" w:rsidRDefault="004C1D83">
            <w:pPr>
              <w:rPr>
                <w:rFonts w:cstheme="minorHAnsi"/>
              </w:rPr>
            </w:pPr>
            <w:r w:rsidRPr="004C1D83">
              <w:rPr>
                <w:rFonts w:cstheme="minorHAnsi"/>
              </w:rPr>
              <w:t>4 weeks</w:t>
            </w:r>
          </w:p>
        </w:tc>
      </w:tr>
      <w:tr w:rsidR="004C1D83" w:rsidRPr="004C1D83" w14:paraId="04E58580" w14:textId="77777777" w:rsidTr="004C1D83">
        <w:trPr>
          <w:trHeight w:val="27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E500" w14:textId="77777777" w:rsidR="004C1D83" w:rsidRPr="004C1D83" w:rsidRDefault="004C1D83">
            <w:pPr>
              <w:rPr>
                <w:rFonts w:cstheme="minorHAnsi"/>
              </w:rPr>
            </w:pPr>
            <w:r w:rsidRPr="004C1D83">
              <w:rPr>
                <w:rFonts w:cstheme="minorHAnsi"/>
              </w:rPr>
              <w:t>Lectures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2105" w14:textId="77777777" w:rsidR="004C1D83" w:rsidRPr="004C1D83" w:rsidRDefault="004C1D83">
            <w:pPr>
              <w:rPr>
                <w:rFonts w:cstheme="minorHAnsi"/>
              </w:rPr>
            </w:pPr>
            <w:r w:rsidRPr="004C1D83">
              <w:rPr>
                <w:rFonts w:cstheme="minorHAnsi"/>
              </w:rPr>
              <w:t>10x40 minutes/week for 2 weeks</w:t>
            </w:r>
          </w:p>
        </w:tc>
      </w:tr>
      <w:tr w:rsidR="004C1D83" w:rsidRPr="004C1D83" w14:paraId="6590AE72" w14:textId="77777777" w:rsidTr="004C1D83">
        <w:trPr>
          <w:trHeight w:val="25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3A51" w14:textId="77777777" w:rsidR="004C1D83" w:rsidRPr="004C1D83" w:rsidRDefault="004C1D83">
            <w:pPr>
              <w:rPr>
                <w:rFonts w:cstheme="minorHAnsi"/>
              </w:rPr>
            </w:pPr>
            <w:proofErr w:type="spellStart"/>
            <w:r w:rsidRPr="004C1D83">
              <w:rPr>
                <w:rFonts w:cstheme="minorHAnsi"/>
              </w:rPr>
              <w:t>Practicals</w:t>
            </w:r>
            <w:proofErr w:type="spellEnd"/>
            <w:r w:rsidRPr="004C1D83">
              <w:rPr>
                <w:rFonts w:cstheme="minorHAnsi"/>
              </w:rPr>
              <w:t>/tutorials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25D2" w14:textId="77777777" w:rsidR="004C1D83" w:rsidRPr="004C1D83" w:rsidRDefault="004C1D83">
            <w:pPr>
              <w:rPr>
                <w:rFonts w:cstheme="minorHAnsi"/>
              </w:rPr>
            </w:pPr>
            <w:r w:rsidRPr="004C1D83">
              <w:rPr>
                <w:rFonts w:cstheme="minorHAnsi"/>
              </w:rPr>
              <w:t>5x2 hours/week for 3 weeks</w:t>
            </w:r>
          </w:p>
        </w:tc>
      </w:tr>
    </w:tbl>
    <w:p w14:paraId="6737E494" w14:textId="77777777" w:rsidR="004C1D83" w:rsidRDefault="004C1D83">
      <w:pPr>
        <w:rPr>
          <w:b/>
          <w:sz w:val="24"/>
          <w:szCs w:val="24"/>
        </w:rPr>
      </w:pPr>
    </w:p>
    <w:p w14:paraId="7A813E5A" w14:textId="29456B73" w:rsidR="00B44A76" w:rsidRPr="00B44A76" w:rsidRDefault="00B44A76">
      <w:pPr>
        <w:rPr>
          <w:b/>
          <w:sz w:val="24"/>
          <w:szCs w:val="24"/>
        </w:rPr>
      </w:pPr>
      <w:r w:rsidRPr="00B44A76">
        <w:rPr>
          <w:b/>
          <w:sz w:val="24"/>
          <w:szCs w:val="24"/>
        </w:rPr>
        <w:t>Learning Outcomes</w:t>
      </w:r>
    </w:p>
    <w:p w14:paraId="4B41F4F6" w14:textId="77777777" w:rsidR="00B44A76" w:rsidRDefault="00B44A76" w:rsidP="00B44A76">
      <w:pPr>
        <w:pStyle w:val="BodyText"/>
        <w:spacing w:before="209"/>
      </w:pPr>
      <w:r>
        <w:t>On completion of the course students should be able to:</w:t>
      </w:r>
    </w:p>
    <w:p w14:paraId="3C5F5B5B" w14:textId="77777777" w:rsidR="00B44A76" w:rsidRDefault="00B44A76" w:rsidP="00B44A76">
      <w:pPr>
        <w:pStyle w:val="BodyText"/>
        <w:spacing w:before="8"/>
        <w:rPr>
          <w:sz w:val="19"/>
        </w:rPr>
      </w:pPr>
    </w:p>
    <w:p w14:paraId="314091AB" w14:textId="77777777" w:rsidR="00B44A76" w:rsidRDefault="00B44A76" w:rsidP="00B44A76">
      <w:pPr>
        <w:pStyle w:val="ListParagraph"/>
        <w:numPr>
          <w:ilvl w:val="0"/>
          <w:numId w:val="5"/>
        </w:numPr>
        <w:tabs>
          <w:tab w:val="left" w:pos="709"/>
        </w:tabs>
      </w:pPr>
      <w:r>
        <w:t>Describe the key tenets of the marketing</w:t>
      </w:r>
      <w:r w:rsidRPr="00B44A76">
        <w:rPr>
          <w:spacing w:val="-12"/>
        </w:rPr>
        <w:t xml:space="preserve"> </w:t>
      </w:r>
      <w:r>
        <w:t>concept.</w:t>
      </w:r>
    </w:p>
    <w:p w14:paraId="15211E45" w14:textId="77777777" w:rsidR="00B44A76" w:rsidRDefault="00B44A76" w:rsidP="00B44A76">
      <w:pPr>
        <w:pStyle w:val="ListParagraph"/>
        <w:numPr>
          <w:ilvl w:val="0"/>
          <w:numId w:val="5"/>
        </w:numPr>
        <w:tabs>
          <w:tab w:val="left" w:pos="709"/>
        </w:tabs>
      </w:pPr>
      <w:r>
        <w:t>Explain the application of the marketing concept to a variety of organisational</w:t>
      </w:r>
      <w:r w:rsidRPr="00B44A76">
        <w:rPr>
          <w:spacing w:val="-17"/>
        </w:rPr>
        <w:t xml:space="preserve"> </w:t>
      </w:r>
      <w:r>
        <w:t>settings.</w:t>
      </w:r>
    </w:p>
    <w:p w14:paraId="32930C0B" w14:textId="77777777" w:rsidR="00B44A76" w:rsidRDefault="00B44A76" w:rsidP="00B44A76">
      <w:pPr>
        <w:pStyle w:val="ListParagraph"/>
        <w:numPr>
          <w:ilvl w:val="0"/>
          <w:numId w:val="5"/>
        </w:numPr>
        <w:tabs>
          <w:tab w:val="left" w:pos="709"/>
        </w:tabs>
      </w:pPr>
      <w:r>
        <w:t>Outline the key influences on consumer and organisational buyer</w:t>
      </w:r>
      <w:r w:rsidRPr="00B44A76">
        <w:rPr>
          <w:spacing w:val="-11"/>
        </w:rPr>
        <w:t xml:space="preserve"> </w:t>
      </w:r>
      <w:r>
        <w:t>behaviour.</w:t>
      </w:r>
    </w:p>
    <w:p w14:paraId="4E41C6B4" w14:textId="77777777" w:rsidR="00B44A76" w:rsidRDefault="00B44A76" w:rsidP="00B44A76">
      <w:pPr>
        <w:pStyle w:val="ListParagraph"/>
        <w:numPr>
          <w:ilvl w:val="0"/>
          <w:numId w:val="5"/>
        </w:numPr>
        <w:tabs>
          <w:tab w:val="left" w:pos="709"/>
        </w:tabs>
      </w:pPr>
      <w:r>
        <w:t>Assess the relative importance of different elements of the marketing</w:t>
      </w:r>
      <w:r w:rsidRPr="00B44A76">
        <w:rPr>
          <w:spacing w:val="-13"/>
        </w:rPr>
        <w:t xml:space="preserve"> </w:t>
      </w:r>
      <w:r>
        <w:t>mix.</w:t>
      </w:r>
    </w:p>
    <w:p w14:paraId="4C70D6E2" w14:textId="77777777" w:rsidR="00B44A76" w:rsidRDefault="00B44A76" w:rsidP="00B44A76">
      <w:pPr>
        <w:pStyle w:val="ListParagraph"/>
        <w:numPr>
          <w:ilvl w:val="0"/>
          <w:numId w:val="5"/>
        </w:numPr>
        <w:tabs>
          <w:tab w:val="left" w:pos="709"/>
        </w:tabs>
      </w:pPr>
      <w:r>
        <w:t>Describe the strategic and organisational context of</w:t>
      </w:r>
      <w:r w:rsidRPr="00B44A76">
        <w:rPr>
          <w:spacing w:val="-11"/>
        </w:rPr>
        <w:t xml:space="preserve"> </w:t>
      </w:r>
      <w:r>
        <w:t>marketing.</w:t>
      </w:r>
    </w:p>
    <w:p w14:paraId="1FF080BC" w14:textId="77777777" w:rsidR="00B44A76" w:rsidRPr="00B44A76" w:rsidRDefault="00B44A76">
      <w:pPr>
        <w:rPr>
          <w:b/>
          <w:sz w:val="24"/>
          <w:szCs w:val="24"/>
        </w:rPr>
      </w:pPr>
    </w:p>
    <w:p w14:paraId="68875D99" w14:textId="77777777" w:rsidR="00B44A76" w:rsidRPr="00B44A76" w:rsidRDefault="00B44A76">
      <w:pPr>
        <w:rPr>
          <w:b/>
          <w:sz w:val="24"/>
          <w:szCs w:val="24"/>
        </w:rPr>
      </w:pPr>
      <w:r w:rsidRPr="00B44A76">
        <w:rPr>
          <w:b/>
          <w:sz w:val="24"/>
          <w:szCs w:val="24"/>
        </w:rPr>
        <w:t>Syllabus</w:t>
      </w:r>
    </w:p>
    <w:p w14:paraId="2C1EA45B" w14:textId="77777777" w:rsidR="00B44A76" w:rsidRPr="00B44A76" w:rsidRDefault="00B44A76" w:rsidP="00B44A76">
      <w:pPr>
        <w:pStyle w:val="ListParagraph"/>
        <w:numPr>
          <w:ilvl w:val="0"/>
          <w:numId w:val="3"/>
        </w:numPr>
        <w:tabs>
          <w:tab w:val="left" w:pos="1300"/>
        </w:tabs>
        <w:spacing w:before="1" w:line="276" w:lineRule="auto"/>
        <w:ind w:right="1035" w:hanging="614"/>
        <w:jc w:val="both"/>
      </w:pPr>
      <w:r w:rsidRPr="00B44A76">
        <w:t>Marketing Concept: Introduction to key principles underpinning the modern concept of marketing. Comparison with other organisational orientations. Identification of key marketing</w:t>
      </w:r>
      <w:r w:rsidRPr="00B44A76">
        <w:rPr>
          <w:spacing w:val="-19"/>
        </w:rPr>
        <w:t xml:space="preserve"> </w:t>
      </w:r>
      <w:r w:rsidRPr="00B44A76">
        <w:t>tasks.</w:t>
      </w:r>
    </w:p>
    <w:p w14:paraId="2E93EE82" w14:textId="77777777" w:rsidR="00B44A76" w:rsidRPr="00B44A76" w:rsidRDefault="00B44A76" w:rsidP="00B44A76">
      <w:pPr>
        <w:pStyle w:val="ListParagraph"/>
        <w:numPr>
          <w:ilvl w:val="0"/>
          <w:numId w:val="3"/>
        </w:numPr>
        <w:tabs>
          <w:tab w:val="left" w:pos="1321"/>
        </w:tabs>
        <w:spacing w:before="173" w:line="276" w:lineRule="auto"/>
        <w:ind w:right="1035" w:hanging="614"/>
        <w:jc w:val="both"/>
      </w:pPr>
      <w:r w:rsidRPr="00B44A76">
        <w:t>Marketing</w:t>
      </w:r>
      <w:r w:rsidRPr="00B44A76">
        <w:rPr>
          <w:spacing w:val="-8"/>
        </w:rPr>
        <w:t xml:space="preserve"> </w:t>
      </w:r>
      <w:r w:rsidRPr="00B44A76">
        <w:t>Environment:</w:t>
      </w:r>
      <w:r w:rsidRPr="00B44A76">
        <w:rPr>
          <w:spacing w:val="-6"/>
        </w:rPr>
        <w:t xml:space="preserve"> </w:t>
      </w:r>
      <w:r w:rsidRPr="00B44A76">
        <w:t>Contextualisation</w:t>
      </w:r>
      <w:r w:rsidRPr="00B44A76">
        <w:rPr>
          <w:spacing w:val="-11"/>
        </w:rPr>
        <w:t xml:space="preserve"> </w:t>
      </w:r>
      <w:r w:rsidRPr="00B44A76">
        <w:t>of</w:t>
      </w:r>
      <w:r w:rsidRPr="00B44A76">
        <w:rPr>
          <w:spacing w:val="-9"/>
        </w:rPr>
        <w:t xml:space="preserve"> </w:t>
      </w:r>
      <w:r w:rsidRPr="00B44A76">
        <w:t>the</w:t>
      </w:r>
      <w:r w:rsidRPr="00B44A76">
        <w:rPr>
          <w:spacing w:val="-9"/>
        </w:rPr>
        <w:t xml:space="preserve"> </w:t>
      </w:r>
      <w:r w:rsidRPr="00B44A76">
        <w:t>marketing</w:t>
      </w:r>
      <w:r w:rsidRPr="00B44A76">
        <w:rPr>
          <w:spacing w:val="-8"/>
        </w:rPr>
        <w:t xml:space="preserve"> </w:t>
      </w:r>
      <w:r w:rsidRPr="00B44A76">
        <w:t>function.</w:t>
      </w:r>
      <w:r w:rsidRPr="00B44A76">
        <w:rPr>
          <w:spacing w:val="-7"/>
        </w:rPr>
        <w:t xml:space="preserve"> </w:t>
      </w:r>
      <w:r w:rsidRPr="00B44A76">
        <w:t>Impact</w:t>
      </w:r>
      <w:r w:rsidRPr="00B44A76">
        <w:rPr>
          <w:spacing w:val="-9"/>
        </w:rPr>
        <w:t xml:space="preserve"> </w:t>
      </w:r>
      <w:r w:rsidRPr="00B44A76">
        <w:t>of</w:t>
      </w:r>
      <w:r w:rsidRPr="00B44A76">
        <w:rPr>
          <w:spacing w:val="-10"/>
        </w:rPr>
        <w:t xml:space="preserve"> </w:t>
      </w:r>
      <w:r w:rsidRPr="00B44A76">
        <w:t>environmental</w:t>
      </w:r>
      <w:r w:rsidRPr="00B44A76">
        <w:rPr>
          <w:spacing w:val="-9"/>
        </w:rPr>
        <w:t xml:space="preserve"> </w:t>
      </w:r>
      <w:r w:rsidRPr="00B44A76">
        <w:t>factors on marketing activities. Relationship between the marketing organisation and its customers. Influences on consumer</w:t>
      </w:r>
      <w:r w:rsidRPr="00B44A76">
        <w:rPr>
          <w:spacing w:val="-2"/>
        </w:rPr>
        <w:t xml:space="preserve"> </w:t>
      </w:r>
      <w:r w:rsidRPr="00B44A76">
        <w:t>behaviour.</w:t>
      </w:r>
    </w:p>
    <w:p w14:paraId="7C31B495" w14:textId="77777777" w:rsidR="00B44A76" w:rsidRPr="00B44A76" w:rsidRDefault="00B44A76" w:rsidP="00B44A76">
      <w:pPr>
        <w:pStyle w:val="ListParagraph"/>
        <w:numPr>
          <w:ilvl w:val="0"/>
          <w:numId w:val="3"/>
        </w:numPr>
        <w:tabs>
          <w:tab w:val="left" w:pos="1321"/>
        </w:tabs>
        <w:spacing w:before="173" w:line="276" w:lineRule="auto"/>
        <w:ind w:right="1035" w:hanging="614"/>
        <w:jc w:val="both"/>
      </w:pPr>
      <w:r w:rsidRPr="00B44A76">
        <w:t>Marketing Mix: Introduction to the core marketing tools. Address market research, product management, managing distribution, promotion and pricing. Develop an integrated perspective on marketing</w:t>
      </w:r>
    </w:p>
    <w:p w14:paraId="19E9C3A6" w14:textId="77777777" w:rsidR="00B44A76" w:rsidRPr="00B44A76" w:rsidRDefault="00B44A76" w:rsidP="00B44A76">
      <w:pPr>
        <w:pStyle w:val="ListParagraph"/>
        <w:numPr>
          <w:ilvl w:val="0"/>
          <w:numId w:val="3"/>
        </w:numPr>
        <w:tabs>
          <w:tab w:val="left" w:pos="1321"/>
        </w:tabs>
        <w:spacing w:before="173" w:line="276" w:lineRule="auto"/>
        <w:ind w:right="1035" w:hanging="614"/>
        <w:jc w:val="both"/>
      </w:pPr>
      <w:r w:rsidRPr="00B44A76">
        <w:t>Marketing in Practice: Examines examples of marketing successes and failures. Highlights the centrality of effective information management in the marketing</w:t>
      </w:r>
      <w:r w:rsidRPr="00B44A76">
        <w:rPr>
          <w:spacing w:val="-12"/>
        </w:rPr>
        <w:t xml:space="preserve"> </w:t>
      </w:r>
      <w:r w:rsidRPr="00B44A76">
        <w:t>process</w:t>
      </w:r>
    </w:p>
    <w:sectPr w:rsidR="00B44A76" w:rsidRPr="00B44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55303"/>
    <w:multiLevelType w:val="hybridMultilevel"/>
    <w:tmpl w:val="AC666936"/>
    <w:lvl w:ilvl="0" w:tplc="5DA28DFE">
      <w:start w:val="1"/>
      <w:numFmt w:val="decimal"/>
      <w:lvlText w:val="%1."/>
      <w:lvlJc w:val="left"/>
      <w:pPr>
        <w:ind w:left="2705" w:hanging="7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32702977"/>
    <w:multiLevelType w:val="hybridMultilevel"/>
    <w:tmpl w:val="DD2EC280"/>
    <w:lvl w:ilvl="0" w:tplc="658C3960">
      <w:start w:val="1"/>
      <w:numFmt w:val="lowerRoman"/>
      <w:lvlText w:val="(%1)"/>
      <w:lvlJc w:val="left"/>
      <w:pPr>
        <w:ind w:left="1040" w:hanging="25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9CF016A8">
      <w:numFmt w:val="bullet"/>
      <w:lvlText w:val="•"/>
      <w:lvlJc w:val="left"/>
      <w:pPr>
        <w:ind w:left="2080" w:hanging="259"/>
      </w:pPr>
      <w:rPr>
        <w:rFonts w:hint="default"/>
        <w:lang w:val="en-GB" w:eastAsia="en-GB" w:bidi="en-GB"/>
      </w:rPr>
    </w:lvl>
    <w:lvl w:ilvl="2" w:tplc="A22874CE">
      <w:numFmt w:val="bullet"/>
      <w:lvlText w:val="•"/>
      <w:lvlJc w:val="left"/>
      <w:pPr>
        <w:ind w:left="3120" w:hanging="259"/>
      </w:pPr>
      <w:rPr>
        <w:rFonts w:hint="default"/>
        <w:lang w:val="en-GB" w:eastAsia="en-GB" w:bidi="en-GB"/>
      </w:rPr>
    </w:lvl>
    <w:lvl w:ilvl="3" w:tplc="7A8E2B5C">
      <w:numFmt w:val="bullet"/>
      <w:lvlText w:val="•"/>
      <w:lvlJc w:val="left"/>
      <w:pPr>
        <w:ind w:left="4160" w:hanging="259"/>
      </w:pPr>
      <w:rPr>
        <w:rFonts w:hint="default"/>
        <w:lang w:val="en-GB" w:eastAsia="en-GB" w:bidi="en-GB"/>
      </w:rPr>
    </w:lvl>
    <w:lvl w:ilvl="4" w:tplc="D19CD138">
      <w:numFmt w:val="bullet"/>
      <w:lvlText w:val="•"/>
      <w:lvlJc w:val="left"/>
      <w:pPr>
        <w:ind w:left="5200" w:hanging="259"/>
      </w:pPr>
      <w:rPr>
        <w:rFonts w:hint="default"/>
        <w:lang w:val="en-GB" w:eastAsia="en-GB" w:bidi="en-GB"/>
      </w:rPr>
    </w:lvl>
    <w:lvl w:ilvl="5" w:tplc="DADA6560">
      <w:numFmt w:val="bullet"/>
      <w:lvlText w:val="•"/>
      <w:lvlJc w:val="left"/>
      <w:pPr>
        <w:ind w:left="6240" w:hanging="259"/>
      </w:pPr>
      <w:rPr>
        <w:rFonts w:hint="default"/>
        <w:lang w:val="en-GB" w:eastAsia="en-GB" w:bidi="en-GB"/>
      </w:rPr>
    </w:lvl>
    <w:lvl w:ilvl="6" w:tplc="ACF82564">
      <w:numFmt w:val="bullet"/>
      <w:lvlText w:val="•"/>
      <w:lvlJc w:val="left"/>
      <w:pPr>
        <w:ind w:left="7280" w:hanging="259"/>
      </w:pPr>
      <w:rPr>
        <w:rFonts w:hint="default"/>
        <w:lang w:val="en-GB" w:eastAsia="en-GB" w:bidi="en-GB"/>
      </w:rPr>
    </w:lvl>
    <w:lvl w:ilvl="7" w:tplc="E6E6CB1A">
      <w:numFmt w:val="bullet"/>
      <w:lvlText w:val="•"/>
      <w:lvlJc w:val="left"/>
      <w:pPr>
        <w:ind w:left="8320" w:hanging="259"/>
      </w:pPr>
      <w:rPr>
        <w:rFonts w:hint="default"/>
        <w:lang w:val="en-GB" w:eastAsia="en-GB" w:bidi="en-GB"/>
      </w:rPr>
    </w:lvl>
    <w:lvl w:ilvl="8" w:tplc="490CADFA">
      <w:numFmt w:val="bullet"/>
      <w:lvlText w:val="•"/>
      <w:lvlJc w:val="left"/>
      <w:pPr>
        <w:ind w:left="9360" w:hanging="259"/>
      </w:pPr>
      <w:rPr>
        <w:rFonts w:hint="default"/>
        <w:lang w:val="en-GB" w:eastAsia="en-GB" w:bidi="en-GB"/>
      </w:rPr>
    </w:lvl>
  </w:abstractNum>
  <w:abstractNum w:abstractNumId="2" w15:restartNumberingAfterBreak="0">
    <w:nsid w:val="54CE1F9C"/>
    <w:multiLevelType w:val="hybridMultilevel"/>
    <w:tmpl w:val="B2D06D12"/>
    <w:lvl w:ilvl="0" w:tplc="5DA28DFE">
      <w:start w:val="1"/>
      <w:numFmt w:val="decimal"/>
      <w:lvlText w:val="%1."/>
      <w:lvlJc w:val="left"/>
      <w:pPr>
        <w:ind w:left="1760" w:hanging="7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153FE"/>
    <w:multiLevelType w:val="hybridMultilevel"/>
    <w:tmpl w:val="E5CC7CF8"/>
    <w:lvl w:ilvl="0" w:tplc="A1D017E4">
      <w:start w:val="10"/>
      <w:numFmt w:val="upperRoman"/>
      <w:lvlText w:val="%1."/>
      <w:lvlJc w:val="left"/>
      <w:pPr>
        <w:ind w:left="1486" w:hanging="447"/>
        <w:jc w:val="left"/>
      </w:pPr>
      <w:rPr>
        <w:rFonts w:ascii="Constantia" w:eastAsia="Constantia" w:hAnsi="Constantia" w:cs="Constantia" w:hint="default"/>
        <w:color w:val="9B2C1F"/>
        <w:spacing w:val="-2"/>
        <w:w w:val="100"/>
        <w:sz w:val="22"/>
        <w:szCs w:val="22"/>
        <w:lang w:val="en-GB" w:eastAsia="en-GB" w:bidi="en-GB"/>
      </w:rPr>
    </w:lvl>
    <w:lvl w:ilvl="1" w:tplc="E7A06EC8">
      <w:start w:val="1"/>
      <w:numFmt w:val="upperRoman"/>
      <w:lvlText w:val="%2."/>
      <w:lvlJc w:val="left"/>
      <w:pPr>
        <w:ind w:left="1760" w:hanging="591"/>
        <w:jc w:val="right"/>
      </w:pPr>
      <w:rPr>
        <w:rFonts w:hint="default"/>
        <w:b/>
        <w:bCs/>
        <w:spacing w:val="0"/>
        <w:w w:val="100"/>
        <w:lang w:val="en-GB" w:eastAsia="en-GB" w:bidi="en-GB"/>
      </w:rPr>
    </w:lvl>
    <w:lvl w:ilvl="2" w:tplc="5DA28DFE">
      <w:start w:val="1"/>
      <w:numFmt w:val="decimal"/>
      <w:lvlText w:val="%3."/>
      <w:lvlJc w:val="left"/>
      <w:pPr>
        <w:ind w:left="1760" w:hanging="7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3" w:tplc="B8A07EEA">
      <w:numFmt w:val="bullet"/>
      <w:lvlText w:val=""/>
      <w:lvlJc w:val="left"/>
      <w:pPr>
        <w:ind w:left="1760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4" w:tplc="3B14D4EA">
      <w:numFmt w:val="bullet"/>
      <w:lvlText w:val="•"/>
      <w:lvlJc w:val="left"/>
      <w:pPr>
        <w:ind w:left="4986" w:hanging="360"/>
      </w:pPr>
      <w:rPr>
        <w:rFonts w:hint="default"/>
        <w:lang w:val="en-GB" w:eastAsia="en-GB" w:bidi="en-GB"/>
      </w:rPr>
    </w:lvl>
    <w:lvl w:ilvl="5" w:tplc="AC18A880">
      <w:numFmt w:val="bullet"/>
      <w:lvlText w:val="•"/>
      <w:lvlJc w:val="left"/>
      <w:pPr>
        <w:ind w:left="6062" w:hanging="360"/>
      </w:pPr>
      <w:rPr>
        <w:rFonts w:hint="default"/>
        <w:lang w:val="en-GB" w:eastAsia="en-GB" w:bidi="en-GB"/>
      </w:rPr>
    </w:lvl>
    <w:lvl w:ilvl="6" w:tplc="CC7647AA">
      <w:numFmt w:val="bullet"/>
      <w:lvlText w:val="•"/>
      <w:lvlJc w:val="left"/>
      <w:pPr>
        <w:ind w:left="7137" w:hanging="360"/>
      </w:pPr>
      <w:rPr>
        <w:rFonts w:hint="default"/>
        <w:lang w:val="en-GB" w:eastAsia="en-GB" w:bidi="en-GB"/>
      </w:rPr>
    </w:lvl>
    <w:lvl w:ilvl="7" w:tplc="CC2C2D5E">
      <w:numFmt w:val="bullet"/>
      <w:lvlText w:val="•"/>
      <w:lvlJc w:val="left"/>
      <w:pPr>
        <w:ind w:left="8213" w:hanging="360"/>
      </w:pPr>
      <w:rPr>
        <w:rFonts w:hint="default"/>
        <w:lang w:val="en-GB" w:eastAsia="en-GB" w:bidi="en-GB"/>
      </w:rPr>
    </w:lvl>
    <w:lvl w:ilvl="8" w:tplc="DA2EC1D6">
      <w:numFmt w:val="bullet"/>
      <w:lvlText w:val="•"/>
      <w:lvlJc w:val="left"/>
      <w:pPr>
        <w:ind w:left="9288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5F7A1BAF"/>
    <w:multiLevelType w:val="hybridMultilevel"/>
    <w:tmpl w:val="9FC4D400"/>
    <w:lvl w:ilvl="0" w:tplc="5DA28DFE">
      <w:start w:val="1"/>
      <w:numFmt w:val="decimal"/>
      <w:lvlText w:val="%1."/>
      <w:lvlJc w:val="left"/>
      <w:pPr>
        <w:ind w:left="1760" w:hanging="7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76"/>
    <w:rsid w:val="00193037"/>
    <w:rsid w:val="004312A5"/>
    <w:rsid w:val="004C1D83"/>
    <w:rsid w:val="00A9323C"/>
    <w:rsid w:val="00B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07751"/>
  <w15:chartTrackingRefBased/>
  <w15:docId w15:val="{C14729B5-8864-494C-A7D2-5FE5D3ED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4A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44A76"/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1"/>
    <w:qFormat/>
    <w:rsid w:val="00B44A76"/>
    <w:pPr>
      <w:widowControl w:val="0"/>
      <w:autoSpaceDE w:val="0"/>
      <w:autoSpaceDN w:val="0"/>
      <w:spacing w:after="0" w:line="240" w:lineRule="auto"/>
      <w:ind w:left="1760" w:hanging="361"/>
    </w:pPr>
    <w:rPr>
      <w:rFonts w:ascii="Calibri" w:eastAsia="Calibri" w:hAnsi="Calibri" w:cs="Calibri"/>
      <w:lang w:eastAsia="en-GB" w:bidi="en-GB"/>
    </w:rPr>
  </w:style>
  <w:style w:type="table" w:styleId="TableGrid">
    <w:name w:val="Table Grid"/>
    <w:basedOn w:val="TableNormal"/>
    <w:uiPriority w:val="59"/>
    <w:rsid w:val="004C1D83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Christie, Katja</dc:creator>
  <cp:keywords/>
  <dc:description/>
  <cp:lastModifiedBy>Christie, Katja</cp:lastModifiedBy>
  <cp:revision>2</cp:revision>
  <dcterms:created xsi:type="dcterms:W3CDTF">2020-02-10T13:49:00Z</dcterms:created>
  <dcterms:modified xsi:type="dcterms:W3CDTF">2020-02-24T09:29:00Z</dcterms:modified>
</cp:coreProperties>
</file>