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88" w:lineRule="auto"/>
        <w:jc w:val="center"/>
        <w:rPr>
          <w:rFonts w:ascii="宋体" w:hAnsi="宋体" w:cs="宋体"/>
          <w:b/>
          <w:bCs/>
          <w:color w:val="000000" w:themeColor="text1"/>
          <w:sz w:val="28"/>
          <w:szCs w:val="28"/>
        </w:rPr>
      </w:pPr>
      <w:r>
        <w:rPr>
          <w:rFonts w:hint="eastAsia" w:ascii="宋体" w:hAnsi="宋体" w:cs="宋体"/>
          <w:b/>
          <w:bCs/>
          <w:color w:val="000000" w:themeColor="text1"/>
          <w:sz w:val="28"/>
          <w:szCs w:val="28"/>
        </w:rPr>
        <w:t>《软件工程》课程目标达成情况评价依据合理性审核表</w:t>
      </w:r>
    </w:p>
    <w:tbl>
      <w:tblPr>
        <w:tblStyle w:val="5"/>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556"/>
        <w:gridCol w:w="1995"/>
        <w:gridCol w:w="747"/>
        <w:gridCol w:w="246"/>
        <w:gridCol w:w="1380"/>
        <w:gridCol w:w="1738"/>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trPr>
        <w:tc>
          <w:tcPr>
            <w:tcW w:w="1515" w:type="dxa"/>
            <w:gridSpan w:val="2"/>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课程名称</w:t>
            </w:r>
          </w:p>
        </w:tc>
        <w:tc>
          <w:tcPr>
            <w:tcW w:w="1995"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软件工程</w:t>
            </w:r>
          </w:p>
        </w:tc>
        <w:tc>
          <w:tcPr>
            <w:tcW w:w="993" w:type="dxa"/>
            <w:gridSpan w:val="2"/>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学期</w:t>
            </w:r>
          </w:p>
        </w:tc>
        <w:tc>
          <w:tcPr>
            <w:tcW w:w="1380"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2021-2022（1）</w:t>
            </w:r>
          </w:p>
        </w:tc>
        <w:tc>
          <w:tcPr>
            <w:tcW w:w="1738"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专业名称</w:t>
            </w:r>
          </w:p>
        </w:tc>
        <w:tc>
          <w:tcPr>
            <w:tcW w:w="1326"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计算机科学与技术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trPr>
        <w:tc>
          <w:tcPr>
            <w:tcW w:w="1515" w:type="dxa"/>
            <w:gridSpan w:val="2"/>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班级</w:t>
            </w:r>
          </w:p>
        </w:tc>
        <w:tc>
          <w:tcPr>
            <w:tcW w:w="1995"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计算机1-6</w:t>
            </w:r>
          </w:p>
        </w:tc>
        <w:tc>
          <w:tcPr>
            <w:tcW w:w="993" w:type="dxa"/>
            <w:gridSpan w:val="2"/>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课程组成员</w:t>
            </w:r>
          </w:p>
        </w:tc>
        <w:tc>
          <w:tcPr>
            <w:tcW w:w="1380"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w:t>
            </w:r>
          </w:p>
        </w:tc>
        <w:tc>
          <w:tcPr>
            <w:tcW w:w="1738"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考核时间</w:t>
            </w:r>
          </w:p>
        </w:tc>
        <w:tc>
          <w:tcPr>
            <w:tcW w:w="1326" w:type="dxa"/>
            <w:vAlign w:val="center"/>
          </w:tcPr>
          <w:p>
            <w:pPr>
              <w:snapToGrid w:val="0"/>
              <w:spacing w:line="288" w:lineRule="auto"/>
              <w:jc w:val="center"/>
              <w:rPr>
                <w:rFonts w:hint="default" w:ascii="宋体" w:hAnsi="宋体" w:cs="宋体"/>
                <w:color w:val="000000" w:themeColor="text1"/>
                <w:szCs w:val="21"/>
              </w:rPr>
            </w:pPr>
            <w:r>
              <w:rPr>
                <w:rFonts w:hint="eastAsia" w:ascii="宋体" w:hAnsi="宋体" w:cs="宋体"/>
                <w:color w:val="000000" w:themeColor="text1"/>
                <w:szCs w:val="21"/>
              </w:rPr>
              <w:t>20</w:t>
            </w:r>
            <w:r>
              <w:rPr>
                <w:rFonts w:hint="default" w:ascii="宋体" w:hAnsi="宋体" w:cs="宋体"/>
                <w:color w:val="000000" w:themeColor="text1"/>
                <w:szCs w:val="21"/>
              </w:rPr>
              <w:t>19.1</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pPr>
              <w:snapToGrid w:val="0"/>
              <w:spacing w:line="288" w:lineRule="auto"/>
              <w:jc w:val="center"/>
              <w:rPr>
                <w:rFonts w:ascii="宋体" w:hAnsi="宋体" w:cs="宋体"/>
                <w:b/>
                <w:bCs/>
                <w:color w:val="000000" w:themeColor="text1"/>
                <w:szCs w:val="21"/>
              </w:rPr>
            </w:pPr>
            <w:r>
              <w:rPr>
                <w:rFonts w:hint="eastAsia" w:ascii="宋体" w:hAnsi="宋体" w:cs="宋体"/>
                <w:b/>
                <w:bCs/>
                <w:color w:val="000000" w:themeColor="text1"/>
                <w:szCs w:val="21"/>
              </w:rPr>
              <w:t>课程目标</w:t>
            </w:r>
          </w:p>
        </w:tc>
        <w:tc>
          <w:tcPr>
            <w:tcW w:w="3544" w:type="dxa"/>
            <w:gridSpan w:val="4"/>
            <w:vAlign w:val="center"/>
          </w:tcPr>
          <w:p>
            <w:pPr>
              <w:snapToGrid w:val="0"/>
              <w:spacing w:line="288" w:lineRule="auto"/>
              <w:jc w:val="center"/>
              <w:rPr>
                <w:rFonts w:ascii="宋体" w:hAnsi="宋体" w:cs="宋体"/>
                <w:b/>
                <w:bCs/>
                <w:color w:val="000000" w:themeColor="text1"/>
                <w:szCs w:val="21"/>
              </w:rPr>
            </w:pPr>
            <w:r>
              <w:rPr>
                <w:rFonts w:hint="eastAsia" w:ascii="宋体" w:hAnsi="宋体" w:cs="宋体"/>
                <w:b/>
                <w:bCs/>
                <w:color w:val="000000" w:themeColor="text1"/>
                <w:szCs w:val="21"/>
              </w:rPr>
              <w:t>课程目标内容</w:t>
            </w:r>
          </w:p>
        </w:tc>
        <w:tc>
          <w:tcPr>
            <w:tcW w:w="3118" w:type="dxa"/>
            <w:gridSpan w:val="2"/>
            <w:vAlign w:val="center"/>
          </w:tcPr>
          <w:p>
            <w:pPr>
              <w:snapToGrid w:val="0"/>
              <w:spacing w:line="288" w:lineRule="auto"/>
              <w:jc w:val="center"/>
              <w:rPr>
                <w:rFonts w:ascii="宋体" w:hAnsi="宋体" w:cs="宋体"/>
                <w:b/>
                <w:bCs/>
                <w:color w:val="000000" w:themeColor="text1"/>
                <w:szCs w:val="21"/>
              </w:rPr>
            </w:pPr>
            <w:r>
              <w:rPr>
                <w:rFonts w:hint="eastAsia" w:ascii="宋体" w:hAnsi="宋体" w:cs="宋体"/>
                <w:b/>
                <w:bCs/>
                <w:color w:val="000000" w:themeColor="text1"/>
                <w:szCs w:val="21"/>
              </w:rPr>
              <w:t>课程目标达成评价数据</w:t>
            </w:r>
          </w:p>
        </w:tc>
        <w:tc>
          <w:tcPr>
            <w:tcW w:w="1326" w:type="dxa"/>
            <w:vAlign w:val="center"/>
          </w:tcPr>
          <w:p>
            <w:pPr>
              <w:snapToGrid w:val="0"/>
              <w:spacing w:line="288" w:lineRule="auto"/>
              <w:jc w:val="center"/>
              <w:rPr>
                <w:rFonts w:ascii="宋体" w:hAnsi="宋体" w:cs="宋体"/>
                <w:b/>
                <w:bCs/>
                <w:color w:val="000000" w:themeColor="text1"/>
                <w:szCs w:val="21"/>
              </w:rPr>
            </w:pPr>
            <w:r>
              <w:rPr>
                <w:rFonts w:hint="eastAsia" w:ascii="宋体" w:hAnsi="宋体" w:cs="宋体"/>
                <w:b/>
                <w:bCs/>
                <w:color w:val="000000" w:themeColor="text1"/>
                <w:szCs w:val="21"/>
              </w:rPr>
              <w:t>审核结论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8" w:hRule="atLeast"/>
        </w:trPr>
        <w:tc>
          <w:tcPr>
            <w:tcW w:w="959" w:type="dxa"/>
            <w:vAlign w:val="center"/>
          </w:tcPr>
          <w:p>
            <w:pPr>
              <w:snapToGrid w:val="0"/>
              <w:spacing w:line="288" w:lineRule="auto"/>
              <w:rPr>
                <w:rFonts w:ascii="宋体" w:hAnsi="宋体"/>
                <w:color w:val="000000"/>
                <w:szCs w:val="21"/>
              </w:rPr>
            </w:pPr>
            <w:r>
              <w:rPr>
                <w:rFonts w:hint="eastAsia" w:ascii="宋体" w:hAnsi="宋体"/>
                <w:color w:val="000000"/>
                <w:szCs w:val="21"/>
              </w:rPr>
              <w:t>目标1</w:t>
            </w:r>
          </w:p>
        </w:tc>
        <w:tc>
          <w:tcPr>
            <w:tcW w:w="3544" w:type="dxa"/>
            <w:gridSpan w:val="4"/>
            <w:vAlign w:val="top"/>
          </w:tcPr>
          <w:p>
            <w:pPr>
              <w:spacing w:line="360" w:lineRule="exact"/>
              <w:rPr>
                <w:rFonts w:ascii="宋体" w:hAnsi="宋体"/>
                <w:color w:val="000000"/>
                <w:szCs w:val="21"/>
              </w:rPr>
            </w:pPr>
            <w:r>
              <w:rPr>
                <w:rFonts w:hint="eastAsia" w:ascii="宋体" w:hAnsi="宋体" w:eastAsia="宋体" w:cs="宋体"/>
                <w:b/>
                <w:color w:val="000000"/>
                <w:szCs w:val="21"/>
              </w:rPr>
              <w:t>课程目标1</w:t>
            </w:r>
            <w:r>
              <w:rPr>
                <w:rFonts w:hint="eastAsia" w:ascii="宋体" w:hAnsi="宋体" w:eastAsia="宋体" w:cs="宋体"/>
                <w:color w:val="000000"/>
                <w:szCs w:val="21"/>
              </w:rPr>
              <w:t>：认知和理解计算机科学的基础概念和方法。理解计算机学科、计算机系统体系、网络及相关信息技术的基本知识和基本原理；理解计算机分析问题，解决问题的基本方法，包括算法、程序设计、数据管理和数据处理的基本方法。</w:t>
            </w:r>
          </w:p>
        </w:tc>
        <w:tc>
          <w:tcPr>
            <w:tcW w:w="3118" w:type="dxa"/>
            <w:gridSpan w:val="2"/>
          </w:tcPr>
          <w:p>
            <w:pPr>
              <w:snapToGrid w:val="0"/>
              <w:spacing w:line="288" w:lineRule="auto"/>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期末考试试卷；</w:t>
            </w:r>
          </w:p>
          <w:p>
            <w:pPr>
              <w:snapToGrid w:val="0"/>
              <w:spacing w:line="288" w:lineRule="auto"/>
              <w:rPr>
                <w:rFonts w:ascii="宋体" w:hAnsi="宋体" w:cs="宋体"/>
                <w:color w:val="000000" w:themeColor="text1"/>
                <w:szCs w:val="21"/>
              </w:rPr>
            </w:pPr>
            <w:r>
              <w:rPr>
                <w:rFonts w:hint="eastAsia" w:ascii="宋体" w:hAnsi="宋体" w:cs="宋体"/>
                <w:color w:val="000000" w:themeColor="text1"/>
                <w:szCs w:val="21"/>
              </w:rPr>
              <w:sym w:font="Wingdings 2" w:char="0052"/>
            </w:r>
            <w:r>
              <w:rPr>
                <w:rFonts w:hint="eastAsia" w:ascii="宋体" w:hAnsi="宋体" w:cs="宋体"/>
                <w:color w:val="000000" w:themeColor="text1"/>
                <w:szCs w:val="21"/>
              </w:rPr>
              <w:t>课后作业；□课程报告</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sym w:font="Wingdings 2" w:char="00A3"/>
            </w:r>
            <w:r>
              <w:rPr>
                <w:rFonts w:hint="eastAsia" w:ascii="宋体" w:hAnsi="宋体" w:cs="宋体"/>
                <w:color w:val="000000" w:themeColor="text1"/>
                <w:szCs w:val="21"/>
              </w:rPr>
              <w:t>专题讨论；</w:t>
            </w: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课内实验</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t xml:space="preserve">□现场答辩 </w:t>
            </w:r>
            <w:r>
              <w:rPr>
                <w:rFonts w:ascii="宋体" w:hAnsi="宋体" w:cs="宋体"/>
                <w:color w:val="000000" w:themeColor="text1"/>
                <w:szCs w:val="21"/>
              </w:rPr>
              <w:t xml:space="preserve"> </w:t>
            </w:r>
            <w:r>
              <w:rPr>
                <w:rFonts w:hint="eastAsia" w:ascii="宋体" w:hAnsi="宋体" w:cs="宋体"/>
                <w:color w:val="000000" w:themeColor="text1"/>
                <w:szCs w:val="21"/>
              </w:rPr>
              <w:sym w:font="Wingdings 2" w:char="0052"/>
            </w:r>
            <w:r>
              <w:rPr>
                <w:rFonts w:hint="eastAsia" w:ascii="宋体" w:hAnsi="宋体" w:cs="宋体"/>
                <w:color w:val="000000" w:themeColor="text1"/>
                <w:szCs w:val="21"/>
              </w:rPr>
              <w:t>网络学习</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sym w:font="Wingdings 2" w:char="00A3"/>
            </w:r>
            <w:r>
              <w:rPr>
                <w:rFonts w:hint="eastAsia" w:ascii="宋体" w:hAnsi="宋体" w:cs="宋体"/>
                <w:color w:val="000000" w:themeColor="text1"/>
                <w:szCs w:val="21"/>
              </w:rPr>
              <w:t>其他</w:t>
            </w:r>
          </w:p>
        </w:tc>
        <w:tc>
          <w:tcPr>
            <w:tcW w:w="1326" w:type="dxa"/>
            <w:vAlign w:val="center"/>
          </w:tcPr>
          <w:p>
            <w:pPr>
              <w:snapToGrid w:val="0"/>
              <w:spacing w:line="288" w:lineRule="auto"/>
              <w:jc w:val="center"/>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 xml:space="preserve"> 合理</w:t>
            </w:r>
          </w:p>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 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目标2</w:t>
            </w:r>
          </w:p>
        </w:tc>
        <w:tc>
          <w:tcPr>
            <w:tcW w:w="3544" w:type="dxa"/>
            <w:gridSpan w:val="4"/>
            <w:vAlign w:val="center"/>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2：</w:t>
            </w:r>
            <w:r>
              <w:rPr>
                <w:rFonts w:hint="eastAsia" w:ascii="宋体" w:hAnsi="宋体" w:eastAsia="宋体" w:cs="宋体"/>
                <w:color w:val="000000"/>
                <w:szCs w:val="21"/>
              </w:rPr>
              <w:t>应用计算机相关技术分析问题、解决问题。掌握初步的程序、算法设计与开发技巧。</w:t>
            </w:r>
          </w:p>
          <w:p>
            <w:pPr>
              <w:spacing w:line="360" w:lineRule="auto"/>
              <w:rPr>
                <w:rFonts w:ascii="宋体" w:hAnsi="宋体"/>
                <w:color w:val="000000"/>
                <w:szCs w:val="21"/>
              </w:rPr>
            </w:pPr>
          </w:p>
        </w:tc>
        <w:tc>
          <w:tcPr>
            <w:tcW w:w="3118" w:type="dxa"/>
            <w:gridSpan w:val="2"/>
          </w:tcPr>
          <w:p>
            <w:pPr>
              <w:snapToGrid w:val="0"/>
              <w:spacing w:line="288" w:lineRule="auto"/>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期末考试试卷；</w:t>
            </w:r>
          </w:p>
          <w:p>
            <w:pPr>
              <w:snapToGrid w:val="0"/>
              <w:spacing w:line="288" w:lineRule="auto"/>
              <w:rPr>
                <w:rFonts w:ascii="宋体" w:hAnsi="宋体" w:cs="宋体"/>
                <w:color w:val="000000" w:themeColor="text1"/>
                <w:szCs w:val="21"/>
              </w:rPr>
            </w:pPr>
            <w:r>
              <w:rPr>
                <w:rFonts w:hint="eastAsia" w:ascii="宋体" w:hAnsi="宋体" w:cs="宋体"/>
                <w:color w:val="000000" w:themeColor="text1"/>
                <w:szCs w:val="21"/>
              </w:rPr>
              <w:sym w:font="Wingdings 2" w:char="0052"/>
            </w:r>
            <w:r>
              <w:rPr>
                <w:rFonts w:hint="eastAsia" w:ascii="宋体" w:hAnsi="宋体" w:cs="宋体"/>
                <w:color w:val="000000" w:themeColor="text1"/>
                <w:szCs w:val="21"/>
              </w:rPr>
              <w:t>课后作业；□课程报告</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sym w:font="Wingdings 2" w:char="00A3"/>
            </w:r>
            <w:r>
              <w:rPr>
                <w:rFonts w:hint="eastAsia" w:ascii="宋体" w:hAnsi="宋体" w:cs="宋体"/>
                <w:color w:val="000000" w:themeColor="text1"/>
                <w:szCs w:val="21"/>
              </w:rPr>
              <w:t>专题讨论；</w:t>
            </w: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课内实验</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t xml:space="preserve">□现场答辩 </w:t>
            </w:r>
            <w:r>
              <w:rPr>
                <w:rFonts w:hint="eastAsia" w:ascii="宋体" w:hAnsi="宋体" w:cs="宋体"/>
                <w:color w:val="000000" w:themeColor="text1"/>
                <w:szCs w:val="21"/>
              </w:rPr>
              <w:sym w:font="Wingdings 2" w:char="0052"/>
            </w:r>
            <w:r>
              <w:rPr>
                <w:rFonts w:hint="eastAsia" w:ascii="宋体" w:hAnsi="宋体" w:cs="宋体"/>
                <w:color w:val="000000" w:themeColor="text1"/>
                <w:szCs w:val="21"/>
              </w:rPr>
              <w:t>网络学习</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sym w:font="Wingdings 2" w:char="00A3"/>
            </w:r>
            <w:r>
              <w:rPr>
                <w:rFonts w:hint="eastAsia" w:ascii="宋体" w:hAnsi="宋体" w:cs="宋体"/>
                <w:color w:val="000000" w:themeColor="text1"/>
                <w:szCs w:val="21"/>
              </w:rPr>
              <w:t>其他</w:t>
            </w:r>
          </w:p>
        </w:tc>
        <w:tc>
          <w:tcPr>
            <w:tcW w:w="1326" w:type="dxa"/>
            <w:vAlign w:val="center"/>
          </w:tcPr>
          <w:p>
            <w:pPr>
              <w:snapToGrid w:val="0"/>
              <w:spacing w:line="288" w:lineRule="auto"/>
              <w:jc w:val="center"/>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 xml:space="preserve"> 合理</w:t>
            </w:r>
          </w:p>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 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目标3</w:t>
            </w:r>
          </w:p>
        </w:tc>
        <w:tc>
          <w:tcPr>
            <w:tcW w:w="3544" w:type="dxa"/>
            <w:gridSpan w:val="4"/>
            <w:vAlign w:val="top"/>
          </w:tcPr>
          <w:p>
            <w:pPr>
              <w:spacing w:line="360" w:lineRule="exact"/>
              <w:rPr>
                <w:kern w:val="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3</w:t>
            </w:r>
            <w:r>
              <w:rPr>
                <w:rFonts w:hint="eastAsia" w:ascii="宋体" w:hAnsi="宋体" w:eastAsia="宋体" w:cs="宋体"/>
                <w:color w:val="000000"/>
                <w:szCs w:val="21"/>
              </w:rPr>
              <w:t>：应用计算机解决问题的方式和方法理解计算机的数据组织与算法，掌握简单的逻辑运算和程序设计方法的不同，并能理解和分析其工作原理。并能用基础的算法和相关代码编程进行应用。了解并能分析、评价计算机相关技术对社会发展的意义和作用，认识并遵循信息社会的信息安全、行为与道德规范，并能进行正确的获取、评价与使用。</w:t>
            </w:r>
          </w:p>
        </w:tc>
        <w:tc>
          <w:tcPr>
            <w:tcW w:w="3118" w:type="dxa"/>
            <w:gridSpan w:val="2"/>
          </w:tcPr>
          <w:p>
            <w:pPr>
              <w:snapToGrid w:val="0"/>
              <w:spacing w:line="288" w:lineRule="auto"/>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期末考试试卷；</w:t>
            </w:r>
          </w:p>
          <w:p>
            <w:pPr>
              <w:snapToGrid w:val="0"/>
              <w:spacing w:line="288" w:lineRule="auto"/>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课后作业；□课程报告</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sym w:font="Wingdings 2" w:char="00A3"/>
            </w:r>
            <w:r>
              <w:rPr>
                <w:rFonts w:hint="eastAsia" w:ascii="宋体" w:hAnsi="宋体" w:cs="宋体"/>
                <w:color w:val="000000" w:themeColor="text1"/>
                <w:szCs w:val="21"/>
              </w:rPr>
              <w:t>专题讨论；</w:t>
            </w: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课内实验</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t xml:space="preserve">□现场答辩 </w:t>
            </w:r>
            <w:r>
              <w:rPr>
                <w:rFonts w:hint="eastAsia" w:ascii="宋体" w:hAnsi="宋体" w:cs="宋体"/>
                <w:color w:val="000000" w:themeColor="text1"/>
                <w:szCs w:val="21"/>
              </w:rPr>
              <w:sym w:font="Wingdings 2" w:char="0052"/>
            </w:r>
            <w:r>
              <w:rPr>
                <w:rFonts w:hint="eastAsia" w:ascii="宋体" w:hAnsi="宋体" w:cs="宋体"/>
                <w:color w:val="000000" w:themeColor="text1"/>
                <w:szCs w:val="21"/>
              </w:rPr>
              <w:t>网络学习</w:t>
            </w:r>
          </w:p>
          <w:p>
            <w:pPr>
              <w:snapToGrid w:val="0"/>
              <w:spacing w:line="288" w:lineRule="auto"/>
              <w:jc w:val="left"/>
              <w:rPr>
                <w:rFonts w:ascii="宋体" w:hAnsi="宋体" w:cs="宋体"/>
                <w:color w:val="000000" w:themeColor="text1"/>
                <w:szCs w:val="21"/>
              </w:rPr>
            </w:pPr>
            <w:r>
              <w:rPr>
                <w:rFonts w:hint="eastAsia" w:ascii="宋体" w:hAnsi="宋体" w:cs="宋体"/>
                <w:color w:val="000000" w:themeColor="text1"/>
                <w:szCs w:val="21"/>
              </w:rPr>
              <w:sym w:font="Wingdings 2" w:char="00A3"/>
            </w:r>
            <w:r>
              <w:rPr>
                <w:rFonts w:hint="eastAsia" w:ascii="宋体" w:hAnsi="宋体" w:cs="宋体"/>
                <w:color w:val="000000" w:themeColor="text1"/>
                <w:szCs w:val="21"/>
              </w:rPr>
              <w:t>其他</w:t>
            </w:r>
          </w:p>
        </w:tc>
        <w:tc>
          <w:tcPr>
            <w:tcW w:w="1326" w:type="dxa"/>
            <w:vAlign w:val="center"/>
          </w:tcPr>
          <w:p>
            <w:pPr>
              <w:snapToGrid w:val="0"/>
              <w:spacing w:line="288" w:lineRule="auto"/>
              <w:jc w:val="center"/>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合理</w:t>
            </w:r>
          </w:p>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 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目标4</w:t>
            </w:r>
          </w:p>
        </w:tc>
        <w:tc>
          <w:tcPr>
            <w:tcW w:w="3544" w:type="dxa"/>
            <w:gridSpan w:val="4"/>
            <w:vAlign w:val="top"/>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4</w:t>
            </w:r>
            <w:r>
              <w:rPr>
                <w:rFonts w:hint="eastAsia" w:ascii="宋体" w:hAnsi="宋体" w:eastAsia="宋体" w:cs="宋体"/>
                <w:color w:val="000000"/>
                <w:szCs w:val="21"/>
              </w:rPr>
              <w:t>：理解计算机科学领域的工程伦理和发展与界限，熟练运用计算机科学的相关技术进行交流，有效地表达思想，传播信息、沟通知识和经验。</w:t>
            </w:r>
          </w:p>
          <w:p>
            <w:pPr>
              <w:spacing w:line="360" w:lineRule="auto"/>
              <w:rPr>
                <w:b/>
                <w:szCs w:val="21"/>
              </w:rPr>
            </w:pPr>
          </w:p>
        </w:tc>
        <w:tc>
          <w:tcPr>
            <w:tcW w:w="3118" w:type="dxa"/>
            <w:gridSpan w:val="2"/>
          </w:tcPr>
          <w:p>
            <w:pPr>
              <w:snapToGrid w:val="0"/>
              <w:spacing w:line="288" w:lineRule="auto"/>
              <w:rPr>
                <w:rFonts w:ascii="宋体" w:hAnsi="宋体" w:cs="宋体"/>
                <w:color w:val="000000" w:themeColor="text1"/>
                <w:szCs w:val="21"/>
              </w:rPr>
            </w:pP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期末考试试卷；</w:t>
            </w:r>
          </w:p>
          <w:p>
            <w:pPr>
              <w:snapToGrid w:val="0"/>
              <w:spacing w:line="288" w:lineRule="auto"/>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课后作业；□课程报告</w:t>
            </w:r>
          </w:p>
          <w:p>
            <w:pPr>
              <w:snapToGrid w:val="0"/>
              <w:spacing w:line="288" w:lineRule="auto"/>
              <w:jc w:val="left"/>
              <w:rPr>
                <w:rFonts w:ascii="宋体" w:hAnsi="宋体" w:cs="宋体"/>
                <w:color w:val="000000" w:themeColor="text1"/>
                <w:szCs w:val="21"/>
              </w:rPr>
            </w:pP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专题讨论；</w:t>
            </w: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课内实验</w:t>
            </w:r>
          </w:p>
          <w:p>
            <w:pPr>
              <w:snapToGrid w:val="0"/>
              <w:spacing w:line="288" w:lineRule="auto"/>
              <w:jc w:val="left"/>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 xml:space="preserve">现场答辩 </w:t>
            </w:r>
            <w:r>
              <w:rPr>
                <w:rFonts w:hint="eastAsia" w:ascii="宋体" w:hAnsi="宋体" w:cs="宋体"/>
                <w:color w:val="000000" w:themeColor="text1"/>
                <w:szCs w:val="21"/>
              </w:rPr>
              <w:sym w:font="Wingdings 2" w:char="0052"/>
            </w:r>
            <w:r>
              <w:rPr>
                <w:rFonts w:hint="eastAsia" w:ascii="宋体" w:hAnsi="宋体" w:cs="宋体"/>
                <w:color w:val="000000" w:themeColor="text1"/>
                <w:szCs w:val="21"/>
              </w:rPr>
              <w:t>网络学习</w:t>
            </w:r>
          </w:p>
          <w:p>
            <w:pPr>
              <w:snapToGrid w:val="0"/>
              <w:spacing w:line="288" w:lineRule="auto"/>
              <w:rPr>
                <w:rFonts w:ascii="楷体" w:hAnsi="楷体" w:eastAsia="楷体"/>
                <w:color w:val="000000" w:themeColor="text1"/>
                <w:kern w:val="0"/>
                <w:szCs w:val="21"/>
              </w:rPr>
            </w:pPr>
            <w:r>
              <w:rPr>
                <w:rFonts w:hint="eastAsia" w:ascii="宋体" w:hAnsi="宋体" w:cs="宋体"/>
                <w:color w:val="000000" w:themeColor="text1"/>
                <w:szCs w:val="21"/>
              </w:rPr>
              <w:sym w:font="Wingdings 2" w:char="00A3"/>
            </w:r>
            <w:r>
              <w:rPr>
                <w:rFonts w:hint="eastAsia" w:ascii="宋体" w:hAnsi="宋体" w:cs="宋体"/>
                <w:color w:val="000000" w:themeColor="text1"/>
                <w:szCs w:val="21"/>
              </w:rPr>
              <w:t>其他</w:t>
            </w:r>
          </w:p>
        </w:tc>
        <w:tc>
          <w:tcPr>
            <w:tcW w:w="1326" w:type="dxa"/>
            <w:vAlign w:val="center"/>
          </w:tcPr>
          <w:p>
            <w:pPr>
              <w:snapToGrid w:val="0"/>
              <w:spacing w:line="288" w:lineRule="auto"/>
              <w:jc w:val="center"/>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合理</w:t>
            </w:r>
          </w:p>
          <w:p>
            <w:pPr>
              <w:snapToGrid w:val="0"/>
              <w:spacing w:line="288" w:lineRule="auto"/>
              <w:jc w:val="center"/>
              <w:rPr>
                <w:rFonts w:ascii="楷体" w:hAnsi="楷体" w:eastAsia="楷体"/>
                <w:color w:val="000000" w:themeColor="text1"/>
                <w:kern w:val="0"/>
                <w:szCs w:val="21"/>
              </w:rPr>
            </w:pPr>
            <w:r>
              <w:rPr>
                <w:rFonts w:hint="eastAsia" w:ascii="宋体" w:hAnsi="宋体" w:cs="宋体"/>
                <w:color w:val="000000" w:themeColor="text1"/>
                <w:szCs w:val="21"/>
              </w:rPr>
              <w:t>□ 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pPr>
              <w:snapToGrid w:val="0"/>
              <w:spacing w:line="288" w:lineRule="auto"/>
              <w:jc w:val="center"/>
              <w:rPr>
                <w:rFonts w:hint="default" w:ascii="宋体" w:hAnsi="宋体" w:cs="宋体"/>
                <w:color w:val="000000" w:themeColor="text1"/>
                <w:szCs w:val="21"/>
              </w:rPr>
            </w:pPr>
            <w:r>
              <w:rPr>
                <w:rFonts w:hint="eastAsia" w:ascii="宋体" w:hAnsi="宋体" w:cs="宋体"/>
                <w:color w:val="000000" w:themeColor="text1"/>
                <w:szCs w:val="21"/>
              </w:rPr>
              <w:t>目标</w:t>
            </w:r>
            <w:r>
              <w:rPr>
                <w:rFonts w:hint="default" w:ascii="宋体" w:hAnsi="宋体" w:cs="宋体"/>
                <w:color w:val="000000" w:themeColor="text1"/>
                <w:szCs w:val="21"/>
              </w:rPr>
              <w:t>5</w:t>
            </w:r>
          </w:p>
        </w:tc>
        <w:tc>
          <w:tcPr>
            <w:tcW w:w="3544" w:type="dxa"/>
            <w:gridSpan w:val="4"/>
            <w:vAlign w:val="top"/>
          </w:tcPr>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5</w:t>
            </w:r>
            <w:r>
              <w:rPr>
                <w:rFonts w:hint="eastAsia" w:ascii="宋体" w:hAnsi="宋体" w:eastAsia="宋体" w:cs="宋体"/>
                <w:color w:val="000000"/>
                <w:szCs w:val="21"/>
              </w:rPr>
              <w:t>：通过自学不断了解计算机领域前沿技术，如网络、互联网和人工智能，并能实现实际应用与分析其技术特点。</w:t>
            </w:r>
          </w:p>
          <w:p>
            <w:pPr>
              <w:spacing w:line="360" w:lineRule="auto"/>
              <w:rPr>
                <w:b/>
                <w:szCs w:val="21"/>
              </w:rPr>
            </w:pPr>
          </w:p>
        </w:tc>
        <w:tc>
          <w:tcPr>
            <w:tcW w:w="3118" w:type="dxa"/>
            <w:gridSpan w:val="2"/>
          </w:tcPr>
          <w:p>
            <w:pPr>
              <w:snapToGrid w:val="0"/>
              <w:spacing w:line="288" w:lineRule="auto"/>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期末考试试卷；</w:t>
            </w:r>
          </w:p>
          <w:p>
            <w:pPr>
              <w:snapToGrid w:val="0"/>
              <w:spacing w:line="288" w:lineRule="auto"/>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课后作业；□课程报告</w:t>
            </w:r>
          </w:p>
          <w:p>
            <w:pPr>
              <w:snapToGrid w:val="0"/>
              <w:spacing w:line="288" w:lineRule="auto"/>
              <w:jc w:val="left"/>
              <w:rPr>
                <w:rFonts w:ascii="宋体" w:hAnsi="宋体" w:cs="宋体"/>
                <w:color w:val="000000" w:themeColor="text1"/>
                <w:szCs w:val="21"/>
              </w:rPr>
            </w:pP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专题讨论；</w:t>
            </w: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课内实验</w:t>
            </w:r>
          </w:p>
          <w:p>
            <w:pPr>
              <w:snapToGrid w:val="0"/>
              <w:spacing w:line="288" w:lineRule="auto"/>
              <w:jc w:val="left"/>
              <w:rPr>
                <w:rFonts w:ascii="宋体" w:hAnsi="宋体" w:cs="宋体"/>
                <w:color w:val="000000" w:themeColor="text1"/>
                <w:szCs w:val="21"/>
              </w:rPr>
            </w:pPr>
            <w:r>
              <w:rPr>
                <w:rFonts w:hint="eastAsia" w:ascii="楷体" w:hAnsi="楷体" w:eastAsia="楷体"/>
                <w:color w:val="000000" w:themeColor="text1"/>
                <w:kern w:val="0"/>
                <w:szCs w:val="21"/>
              </w:rPr>
              <w:sym w:font="Wingdings 2" w:char="00A3"/>
            </w:r>
            <w:r>
              <w:rPr>
                <w:rFonts w:hint="eastAsia" w:ascii="宋体" w:hAnsi="宋体" w:cs="宋体"/>
                <w:color w:val="000000" w:themeColor="text1"/>
                <w:szCs w:val="21"/>
              </w:rPr>
              <w:t xml:space="preserve">现场答辩 </w:t>
            </w:r>
            <w:r>
              <w:rPr>
                <w:rFonts w:hint="eastAsia" w:ascii="宋体" w:hAnsi="宋体" w:cs="宋体"/>
                <w:color w:val="000000" w:themeColor="text1"/>
                <w:szCs w:val="21"/>
              </w:rPr>
              <w:sym w:font="Wingdings 2" w:char="0052"/>
            </w:r>
            <w:r>
              <w:rPr>
                <w:rFonts w:hint="eastAsia" w:ascii="宋体" w:hAnsi="宋体" w:cs="宋体"/>
                <w:color w:val="000000" w:themeColor="text1"/>
                <w:szCs w:val="21"/>
              </w:rPr>
              <w:t>网络学习</w:t>
            </w:r>
          </w:p>
          <w:p>
            <w:pPr>
              <w:snapToGrid w:val="0"/>
              <w:spacing w:line="288" w:lineRule="auto"/>
              <w:rPr>
                <w:rFonts w:hint="eastAsia" w:ascii="宋体" w:hAnsi="宋体" w:cs="宋体"/>
                <w:color w:val="000000" w:themeColor="text1"/>
                <w:szCs w:val="21"/>
              </w:rPr>
            </w:pPr>
            <w:r>
              <w:rPr>
                <w:rFonts w:hint="eastAsia" w:ascii="宋体" w:hAnsi="宋体" w:cs="宋体"/>
                <w:color w:val="000000" w:themeColor="text1"/>
                <w:szCs w:val="21"/>
              </w:rPr>
              <w:sym w:font="Wingdings 2" w:char="00A3"/>
            </w:r>
            <w:r>
              <w:rPr>
                <w:rFonts w:hint="eastAsia" w:ascii="宋体" w:hAnsi="宋体" w:cs="宋体"/>
                <w:color w:val="000000" w:themeColor="text1"/>
                <w:szCs w:val="21"/>
              </w:rPr>
              <w:t>其他</w:t>
            </w:r>
          </w:p>
        </w:tc>
        <w:tc>
          <w:tcPr>
            <w:tcW w:w="1326" w:type="dxa"/>
            <w:vAlign w:val="center"/>
          </w:tcPr>
          <w:p>
            <w:pPr>
              <w:snapToGrid w:val="0"/>
              <w:spacing w:line="288" w:lineRule="auto"/>
              <w:jc w:val="center"/>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合理</w:t>
            </w:r>
          </w:p>
          <w:p>
            <w:pPr>
              <w:snapToGrid w:val="0"/>
              <w:spacing w:line="288" w:lineRule="auto"/>
              <w:jc w:val="center"/>
              <w:rPr>
                <w:rFonts w:hint="eastAsia" w:ascii="宋体" w:hAnsi="宋体" w:cs="宋体"/>
                <w:color w:val="000000" w:themeColor="text1"/>
                <w:szCs w:val="21"/>
              </w:rPr>
            </w:pPr>
            <w:r>
              <w:rPr>
                <w:rFonts w:hint="eastAsia" w:ascii="宋体" w:hAnsi="宋体" w:cs="宋体"/>
                <w:color w:val="000000" w:themeColor="text1"/>
                <w:szCs w:val="21"/>
              </w:rPr>
              <w:t>□ 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数据合理性审核</w:t>
            </w:r>
          </w:p>
        </w:tc>
        <w:tc>
          <w:tcPr>
            <w:tcW w:w="6662" w:type="dxa"/>
            <w:gridSpan w:val="6"/>
            <w:vAlign w:val="center"/>
          </w:tcPr>
          <w:p>
            <w:pPr>
              <w:snapToGrid w:val="0"/>
              <w:spacing w:line="288" w:lineRule="auto"/>
              <w:jc w:val="center"/>
              <w:rPr>
                <w:rFonts w:ascii="宋体" w:hAnsi="宋体"/>
                <w:color w:val="000000"/>
                <w:szCs w:val="21"/>
              </w:rPr>
            </w:pPr>
            <w:r>
              <w:rPr>
                <w:rFonts w:hint="eastAsia" w:ascii="宋体" w:hAnsi="宋体"/>
                <w:color w:val="000000"/>
                <w:szCs w:val="21"/>
              </w:rPr>
              <w:t>审核是否依照课程教学大纲规定采集全部学生的教学过程数据。</w:t>
            </w:r>
          </w:p>
          <w:p>
            <w:pPr>
              <w:snapToGrid w:val="0"/>
              <w:spacing w:line="288" w:lineRule="auto"/>
              <w:jc w:val="center"/>
              <w:rPr>
                <w:rFonts w:ascii="宋体" w:hAnsi="宋体"/>
                <w:color w:val="000000"/>
                <w:szCs w:val="21"/>
              </w:rPr>
            </w:pPr>
            <w:r>
              <w:rPr>
                <w:rFonts w:hint="eastAsia" w:ascii="宋体" w:hAnsi="宋体"/>
                <w:color w:val="000000"/>
                <w:szCs w:val="21"/>
              </w:rPr>
              <w:t>审核是否依照依据课程教学大纲规定收集课程目标评价需要的数据。</w:t>
            </w:r>
          </w:p>
        </w:tc>
        <w:tc>
          <w:tcPr>
            <w:tcW w:w="1326" w:type="dxa"/>
            <w:vAlign w:val="center"/>
          </w:tcPr>
          <w:p>
            <w:pPr>
              <w:snapToGrid w:val="0"/>
              <w:spacing w:line="288" w:lineRule="auto"/>
              <w:jc w:val="center"/>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合理</w:t>
            </w:r>
          </w:p>
          <w:p>
            <w:pPr>
              <w:snapToGrid w:val="0"/>
              <w:spacing w:line="288" w:lineRule="auto"/>
              <w:jc w:val="center"/>
              <w:rPr>
                <w:rFonts w:ascii="楷体" w:hAnsi="楷体" w:eastAsia="楷体"/>
                <w:color w:val="000000" w:themeColor="text1"/>
                <w:kern w:val="0"/>
                <w:szCs w:val="21"/>
              </w:rPr>
            </w:pPr>
            <w:r>
              <w:rPr>
                <w:rFonts w:hint="eastAsia" w:ascii="宋体" w:hAnsi="宋体" w:cs="宋体"/>
                <w:color w:val="000000" w:themeColor="text1"/>
                <w:szCs w:val="21"/>
              </w:rPr>
              <w:t>□ 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9"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评价方法合理性审核</w:t>
            </w:r>
          </w:p>
        </w:tc>
        <w:tc>
          <w:tcPr>
            <w:tcW w:w="6662" w:type="dxa"/>
            <w:gridSpan w:val="6"/>
            <w:vAlign w:val="center"/>
          </w:tcPr>
          <w:p>
            <w:pPr>
              <w:snapToGrid w:val="0"/>
              <w:spacing w:line="288" w:lineRule="auto"/>
              <w:jc w:val="center"/>
              <w:rPr>
                <w:rFonts w:ascii="宋体" w:hAnsi="宋体"/>
                <w:color w:val="000000"/>
                <w:szCs w:val="21"/>
              </w:rPr>
            </w:pPr>
            <w:r>
              <w:rPr>
                <w:rFonts w:hint="eastAsia" w:ascii="宋体" w:hAnsi="宋体"/>
                <w:color w:val="000000"/>
                <w:szCs w:val="21"/>
              </w:rPr>
              <w:t>审核是否严格依据课程教学大纲规定的标准完成学生成绩评分；</w:t>
            </w:r>
          </w:p>
          <w:p>
            <w:pPr>
              <w:snapToGrid w:val="0"/>
              <w:spacing w:line="288" w:lineRule="auto"/>
              <w:jc w:val="center"/>
              <w:rPr>
                <w:rFonts w:ascii="楷体" w:hAnsi="楷体" w:eastAsia="楷体"/>
                <w:color w:val="000000" w:themeColor="text1"/>
                <w:kern w:val="0"/>
                <w:szCs w:val="21"/>
              </w:rPr>
            </w:pPr>
            <w:r>
              <w:rPr>
                <w:rFonts w:hint="eastAsia" w:ascii="宋体" w:hAnsi="宋体"/>
                <w:color w:val="000000"/>
                <w:szCs w:val="21"/>
              </w:rPr>
              <w:t>审核是否严格依据课程教学大纲规定评价方法执行课程目标达成评价；</w:t>
            </w:r>
          </w:p>
        </w:tc>
        <w:tc>
          <w:tcPr>
            <w:tcW w:w="1326" w:type="dxa"/>
          </w:tcPr>
          <w:p>
            <w:pPr>
              <w:snapToGrid w:val="0"/>
              <w:spacing w:line="288" w:lineRule="auto"/>
              <w:jc w:val="center"/>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合理</w:t>
            </w:r>
          </w:p>
          <w:p>
            <w:pPr>
              <w:snapToGrid w:val="0"/>
              <w:spacing w:line="288" w:lineRule="auto"/>
              <w:jc w:val="center"/>
              <w:rPr>
                <w:rFonts w:ascii="楷体" w:hAnsi="楷体" w:eastAsia="楷体"/>
                <w:color w:val="000000" w:themeColor="text1"/>
                <w:kern w:val="0"/>
                <w:szCs w:val="21"/>
              </w:rPr>
            </w:pPr>
            <w:r>
              <w:rPr>
                <w:rFonts w:hint="eastAsia" w:ascii="宋体" w:hAnsi="宋体" w:cs="宋体"/>
                <w:color w:val="000000" w:themeColor="text1"/>
                <w:szCs w:val="21"/>
              </w:rPr>
              <w:t>□ 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6" w:hRule="atLeast"/>
        </w:trPr>
        <w:tc>
          <w:tcPr>
            <w:tcW w:w="959"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考核文档可查性</w:t>
            </w:r>
          </w:p>
        </w:tc>
        <w:tc>
          <w:tcPr>
            <w:tcW w:w="6662" w:type="dxa"/>
            <w:gridSpan w:val="6"/>
            <w:vAlign w:val="center"/>
          </w:tcPr>
          <w:p>
            <w:pPr>
              <w:snapToGrid w:val="0"/>
              <w:spacing w:line="288" w:lineRule="auto"/>
              <w:jc w:val="center"/>
              <w:rPr>
                <w:rFonts w:ascii="楷体" w:hAnsi="楷体" w:eastAsia="楷体"/>
                <w:color w:val="000000" w:themeColor="text1"/>
                <w:kern w:val="0"/>
                <w:szCs w:val="21"/>
              </w:rPr>
            </w:pPr>
            <w:r>
              <w:rPr>
                <w:rFonts w:hint="eastAsia" w:ascii="宋体" w:hAnsi="宋体"/>
                <w:color w:val="000000"/>
                <w:szCs w:val="21"/>
              </w:rPr>
              <w:t>是否形成可供存档的评价档案</w:t>
            </w:r>
          </w:p>
        </w:tc>
        <w:tc>
          <w:tcPr>
            <w:tcW w:w="1326" w:type="dxa"/>
          </w:tcPr>
          <w:p>
            <w:pPr>
              <w:snapToGrid w:val="0"/>
              <w:spacing w:line="288" w:lineRule="auto"/>
              <w:jc w:val="center"/>
              <w:rPr>
                <w:rFonts w:ascii="宋体" w:hAnsi="宋体" w:cs="宋体"/>
                <w:color w:val="000000" w:themeColor="text1"/>
                <w:szCs w:val="21"/>
              </w:rPr>
            </w:pPr>
            <w:r>
              <w:rPr>
                <w:rFonts w:hint="eastAsia" w:ascii="楷体" w:hAnsi="楷体" w:eastAsia="楷体"/>
                <w:color w:val="000000" w:themeColor="text1"/>
                <w:kern w:val="0"/>
                <w:szCs w:val="21"/>
              </w:rPr>
              <w:sym w:font="Wingdings 2" w:char="0052"/>
            </w:r>
            <w:r>
              <w:rPr>
                <w:rFonts w:hint="eastAsia" w:ascii="宋体" w:hAnsi="宋体" w:cs="宋体"/>
                <w:color w:val="000000" w:themeColor="text1"/>
                <w:szCs w:val="21"/>
              </w:rPr>
              <w:t>合理</w:t>
            </w:r>
          </w:p>
          <w:p>
            <w:pPr>
              <w:snapToGrid w:val="0"/>
              <w:spacing w:line="288" w:lineRule="auto"/>
              <w:jc w:val="center"/>
              <w:rPr>
                <w:rFonts w:ascii="楷体" w:hAnsi="楷体" w:eastAsia="楷体"/>
                <w:color w:val="000000" w:themeColor="text1"/>
                <w:kern w:val="0"/>
                <w:szCs w:val="21"/>
              </w:rPr>
            </w:pPr>
            <w:r>
              <w:rPr>
                <w:rFonts w:hint="eastAsia" w:ascii="宋体" w:hAnsi="宋体" w:cs="宋体"/>
                <w:color w:val="000000" w:themeColor="text1"/>
                <w:szCs w:val="21"/>
              </w:rPr>
              <w:t>□ 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5" w:hRule="atLeast"/>
        </w:trPr>
        <w:tc>
          <w:tcPr>
            <w:tcW w:w="959"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审核提出的修改建议</w:t>
            </w:r>
          </w:p>
        </w:tc>
        <w:tc>
          <w:tcPr>
            <w:tcW w:w="7988" w:type="dxa"/>
            <w:gridSpan w:val="7"/>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课程目标达成评价的依据合理。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2" w:hRule="atLeast"/>
        </w:trPr>
        <w:tc>
          <w:tcPr>
            <w:tcW w:w="959" w:type="dxa"/>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审核责任人</w:t>
            </w:r>
          </w:p>
        </w:tc>
        <w:tc>
          <w:tcPr>
            <w:tcW w:w="3298" w:type="dxa"/>
            <w:gridSpan w:val="3"/>
            <w:vAlign w:val="center"/>
          </w:tcPr>
          <w:p>
            <w:pPr>
              <w:snapToGrid w:val="0"/>
              <w:spacing w:line="288" w:lineRule="auto"/>
              <w:jc w:val="center"/>
              <w:rPr>
                <w:rFonts w:ascii="宋体" w:hAnsi="宋体" w:cs="宋体"/>
                <w:color w:val="000000" w:themeColor="text1"/>
                <w:szCs w:val="21"/>
              </w:rPr>
            </w:pPr>
          </w:p>
        </w:tc>
        <w:tc>
          <w:tcPr>
            <w:tcW w:w="1626" w:type="dxa"/>
            <w:gridSpan w:val="2"/>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审核日期</w:t>
            </w:r>
          </w:p>
        </w:tc>
        <w:tc>
          <w:tcPr>
            <w:tcW w:w="3064" w:type="dxa"/>
            <w:gridSpan w:val="2"/>
            <w:vAlign w:val="center"/>
          </w:tcPr>
          <w:p>
            <w:pPr>
              <w:snapToGrid w:val="0"/>
              <w:spacing w:line="288" w:lineRule="auto"/>
              <w:jc w:val="center"/>
              <w:rPr>
                <w:rFonts w:ascii="宋体" w:hAnsi="宋体" w:cs="宋体"/>
                <w:color w:val="000000" w:themeColor="text1"/>
                <w:szCs w:val="21"/>
              </w:rPr>
            </w:pPr>
            <w:r>
              <w:rPr>
                <w:rFonts w:hint="eastAsia" w:ascii="宋体" w:hAnsi="宋体" w:cs="宋体"/>
                <w:color w:val="000000" w:themeColor="text1"/>
                <w:szCs w:val="21"/>
              </w:rPr>
              <w:t xml:space="preserve">年    月    日 </w:t>
            </w:r>
          </w:p>
        </w:tc>
      </w:tr>
    </w:tbl>
    <w:p/>
    <w:sectPr>
      <w:pgSz w:w="11906" w:h="16838"/>
      <w:pgMar w:top="709" w:right="1800" w:bottom="709"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00000000" w:usb1="00000000" w:usb2="00000000" w:usb3="00000000" w:csb0="00160000" w:csb1="00000000"/>
  </w:font>
  <w:font w:name="Wingdings 2">
    <w:panose1 w:val="05020102010507070707"/>
    <w:charset w:val="02"/>
    <w:family w:val="roman"/>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051B1"/>
    <w:rsid w:val="000D54BF"/>
    <w:rsid w:val="001028E8"/>
    <w:rsid w:val="0015683B"/>
    <w:rsid w:val="00196511"/>
    <w:rsid w:val="001D5AC5"/>
    <w:rsid w:val="001F056F"/>
    <w:rsid w:val="00204C64"/>
    <w:rsid w:val="00244347"/>
    <w:rsid w:val="0025220A"/>
    <w:rsid w:val="0028716C"/>
    <w:rsid w:val="002E1C75"/>
    <w:rsid w:val="002F757D"/>
    <w:rsid w:val="003E4848"/>
    <w:rsid w:val="004525AA"/>
    <w:rsid w:val="00484ABD"/>
    <w:rsid w:val="004C0957"/>
    <w:rsid w:val="00540FAF"/>
    <w:rsid w:val="005A30D7"/>
    <w:rsid w:val="005C370D"/>
    <w:rsid w:val="005D1401"/>
    <w:rsid w:val="00647171"/>
    <w:rsid w:val="00755428"/>
    <w:rsid w:val="00780F41"/>
    <w:rsid w:val="00887619"/>
    <w:rsid w:val="008C6857"/>
    <w:rsid w:val="009111EF"/>
    <w:rsid w:val="009142AA"/>
    <w:rsid w:val="009A7427"/>
    <w:rsid w:val="00A21801"/>
    <w:rsid w:val="00A64C55"/>
    <w:rsid w:val="00A7330E"/>
    <w:rsid w:val="00A83859"/>
    <w:rsid w:val="00A93E11"/>
    <w:rsid w:val="00A94188"/>
    <w:rsid w:val="00AA547F"/>
    <w:rsid w:val="00AC6B40"/>
    <w:rsid w:val="00AF376F"/>
    <w:rsid w:val="00B168C7"/>
    <w:rsid w:val="00BC19CE"/>
    <w:rsid w:val="00BD2172"/>
    <w:rsid w:val="00C16253"/>
    <w:rsid w:val="00C67B46"/>
    <w:rsid w:val="00C7464D"/>
    <w:rsid w:val="00CF08F3"/>
    <w:rsid w:val="00D11915"/>
    <w:rsid w:val="00DA0E3D"/>
    <w:rsid w:val="00E108C0"/>
    <w:rsid w:val="00E12505"/>
    <w:rsid w:val="00EA3634"/>
    <w:rsid w:val="00EB690E"/>
    <w:rsid w:val="00F24832"/>
    <w:rsid w:val="0E2A7CC7"/>
    <w:rsid w:val="264C7512"/>
    <w:rsid w:val="2C726627"/>
    <w:rsid w:val="3B1051B1"/>
    <w:rsid w:val="3CA06532"/>
    <w:rsid w:val="4D2208BA"/>
    <w:rsid w:val="57383EB0"/>
    <w:rsid w:val="6C8B1669"/>
    <w:rsid w:val="6DD65027"/>
    <w:rsid w:val="74DB24A7"/>
    <w:rsid w:val="76EFD605"/>
    <w:rsid w:val="77E895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0"/>
    <w:rPr>
      <w:rFonts w:ascii="Times New Roman" w:hAnsi="Times New Roman" w:eastAsia="宋体" w:cs="Times New Roman"/>
      <w:kern w:val="2"/>
      <w:sz w:val="18"/>
      <w:szCs w:val="18"/>
    </w:rPr>
  </w:style>
  <w:style w:type="character" w:customStyle="1" w:styleId="8">
    <w:name w:val="页脚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1</Pages>
  <Words>138</Words>
  <Characters>791</Characters>
  <Lines>6</Lines>
  <Paragraphs>1</Paragraphs>
  <TotalTime>5</TotalTime>
  <ScaleCrop>false</ScaleCrop>
  <LinksUpToDate>false</LinksUpToDate>
  <CharactersWithSpaces>928</CharactersWithSpaces>
  <Application>WPS Office_4.5.0.7402_F1E327BC-269C-435d-A152-05C5408002CA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2020-04-04T14:01:00Z</dcterms:created>
  <dc:creator>windows</dc:creator>
  <cp:lastModifiedBy>shenesan</cp:lastModifiedBy>
  <dcterms:modified xsi:type="dcterms:W3CDTF">2022-08-24T20:59:35Z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2052-4.5.0.7402</vt:lpwstr>
  </property>
  <property fmtid="{D5CDD505-2E9C-101B-9397-08002B2CF9AE}" pid="3" name="ICV">
    <vt:lpwstr>8E27F76F5B537B18991F066378D50CA2</vt:lpwstr>
  </property>
</Properties>
</file>