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8" w:rsidRPr="002F79DD" w:rsidRDefault="007E16D8" w:rsidP="007E16D8">
      <w:pPr>
        <w:jc w:val="center"/>
        <w:rPr>
          <w:b/>
          <w:sz w:val="44"/>
          <w:szCs w:val="44"/>
        </w:rPr>
      </w:pPr>
      <w:r w:rsidRPr="002F79DD">
        <w:rPr>
          <w:rFonts w:hint="eastAsia"/>
          <w:b/>
          <w:sz w:val="44"/>
          <w:szCs w:val="44"/>
        </w:rPr>
        <w:t>计算机学院关于质量工程等教学项目的报销流程</w:t>
      </w:r>
    </w:p>
    <w:p w:rsidR="007E16D8" w:rsidRPr="002F79DD" w:rsidRDefault="007E16D8" w:rsidP="007E16D8">
      <w:pPr>
        <w:ind w:firstLine="420"/>
        <w:jc w:val="left"/>
        <w:rPr>
          <w:rFonts w:asciiTheme="minorEastAsia" w:hAnsiTheme="minorEastAsia"/>
          <w:sz w:val="30"/>
          <w:szCs w:val="30"/>
        </w:rPr>
      </w:pPr>
      <w:r w:rsidRPr="002F79DD">
        <w:rPr>
          <w:rFonts w:hint="eastAsia"/>
          <w:sz w:val="30"/>
          <w:szCs w:val="30"/>
        </w:rPr>
        <w:t>校级质量工程和教学改革项目</w:t>
      </w:r>
      <w:r w:rsidRPr="002F79DD">
        <w:rPr>
          <w:rFonts w:asciiTheme="minorEastAsia" w:hAnsiTheme="minorEastAsia" w:hint="eastAsia"/>
          <w:sz w:val="30"/>
          <w:szCs w:val="30"/>
        </w:rPr>
        <w:t>等教学类项目，经费由学院统筹管理，经费负责人为学院教学副院长。在项目立项后，学院会公布项目经费学院资助标准。</w:t>
      </w:r>
    </w:p>
    <w:p w:rsidR="007E16D8" w:rsidRPr="002F79DD" w:rsidRDefault="007E16D8" w:rsidP="007E16D8">
      <w:pPr>
        <w:ind w:firstLine="420"/>
        <w:jc w:val="left"/>
        <w:rPr>
          <w:rFonts w:asciiTheme="minorEastAsia" w:hAnsiTheme="minorEastAsia"/>
          <w:sz w:val="30"/>
          <w:szCs w:val="30"/>
        </w:rPr>
      </w:pPr>
      <w:r w:rsidRPr="002F79DD">
        <w:rPr>
          <w:rFonts w:asciiTheme="minorEastAsia" w:hAnsiTheme="minorEastAsia" w:hint="eastAsia"/>
          <w:sz w:val="30"/>
          <w:szCs w:val="30"/>
        </w:rPr>
        <w:t>每个项目尽量分比较少的次数进行报账。由项目负责人收集好票据，按图书、专用材料（耗材，水、电脑配件等）、版面费等分类</w:t>
      </w:r>
      <w:proofErr w:type="gramStart"/>
      <w:r w:rsidRPr="002F79DD">
        <w:rPr>
          <w:rFonts w:asciiTheme="minorEastAsia" w:hAnsiTheme="minorEastAsia" w:hint="eastAsia"/>
          <w:sz w:val="30"/>
          <w:szCs w:val="30"/>
        </w:rPr>
        <w:t>黏</w:t>
      </w:r>
      <w:proofErr w:type="gramEnd"/>
      <w:r w:rsidRPr="002F79DD">
        <w:rPr>
          <w:rFonts w:asciiTheme="minorEastAsia" w:hAnsiTheme="minorEastAsia" w:hint="eastAsia"/>
          <w:sz w:val="30"/>
          <w:szCs w:val="30"/>
        </w:rPr>
        <w:t>贴好，不同类别要分不同的</w:t>
      </w:r>
      <w:proofErr w:type="gramStart"/>
      <w:r w:rsidRPr="002F79DD">
        <w:rPr>
          <w:rFonts w:asciiTheme="minorEastAsia" w:hAnsiTheme="minorEastAsia" w:hint="eastAsia"/>
          <w:sz w:val="30"/>
          <w:szCs w:val="30"/>
        </w:rPr>
        <w:t>黏</w:t>
      </w:r>
      <w:proofErr w:type="gramEnd"/>
      <w:r w:rsidRPr="002F79DD">
        <w:rPr>
          <w:rFonts w:asciiTheme="minorEastAsia" w:hAnsiTheme="minorEastAsia" w:hint="eastAsia"/>
          <w:sz w:val="30"/>
          <w:szCs w:val="30"/>
        </w:rPr>
        <w:t>贴单</w:t>
      </w:r>
      <w:proofErr w:type="gramStart"/>
      <w:r w:rsidRPr="002F79DD">
        <w:rPr>
          <w:rFonts w:asciiTheme="minorEastAsia" w:hAnsiTheme="minorEastAsia" w:hint="eastAsia"/>
          <w:sz w:val="30"/>
          <w:szCs w:val="30"/>
        </w:rPr>
        <w:t>黏</w:t>
      </w:r>
      <w:proofErr w:type="gramEnd"/>
      <w:r w:rsidRPr="002F79DD">
        <w:rPr>
          <w:rFonts w:asciiTheme="minorEastAsia" w:hAnsiTheme="minorEastAsia" w:hint="eastAsia"/>
          <w:sz w:val="30"/>
          <w:szCs w:val="30"/>
        </w:rPr>
        <w:t>贴好。在</w:t>
      </w:r>
      <w:proofErr w:type="gramStart"/>
      <w:r w:rsidRPr="002F79DD">
        <w:rPr>
          <w:rFonts w:asciiTheme="minorEastAsia" w:hAnsiTheme="minorEastAsia" w:hint="eastAsia"/>
          <w:sz w:val="30"/>
          <w:szCs w:val="30"/>
        </w:rPr>
        <w:t>黏</w:t>
      </w:r>
      <w:proofErr w:type="gramEnd"/>
      <w:r w:rsidRPr="002F79DD">
        <w:rPr>
          <w:rFonts w:asciiTheme="minorEastAsia" w:hAnsiTheme="minorEastAsia" w:hint="eastAsia"/>
          <w:sz w:val="30"/>
          <w:szCs w:val="30"/>
        </w:rPr>
        <w:t>贴单上要写上发票张数和总金额。发票必须附上刷卡凭证、网上银行扣款记录等凭证。如无刷卡凭证，财务处不予报销。</w:t>
      </w:r>
    </w:p>
    <w:p w:rsidR="00D3602A" w:rsidRDefault="007E16D8" w:rsidP="002F79DD">
      <w:pPr>
        <w:ind w:firstLineChars="150" w:firstLine="450"/>
      </w:pPr>
      <w:r w:rsidRPr="002F79DD">
        <w:rPr>
          <w:rFonts w:asciiTheme="minorEastAsia" w:hAnsiTheme="minorEastAsia" w:hint="eastAsia"/>
          <w:sz w:val="30"/>
          <w:szCs w:val="30"/>
        </w:rPr>
        <w:t>具体财务预约报销单由王姗老师负责出单，项目负责人在经办人处签名后，</w:t>
      </w:r>
      <w:proofErr w:type="gramStart"/>
      <w:r w:rsidRPr="002F79DD">
        <w:rPr>
          <w:rFonts w:asciiTheme="minorEastAsia" w:hAnsiTheme="minorEastAsia" w:hint="eastAsia"/>
          <w:sz w:val="30"/>
          <w:szCs w:val="30"/>
        </w:rPr>
        <w:t>找经费</w:t>
      </w:r>
      <w:proofErr w:type="gramEnd"/>
      <w:r w:rsidRPr="002F79DD">
        <w:rPr>
          <w:rFonts w:asciiTheme="minorEastAsia" w:hAnsiTheme="minorEastAsia" w:hint="eastAsia"/>
          <w:sz w:val="30"/>
          <w:szCs w:val="30"/>
        </w:rPr>
        <w:t>负责人学院负责教学的副院长签字，送学校财务处预约报账。</w:t>
      </w:r>
    </w:p>
    <w:sectPr w:rsidR="00D3602A" w:rsidSect="0040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66" w:rsidRDefault="008B3466" w:rsidP="002F79DD">
      <w:r>
        <w:separator/>
      </w:r>
    </w:p>
  </w:endnote>
  <w:endnote w:type="continuationSeparator" w:id="0">
    <w:p w:rsidR="008B3466" w:rsidRDefault="008B3466" w:rsidP="002F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66" w:rsidRDefault="008B3466" w:rsidP="002F79DD">
      <w:r>
        <w:separator/>
      </w:r>
    </w:p>
  </w:footnote>
  <w:footnote w:type="continuationSeparator" w:id="0">
    <w:p w:rsidR="008B3466" w:rsidRDefault="008B3466" w:rsidP="002F7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6D8"/>
    <w:rsid w:val="00110D06"/>
    <w:rsid w:val="002F79DD"/>
    <w:rsid w:val="00406B48"/>
    <w:rsid w:val="004E028D"/>
    <w:rsid w:val="007E16D8"/>
    <w:rsid w:val="008B3466"/>
    <w:rsid w:val="00AC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9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9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9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www.dbxxt.com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dbxxt</cp:lastModifiedBy>
  <cp:revision>2</cp:revision>
  <dcterms:created xsi:type="dcterms:W3CDTF">2017-09-20T03:31:00Z</dcterms:created>
  <dcterms:modified xsi:type="dcterms:W3CDTF">2017-09-27T03:01:00Z</dcterms:modified>
</cp:coreProperties>
</file>