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 w:rightChars="5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ind w:left="160" w:leftChars="50" w:right="160" w:rightChars="50"/>
        <w:jc w:val="center"/>
        <w:outlineLvl w:val="0"/>
        <w:rPr>
          <w:rFonts w:ascii="方正小标宋简体" w:hAnsi="黑体" w:eastAsia="方正小标宋简体"/>
          <w:szCs w:val="32"/>
        </w:rPr>
      </w:pPr>
      <w:r>
        <w:rPr>
          <w:rFonts w:hint="eastAsia" w:ascii="方正小标宋简体" w:hAnsi="黑体" w:eastAsia="方正小标宋简体"/>
          <w:szCs w:val="32"/>
        </w:rPr>
        <w:t>第五届中国“互联网+”大学生创新创业大赛</w:t>
      </w:r>
    </w:p>
    <w:p>
      <w:pPr>
        <w:jc w:val="center"/>
        <w:rPr>
          <w:rFonts w:ascii="方正小标宋简体" w:hAnsi="黑体" w:eastAsia="方正小标宋简体"/>
          <w:szCs w:val="32"/>
        </w:rPr>
      </w:pPr>
      <w:r>
        <w:rPr>
          <w:rFonts w:hint="eastAsia" w:ascii="方正小标宋简体" w:hAnsi="黑体" w:eastAsia="方正小标宋简体"/>
          <w:szCs w:val="32"/>
        </w:rPr>
        <w:t>华南师范大学选拔赛-同期活动简介</w:t>
      </w:r>
    </w:p>
    <w:p>
      <w:pPr>
        <w:spacing w:line="560" w:lineRule="exact"/>
        <w:ind w:right="160" w:rightChars="50"/>
        <w:rPr>
          <w:rFonts w:ascii="楷体_GB2312" w:eastAsia="楷体_GB2312"/>
          <w:szCs w:val="32"/>
        </w:rPr>
      </w:pPr>
    </w:p>
    <w:p>
      <w:pPr>
        <w:spacing w:line="560" w:lineRule="exact"/>
        <w:ind w:right="160" w:rightChars="5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1.“青年红色筑梦之旅”活动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仿宋_GB2312"/>
          <w:szCs w:val="32"/>
        </w:rPr>
        <w:t>全面贯彻落实习近平总书记重要回信精神，立足红色传承、立足实际需求、立足强国建设，组织大学生参与“青年红色筑梦之旅”活动，深入革命老区、贫困地区和城乡社区，接受思想洗礼，助力精准扶贫、乡村振兴和社区治理，用创新创业的生动实践汇聚起民族复兴的磅礴力量。组织理工、农林、医学、师范、法律、人文社科等各专业大学生以及企业家、投资人、社会工作者等，以“科技中国小分队”“健康中国小分队”“幸福中国小分队”“教育中国小分队”“法治中国小分队”“形象中国小分队”“政策宣讲小分队”或项目团队组团等形式，走进革命老区、贫困地区、城乡社区，从乡村振兴、精准扶贫、社区治理等多个方面开展帮扶工作，推动当地经济建设、政治建设、文化建设、社会建设、生态文明建设，为全面建成小康社会、加快推进社会主义现代化建设贡献智慧（</w:t>
      </w:r>
      <w:r>
        <w:rPr>
          <w:rFonts w:ascii="Times New Roman" w:hAnsi="Times New Roman"/>
          <w:color w:val="000000"/>
          <w:szCs w:val="36"/>
        </w:rPr>
        <w:t>具体活动方案见附件</w:t>
      </w:r>
      <w:r>
        <w:rPr>
          <w:rFonts w:hint="eastAsia" w:ascii="Times New Roman" w:hAnsi="Times New Roman"/>
          <w:color w:val="000000"/>
          <w:szCs w:val="36"/>
        </w:rPr>
        <w:t>2</w:t>
      </w:r>
      <w:r>
        <w:rPr>
          <w:rFonts w:ascii="Times New Roman" w:hAnsi="Times New Roman"/>
          <w:color w:val="000000"/>
          <w:szCs w:val="36"/>
        </w:rPr>
        <w:t>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right="160" w:rightChars="5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 xml:space="preserve">   </w:t>
      </w:r>
    </w:p>
    <w:p>
      <w:pPr>
        <w:spacing w:line="560" w:lineRule="exact"/>
        <w:ind w:right="160" w:rightChars="5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2.“我的创新创业故事”暨微视频征集活动</w:t>
      </w:r>
    </w:p>
    <w:p>
      <w:pPr>
        <w:snapToGri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激发高校学生创新创业热情，展示我校创新创业教育成果，弘扬双创青春正能量，扩大高校师生对大赛的参与度，举办“我的创新创业故事”暨微视频征集活动。参赛作品围绕中国“互联网+”大学生创新创业大赛，真实记录大学生创新创业背后的感人故事；重点聚焦参赛项目和“青年红色筑梦之旅”活动，以及往届大赛优秀获奖项目团队等，通过故事、视频的方式呈现出来，作为弘扬双创青春正能量的典范。</w:t>
      </w:r>
    </w:p>
    <w:p>
      <w:pPr>
        <w:snapToGri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活动具体安排将另行通知。</w:t>
      </w:r>
    </w:p>
    <w:p>
      <w:pPr>
        <w:spacing w:line="560" w:lineRule="exact"/>
        <w:ind w:right="160" w:rightChars="50"/>
        <w:rPr>
          <w:rFonts w:ascii="楷体_GB2312" w:eastAsia="楷体_GB2312"/>
          <w:szCs w:val="32"/>
        </w:rPr>
      </w:pPr>
    </w:p>
    <w:p>
      <w:pPr>
        <w:spacing w:line="560" w:lineRule="exact"/>
        <w:ind w:right="160" w:rightChars="5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3.“互联网+”大赛项目集训营</w:t>
      </w:r>
    </w:p>
    <w:p>
      <w:pPr>
        <w:spacing w:line="560" w:lineRule="exact"/>
        <w:ind w:right="160" w:rightChars="50"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校赛决赛后，学校将邀请有关专家分别对参赛项目、选手围绕大赛相关主题分批进行集训，助力我校创新创业教育发展和大学生的成长成才。</w:t>
      </w:r>
    </w:p>
    <w:p>
      <w:pPr>
        <w:spacing w:line="560" w:lineRule="exact"/>
        <w:ind w:right="160" w:rightChars="50"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活动具体安排将另行通知。</w:t>
      </w:r>
    </w:p>
    <w:p>
      <w:pPr>
        <w:spacing w:line="560" w:lineRule="exact"/>
        <w:ind w:right="160" w:rightChars="5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 xml:space="preserve"> </w:t>
      </w:r>
    </w:p>
    <w:p>
      <w:pPr>
        <w:spacing w:line="560" w:lineRule="exact"/>
        <w:ind w:right="160" w:rightChars="5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4.华南师范大学历届优秀大学生创新创业项目交流展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仿宋_GB2312" w:hAnsi="宋体"/>
          <w:szCs w:val="32"/>
        </w:rPr>
        <w:t>为展示我校创新创业教育成果，搭建大学生创新创业项目交流对接平台，进一步激发大学生创新创业热情，促进我校创新创业教育进一步展开，</w:t>
      </w:r>
      <w:r>
        <w:rPr>
          <w:rFonts w:ascii="Times New Roman" w:hAnsi="Times New Roman"/>
          <w:szCs w:val="32"/>
        </w:rPr>
        <w:t>助力粤港澳大湾区创新驱动发展</w:t>
      </w:r>
      <w:r>
        <w:rPr>
          <w:rFonts w:hint="eastAsia" w:ascii="仿宋_GB2312" w:hAnsi="宋体"/>
          <w:szCs w:val="32"/>
        </w:rPr>
        <w:t>。学校将</w:t>
      </w:r>
      <w:r>
        <w:rPr>
          <w:rFonts w:hint="eastAsia" w:ascii="Times New Roman" w:hAnsi="Times New Roman"/>
          <w:szCs w:val="32"/>
        </w:rPr>
        <w:t>遴选各学院优秀创新</w:t>
      </w:r>
      <w:r>
        <w:rPr>
          <w:rFonts w:ascii="Times New Roman" w:hAnsi="Times New Roman"/>
          <w:szCs w:val="32"/>
        </w:rPr>
        <w:t>创业项目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采取项目展</w:t>
      </w:r>
      <w:r>
        <w:rPr>
          <w:rFonts w:hint="eastAsia" w:ascii="Times New Roman" w:hAnsi="Times New Roman"/>
          <w:szCs w:val="32"/>
        </w:rPr>
        <w:t>览</w:t>
      </w:r>
      <w:r>
        <w:rPr>
          <w:rFonts w:ascii="Times New Roman" w:hAnsi="Times New Roman"/>
          <w:szCs w:val="32"/>
        </w:rPr>
        <w:t>的方式进行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仿宋_GB2312" w:hAnsi="宋体"/>
          <w:szCs w:val="32"/>
        </w:rPr>
        <w:t>拟于校赛决赛至省赛期间在我校众创空间</w:t>
      </w:r>
      <w:r>
        <w:rPr>
          <w:rFonts w:ascii="Times New Roman" w:hAnsi="Times New Roman"/>
          <w:szCs w:val="32"/>
        </w:rPr>
        <w:t>进行</w:t>
      </w:r>
      <w:r>
        <w:rPr>
          <w:rFonts w:hint="eastAsia" w:ascii="Times New Roman" w:hAnsi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活动具体安排将另行通知。</w:t>
      </w:r>
    </w:p>
    <w:p>
      <w:pPr>
        <w:jc w:val="center"/>
        <w:rPr>
          <w:rFonts w:ascii="方正小标宋简体" w:hAnsi="黑体" w:eastAsia="方正小标宋简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81263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F6985"/>
    <w:rsid w:val="0018391B"/>
    <w:rsid w:val="00366CC8"/>
    <w:rsid w:val="007D2888"/>
    <w:rsid w:val="183F6985"/>
    <w:rsid w:val="20155BC1"/>
    <w:rsid w:val="6CA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5</TotalTime>
  <ScaleCrop>false</ScaleCrop>
  <LinksUpToDate>false</LinksUpToDate>
  <CharactersWithSpaces>904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2019-04-14T13:24:00Z</dcterms:created>
  <dc:creator>子健</dc:creator>
  <cp:lastModifiedBy>Administrator</cp:lastModifiedBy>
  <dcterms:modified xsi:type="dcterms:W3CDTF">2019-04-16T03:45:15Z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