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40" w:line="36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评审标准</w:t>
      </w:r>
    </w:p>
    <w:p/>
    <w:tbl>
      <w:tblPr>
        <w:tblStyle w:val="8"/>
        <w:tblW w:w="5000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61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1308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</w:t>
            </w:r>
          </w:p>
        </w:tc>
        <w:tc>
          <w:tcPr>
            <w:tcW w:w="3692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细则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000" w:type="pct"/>
            <w:gridSpan w:val="2"/>
            <w:shd w:val="clear" w:color="auto" w:fill="E5E5E5"/>
            <w:vAlign w:val="center"/>
          </w:tcPr>
          <w:p>
            <w:pPr>
              <w:ind w:firstLine="241" w:firstLineChars="100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微软雅黑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微软雅黑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学情与目标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308" w:type="pct"/>
            <w:vMerge w:val="restart"/>
            <w:vAlign w:val="center"/>
          </w:tcPr>
          <w:p>
            <w:pPr>
              <w:spacing w:before="193" w:line="360" w:lineRule="auto"/>
              <w:ind w:left="124" w:right="101" w:firstLine="1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根据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目标，结</w:t>
            </w:r>
            <w:r>
              <w:rPr>
                <w:rFonts w:ascii="仿宋" w:hAnsi="仿宋" w:eastAsia="仿宋" w:cs="仿宋"/>
                <w:color w:val="000000" w:themeColor="text1"/>
                <w:spacing w:val="-19"/>
                <w14:textFill>
                  <w14:solidFill>
                    <w14:schemeClr w14:val="tx1"/>
                  </w14:solidFill>
                </w14:textFill>
              </w:rPr>
              <w:t>合准确的学情分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析，描述学生在课程结束后能够达成</w:t>
            </w:r>
            <w:r>
              <w:rPr>
                <w:rFonts w:ascii="仿宋" w:hAnsi="仿宋" w:eastAsia="仿宋" w:cs="仿宋"/>
                <w:color w:val="000000" w:themeColor="text1"/>
                <w:spacing w:val="-7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教学要求。</w:t>
            </w:r>
          </w:p>
        </w:tc>
        <w:tc>
          <w:tcPr>
            <w:tcW w:w="3692" w:type="pct"/>
            <w:vAlign w:val="center"/>
          </w:tcPr>
          <w:p>
            <w:pPr>
              <w:spacing w:before="32" w:line="276" w:lineRule="auto"/>
              <w:ind w:left="121" w:right="103" w:firstLine="11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1.1 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阐述</w:t>
            </w:r>
            <w:r>
              <w:rPr>
                <w:rFonts w:hint="eastAsia" w:ascii="仿宋" w:hAnsi="仿宋" w:eastAsia="仿宋" w:cs="仿宋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目标如何符合本校办学定位和专业人才培养目标</w:t>
            </w:r>
            <w:r>
              <w:rPr>
                <w:rFonts w:hint="eastAsia" w:ascii="仿宋" w:hAnsi="仿宋" w:eastAsia="仿宋" w:cs="仿宋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价值塑</w:t>
            </w:r>
            <w:r>
              <w:rPr>
                <w:rFonts w:hint="eastAsia" w:ascii="仿宋" w:hAnsi="仿宋" w:eastAsia="仿宋" w:cs="仿宋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造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、知识传授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能力培养</w:t>
            </w:r>
            <w:r>
              <w:rPr>
                <w:rFonts w:hint="eastAsia" w:ascii="仿宋" w:hAnsi="仿宋" w:eastAsia="仿宋" w:cs="仿宋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是如何有机融合的。</w:t>
            </w:r>
            <w:r>
              <w:rPr>
                <w:rFonts w:hint="eastAsia" w:ascii="仿宋" w:hAnsi="仿宋" w:eastAsia="仿宋" w:cs="仿宋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结合课程特点、思维方法和价值理念，充分挖掘课程思政元素，并有机融入所选教学节次当中，能体现出专业教学与思政育人的深度融合，在教学内容、过程和评价等方面有科学有效的课程实施。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308" w:type="pct"/>
            <w:vMerge w:val="continue"/>
            <w:vAlign w:val="center"/>
          </w:tcPr>
          <w:p>
            <w:pPr>
              <w:spacing w:line="276" w:lineRule="auto"/>
              <w:jc w:val="both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2" w:type="pct"/>
            <w:vAlign w:val="center"/>
          </w:tcPr>
          <w:p>
            <w:pPr>
              <w:spacing w:before="28" w:line="276" w:lineRule="auto"/>
              <w:ind w:left="124" w:right="102" w:firstLine="8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 xml:space="preserve">1.2 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准确</w:t>
            </w:r>
            <w:r>
              <w:rPr>
                <w:rFonts w:hint="eastAsia" w:ascii="仿宋" w:hAnsi="仿宋" w:eastAsia="仿宋"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描述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总体目标与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所选教学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节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，内容具体，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逻辑清晰</w:t>
            </w:r>
            <w:r>
              <w:rPr>
                <w:rFonts w:hint="eastAsia" w:ascii="仿宋" w:hAnsi="仿宋" w:eastAsia="仿宋" w:cs="仿宋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能够体现如何通过考核来检验教学的有效性。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308" w:type="pct"/>
            <w:vMerge w:val="continue"/>
            <w:vAlign w:val="center"/>
          </w:tcPr>
          <w:p>
            <w:pPr>
              <w:spacing w:line="276" w:lineRule="auto"/>
              <w:jc w:val="both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2" w:type="pct"/>
            <w:vAlign w:val="center"/>
          </w:tcPr>
          <w:p>
            <w:pPr>
              <w:spacing w:before="39" w:line="276" w:lineRule="auto"/>
              <w:ind w:left="126" w:right="101" w:firstLine="5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1.3 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基于</w:t>
            </w:r>
            <w:r>
              <w:rPr>
                <w:rFonts w:hint="eastAsia" w:ascii="仿宋" w:hAnsi="仿宋" w:eastAsia="仿宋" w:cs="仿宋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目标对学情进行恰当分析</w:t>
            </w:r>
            <w:r>
              <w:rPr>
                <w:rFonts w:hint="eastAsia" w:ascii="仿宋" w:hAnsi="仿宋" w:eastAsia="仿宋" w:cs="仿宋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明确阐述所选教学</w:t>
            </w:r>
            <w:r>
              <w:rPr>
                <w:rFonts w:hint="eastAsia" w:ascii="仿宋" w:hAnsi="仿宋" w:eastAsia="仿宋" w:cs="仿宋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节次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采用混合式教学改革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要解决的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课堂教学真实问题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000" w:type="pct"/>
            <w:gridSpan w:val="2"/>
            <w:shd w:val="clear" w:color="auto" w:fill="E5E5E5"/>
            <w:vAlign w:val="center"/>
          </w:tcPr>
          <w:p>
            <w:pPr>
              <w:ind w:firstLine="241" w:firstLineChars="100"/>
              <w:rPr>
                <w:rFonts w:ascii="仿宋" w:hAnsi="仿宋" w:eastAsia="仿宋" w:cs="微软雅黑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微软雅黑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2.内容与资源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308" w:type="pct"/>
            <w:vMerge w:val="restart"/>
            <w:tcBorders>
              <w:bottom w:val="nil"/>
            </w:tcBorders>
            <w:vAlign w:val="center"/>
          </w:tcPr>
          <w:p>
            <w:pPr>
              <w:spacing w:before="193" w:line="360" w:lineRule="auto"/>
              <w:ind w:left="124" w:right="101" w:firstLine="1"/>
              <w:jc w:val="both"/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围绕学习目标提供形式多样、逻辑清晰、线上线下划分合理的学习材料。</w:t>
            </w:r>
          </w:p>
        </w:tc>
        <w:tc>
          <w:tcPr>
            <w:tcW w:w="3692" w:type="pct"/>
            <w:vAlign w:val="center"/>
          </w:tcPr>
          <w:p>
            <w:pPr>
              <w:spacing w:line="276" w:lineRule="auto"/>
              <w:ind w:left="121" w:right="103" w:firstLine="11"/>
              <w:jc w:val="both"/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2.1 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强调以学生发展为中心，阐述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引导学生达成学习目标的教学理念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和教学路径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，科学合理地选择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组织课程内容，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凸显“两性一度”，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充分体现混合式教学优势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308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276" w:lineRule="auto"/>
              <w:ind w:left="124" w:right="101" w:firstLine="1"/>
              <w:jc w:val="both"/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2" w:type="pct"/>
            <w:vAlign w:val="center"/>
          </w:tcPr>
          <w:p>
            <w:pPr>
              <w:spacing w:line="276" w:lineRule="auto"/>
              <w:ind w:left="121" w:right="103" w:firstLine="11"/>
              <w:jc w:val="both"/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2.2 阐述教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活动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中使用各类教学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平台、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资源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、工具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的教学设计理由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体现恰当性、合理性和必要性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优先选择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国家智慧教育公共服务平台中的优质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资源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（慕课、虚拟仿真资源、数字教材等）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，结合本校实际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情况重构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课程内容。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308" w:type="pct"/>
            <w:vMerge w:val="continue"/>
            <w:tcBorders>
              <w:top w:val="nil"/>
            </w:tcBorders>
            <w:vAlign w:val="center"/>
          </w:tcPr>
          <w:p>
            <w:pPr>
              <w:spacing w:line="276" w:lineRule="auto"/>
              <w:ind w:left="124" w:right="101" w:firstLine="1"/>
              <w:jc w:val="both"/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2" w:type="pct"/>
            <w:vAlign w:val="center"/>
          </w:tcPr>
          <w:p>
            <w:pPr>
              <w:spacing w:line="276" w:lineRule="auto"/>
              <w:ind w:left="121" w:right="103" w:firstLine="11"/>
              <w:jc w:val="both"/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2.3 内容与资源体现前沿性与时代性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，体现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思维融合、产学融合、跨专业能力融合、项目实践融合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等。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本科课程聚焦新工科、新医科、新农科、新文科建设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，加强基础学科人才培养，着力造就拔尖创新人才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；高职课程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聚焦</w:t>
            </w:r>
            <w:r>
              <w:fldChar w:fldCharType="begin"/>
            </w:r>
            <w:r>
              <w:instrText xml:space="preserve"> HYPERLINK "https://kns.cnki.net/kns8/Detail?sfield=fn&amp;QueryID=5&amp;CurRec=37&amp;recid=&amp;FileName=XDZJ202309016&amp;DbName=CJFDAUTN&amp;DbCode=CJFD&amp;yx=&amp;pr=CJFR2023;&amp;URLID=" \t "https://kns.cnki.net/kns8/defaultresult/_blank" </w:instrText>
            </w:r>
            <w:r>
              <w:fldChar w:fldCharType="separate"/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以职业能力为导向的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课程建设，强调工学结合，校企合作，深化“三教改革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融入新技术、新工艺、新材料、新设备、新知识。</w:t>
            </w:r>
          </w:p>
          <w:p>
            <w:pPr>
              <w:spacing w:line="276" w:lineRule="auto"/>
              <w:ind w:left="121" w:right="103" w:firstLine="11"/>
              <w:jc w:val="both"/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ind w:left="121" w:right="103" w:firstLine="11"/>
              <w:jc w:val="both"/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000" w:type="pct"/>
            <w:gridSpan w:val="2"/>
            <w:shd w:val="clear" w:color="auto" w:fill="E5E5E5"/>
            <w:vAlign w:val="center"/>
          </w:tcPr>
          <w:p>
            <w:pPr>
              <w:ind w:firstLine="241" w:firstLineChars="100"/>
              <w:rPr>
                <w:rFonts w:ascii="仿宋" w:hAnsi="仿宋" w:eastAsia="仿宋" w:cs="微软雅黑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微软雅黑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3.过程与方法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308" w:type="pct"/>
            <w:vMerge w:val="restart"/>
            <w:vAlign w:val="center"/>
          </w:tcPr>
          <w:p>
            <w:pPr>
              <w:spacing w:before="193" w:line="360" w:lineRule="auto"/>
              <w:ind w:left="124" w:right="101" w:firstLine="1"/>
              <w:jc w:val="both"/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充分利用学习资源、合理安排学习内容，学习活动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支持学生的互动和参与，体现主动学习，达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既定的学习目标。</w:t>
            </w:r>
          </w:p>
        </w:tc>
        <w:tc>
          <w:tcPr>
            <w:tcW w:w="3692" w:type="pct"/>
            <w:vAlign w:val="center"/>
          </w:tcPr>
          <w:p>
            <w:pPr>
              <w:spacing w:line="276" w:lineRule="auto"/>
              <w:ind w:left="134" w:right="103" w:firstLine="1"/>
              <w:jc w:val="both"/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3.1 合理分配课内、课外教学活动，学生学习负担适度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有证据证明有效开展了线上与线下密切衔接的全过程教学活动。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本科课程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加强研究型、项目型学习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注重培养学生解决问题、思辨等高阶思维能力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；高职课程加强“项目教学法”和“教-学-做”一体化的工学结合教学，注重培养能工巧匠、大国工匠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08" w:type="pct"/>
            <w:vMerge w:val="continue"/>
            <w:vAlign w:val="center"/>
          </w:tcPr>
          <w:p>
            <w:pPr>
              <w:spacing w:line="276" w:lineRule="auto"/>
              <w:ind w:left="124" w:right="101" w:firstLine="1"/>
              <w:jc w:val="both"/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2" w:type="pct"/>
            <w:vAlign w:val="center"/>
          </w:tcPr>
          <w:p>
            <w:pPr>
              <w:spacing w:line="276" w:lineRule="auto"/>
              <w:ind w:left="124" w:right="101" w:firstLine="1"/>
              <w:jc w:val="both"/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3.2 运用适当的数字化教学资源和工具，创新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混合式教学的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方式方法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，能进一步凝练形成混合式教学模式。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08" w:type="pct"/>
            <w:vMerge w:val="continue"/>
            <w:vAlign w:val="center"/>
          </w:tcPr>
          <w:p>
            <w:pPr>
              <w:spacing w:line="276" w:lineRule="auto"/>
              <w:ind w:left="124" w:right="101" w:firstLine="1"/>
              <w:jc w:val="both"/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2" w:type="pct"/>
            <w:vAlign w:val="center"/>
          </w:tcPr>
          <w:p>
            <w:pPr>
              <w:spacing w:line="276" w:lineRule="auto"/>
              <w:ind w:left="124" w:right="101" w:firstLine="1"/>
              <w:jc w:val="both"/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3.3 有证据显示多途径提供及时的学习活动支持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，如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学习引导、答疑互动等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增进师生互动、生生互动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、人机互动等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000" w:type="pct"/>
            <w:gridSpan w:val="2"/>
            <w:shd w:val="clear" w:color="auto" w:fill="E5E5E5"/>
            <w:vAlign w:val="center"/>
          </w:tcPr>
          <w:p>
            <w:pPr>
              <w:ind w:firstLine="241" w:firstLineChars="100"/>
              <w:rPr>
                <w:rFonts w:ascii="仿宋" w:hAnsi="仿宋" w:eastAsia="仿宋" w:cs="微软雅黑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微软雅黑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4.评价与反馈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308" w:type="pct"/>
            <w:vMerge w:val="restart"/>
            <w:tcBorders>
              <w:bottom w:val="nil"/>
            </w:tcBorders>
            <w:vAlign w:val="center"/>
          </w:tcPr>
          <w:p>
            <w:pPr>
              <w:spacing w:before="193" w:line="360" w:lineRule="auto"/>
              <w:ind w:left="124" w:right="101" w:firstLine="1"/>
              <w:jc w:val="both"/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形式多样、循序渐进，充分体现过程性评价，为教师跟踪学生学习进展提供支持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，注重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使用数据或材料证明混合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式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教学效果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692" w:type="pct"/>
            <w:vAlign w:val="center"/>
          </w:tcPr>
          <w:p>
            <w:pPr>
              <w:spacing w:before="32" w:line="276" w:lineRule="auto"/>
              <w:ind w:left="121" w:right="103" w:firstLine="11"/>
              <w:jc w:val="both"/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4.1 评价方式多元，评价手段契合教学目标，强化促进教学目标达成的探究式、论文式、报告答辩式等作业评价方式，加强非标准化、综合性等评价。评价严格，具有清晰、合理的学习评价量规。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308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193" w:line="276" w:lineRule="auto"/>
              <w:ind w:left="124" w:right="101" w:firstLine="1"/>
              <w:jc w:val="both"/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2" w:type="pct"/>
            <w:vAlign w:val="center"/>
          </w:tcPr>
          <w:p>
            <w:pPr>
              <w:spacing w:before="32" w:line="276" w:lineRule="auto"/>
              <w:ind w:left="121" w:right="103" w:firstLine="11"/>
              <w:jc w:val="both"/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4.2 线上、线下学习评价连贯完整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系统收集过程性和结果性数据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开展基于数据的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教学诊断、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教学反思和教学改进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过程可回溯，反馈及时，有效解决了教改重点问题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308" w:type="pct"/>
            <w:vMerge w:val="continue"/>
            <w:tcBorders>
              <w:top w:val="nil"/>
            </w:tcBorders>
            <w:vAlign w:val="center"/>
          </w:tcPr>
          <w:p>
            <w:pPr>
              <w:spacing w:before="193" w:line="276" w:lineRule="auto"/>
              <w:ind w:left="124" w:right="101" w:firstLine="1"/>
              <w:jc w:val="both"/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2" w:type="pct"/>
            <w:vAlign w:val="center"/>
          </w:tcPr>
          <w:p>
            <w:pPr>
              <w:spacing w:before="32" w:line="276" w:lineRule="auto"/>
              <w:ind w:left="121" w:right="103" w:firstLine="11"/>
              <w:jc w:val="both"/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4.3 有效达成教学目标，学生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认同感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、课程参与度、学习获得感、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数字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化学习能力、课程及教师教学满意度等方面产生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了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良好的效果，并提供科学合理的佐证。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000" w:type="pct"/>
            <w:gridSpan w:val="2"/>
            <w:shd w:val="clear" w:color="auto" w:fill="E5E5E5"/>
            <w:vAlign w:val="center"/>
          </w:tcPr>
          <w:p>
            <w:pPr>
              <w:ind w:firstLine="241" w:firstLineChars="100"/>
              <w:rPr>
                <w:rFonts w:ascii="仿宋" w:hAnsi="仿宋" w:eastAsia="仿宋" w:cs="微软雅黑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微软雅黑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5.特色创新与影响力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308" w:type="pct"/>
            <w:vMerge w:val="restart"/>
            <w:tcBorders>
              <w:bottom w:val="nil"/>
            </w:tcBorders>
            <w:vAlign w:val="center"/>
          </w:tcPr>
          <w:p>
            <w:pPr>
              <w:spacing w:before="193" w:line="360" w:lineRule="auto"/>
              <w:ind w:left="124" w:right="101" w:firstLine="1"/>
              <w:jc w:val="both"/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课程设计新颖独特，有较大的借鉴和推广价值。</w:t>
            </w:r>
          </w:p>
        </w:tc>
        <w:tc>
          <w:tcPr>
            <w:tcW w:w="3692" w:type="pct"/>
            <w:vAlign w:val="center"/>
          </w:tcPr>
          <w:p>
            <w:pPr>
              <w:spacing w:before="32" w:line="276" w:lineRule="auto"/>
              <w:ind w:left="121" w:right="103" w:firstLine="11"/>
              <w:jc w:val="both"/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在价值塑造、知识传授、能力培养等方面一体化设计，能够充分体现课程的育人理念和特点，富有科学性、思想性、时代性，专业特色突出。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308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193" w:line="276" w:lineRule="auto"/>
              <w:ind w:left="124" w:right="101" w:firstLine="1"/>
              <w:jc w:val="both"/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2" w:type="pct"/>
            <w:vAlign w:val="center"/>
          </w:tcPr>
          <w:p>
            <w:pPr>
              <w:spacing w:before="32" w:line="276" w:lineRule="auto"/>
              <w:ind w:left="121" w:right="103" w:firstLine="11"/>
              <w:jc w:val="both"/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在学情与目标、内容与资源、过程与方法、评价与反馈等方面提出了具体举措，具有一定的针对性和可操作性，做法和成效独特创新。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08" w:type="pct"/>
            <w:vMerge w:val="continue"/>
            <w:tcBorders>
              <w:top w:val="nil"/>
            </w:tcBorders>
            <w:vAlign w:val="center"/>
          </w:tcPr>
          <w:p>
            <w:pPr>
              <w:spacing w:before="193" w:line="276" w:lineRule="auto"/>
              <w:ind w:left="124" w:right="101" w:firstLine="1"/>
              <w:jc w:val="both"/>
              <w:rPr>
                <w:rFonts w:ascii="仿宋" w:hAnsi="仿宋" w:eastAsia="仿宋" w:cs="仿宋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2" w:type="pct"/>
            <w:vAlign w:val="center"/>
          </w:tcPr>
          <w:p>
            <w:pPr>
              <w:spacing w:before="32" w:line="276" w:lineRule="auto"/>
              <w:ind w:left="121" w:right="103" w:firstLine="11"/>
              <w:jc w:val="both"/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具有一定程度的示范辐射与推广价值，为其他教师开展课程教学改革与创新，提供理论参考和实践借鉴。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jMzg3ZWQ0NjRlMGI2ZjQ0YTVjZTBlNGZmODc4NzgifQ=="/>
  </w:docVars>
  <w:rsids>
    <w:rsidRoot w:val="00CE651F"/>
    <w:rsid w:val="00023AEC"/>
    <w:rsid w:val="000C1C8E"/>
    <w:rsid w:val="0015663B"/>
    <w:rsid w:val="00162B4C"/>
    <w:rsid w:val="003B77E9"/>
    <w:rsid w:val="005802B5"/>
    <w:rsid w:val="00585A52"/>
    <w:rsid w:val="005C09B5"/>
    <w:rsid w:val="006A029E"/>
    <w:rsid w:val="006A77DC"/>
    <w:rsid w:val="006E7482"/>
    <w:rsid w:val="008F7F60"/>
    <w:rsid w:val="009D08FA"/>
    <w:rsid w:val="00A26C84"/>
    <w:rsid w:val="00A97C7B"/>
    <w:rsid w:val="00B51058"/>
    <w:rsid w:val="00CE651F"/>
    <w:rsid w:val="00CF2C59"/>
    <w:rsid w:val="00CF77BF"/>
    <w:rsid w:val="036D2E83"/>
    <w:rsid w:val="134A08A7"/>
    <w:rsid w:val="212D2E8F"/>
    <w:rsid w:val="2EF176D1"/>
    <w:rsid w:val="41083934"/>
    <w:rsid w:val="613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uiPriority w:val="99"/>
    <w:pPr>
      <w:kinsoku w:val="0"/>
      <w:autoSpaceDE w:val="0"/>
      <w:autoSpaceDN w:val="0"/>
      <w:adjustRightInd w:val="0"/>
      <w:snapToGrid w:val="0"/>
      <w:ind w:firstLine="420" w:firstLineChars="200"/>
      <w:textAlignment w:val="baseline"/>
    </w:pPr>
    <w:rPr>
      <w:rFonts w:ascii="Arial" w:hAnsi="Arial" w:eastAsia="Arial" w:cs="Arial"/>
      <w:snapToGrid w:val="0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1434</Words>
  <Characters>1469</Characters>
  <Lines>12</Lines>
  <Paragraphs>3</Paragraphs>
  <TotalTime>20</TotalTime>
  <ScaleCrop>false</ScaleCrop>
  <LinksUpToDate>false</LinksUpToDate>
  <CharactersWithSpaces>1484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2023-05-22T04:45:00Z</dcterms:created>
  <dc:creator>Guo Michelle</dc:creator>
  <cp:lastModifiedBy>Administrator</cp:lastModifiedBy>
  <cp:lastPrinted>2023-05-24T06:43:00Z</cp:lastPrinted>
  <dcterms:modified xsi:type="dcterms:W3CDTF">2023-05-29T06:52:19Z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DE1870233814458EA90B61F6A1B9FA25</vt:lpwstr>
  </property>
</Properties>
</file>