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教育评价改革典型案例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体例格式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主题</w:t>
      </w:r>
      <w:r>
        <w:rPr>
          <w:rFonts w:hint="eastAsia" w:ascii="宋体" w:hAnsi="宋体"/>
          <w:b/>
          <w:sz w:val="28"/>
          <w:szCs w:val="28"/>
        </w:rPr>
        <w:t>类别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党委政府评价</w:t>
      </w:r>
      <w:r>
        <w:rPr>
          <w:rFonts w:hint="eastAsia" w:eastAsia="仿宋_GB2312"/>
          <w:b/>
          <w:bCs/>
          <w:kern w:val="0"/>
          <w:sz w:val="28"/>
          <w:szCs w:val="28"/>
        </w:rPr>
        <w:t>/</w:t>
      </w: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学校评价</w:t>
      </w:r>
      <w:r>
        <w:rPr>
          <w:rFonts w:hint="eastAsia" w:eastAsia="仿宋_GB2312"/>
          <w:b/>
          <w:bCs/>
          <w:kern w:val="0"/>
          <w:sz w:val="28"/>
          <w:szCs w:val="28"/>
        </w:rPr>
        <w:t>/</w:t>
      </w: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教师评价</w:t>
      </w:r>
      <w:r>
        <w:rPr>
          <w:rFonts w:hint="eastAsia" w:eastAsia="仿宋_GB2312"/>
          <w:b/>
          <w:bCs/>
          <w:kern w:val="0"/>
          <w:sz w:val="28"/>
          <w:szCs w:val="28"/>
        </w:rPr>
        <w:t>/</w:t>
      </w: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学生评价</w:t>
      </w:r>
      <w:r>
        <w:rPr>
          <w:rFonts w:hint="eastAsia" w:eastAsia="仿宋_GB2312"/>
          <w:b/>
          <w:bCs/>
          <w:kern w:val="0"/>
          <w:sz w:val="28"/>
          <w:szCs w:val="28"/>
        </w:rPr>
        <w:t>/</w:t>
      </w: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用人评价</w:t>
      </w:r>
      <w:r>
        <w:rPr>
          <w:rFonts w:hint="eastAsia" w:eastAsia="仿宋_GB2312"/>
          <w:b/>
          <w:bCs/>
          <w:kern w:val="0"/>
          <w:sz w:val="28"/>
          <w:szCs w:val="28"/>
        </w:rPr>
        <w:t>/</w:t>
      </w: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教育评价改革组织实施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教育评价改革典型案例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（可提炼亮点或主题作为标题，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二号方正小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标宋简体）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实施单位名称（三号楷体）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概述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（不超过100字）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做法和成效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（也可分成两部分介绍）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一级标题三号黑体，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二级标题三号楷体。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正文用三号仿宋。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联系人和电话：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BF8B86"/>
    <w:multiLevelType w:val="singleLevel"/>
    <w:tmpl w:val="CFBF8B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063405D"/>
    <w:multiLevelType w:val="singleLevel"/>
    <w:tmpl w:val="F06340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ZGIwMWI3OWM5ZGU5ZjNiZGI1N2ZlNzc0ZjNlMmMifQ=="/>
  </w:docVars>
  <w:rsids>
    <w:rsidRoot w:val="7430242D"/>
    <w:rsid w:val="7430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2023-09-08T06:34:00Z</dcterms:created>
  <dc:creator>毕宇龙</dc:creator>
  <cp:lastModifiedBy>毕宇龙</cp:lastModifiedBy>
  <dcterms:modified xsi:type="dcterms:W3CDTF">2023-09-08T06:35:01Z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C75EFD18A6694B8F8C5312413BE6C2AC_11</vt:lpwstr>
  </property>
</Properties>
</file>