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34" w:rsidRPr="008A2634" w:rsidRDefault="008A2634" w:rsidP="008A2634">
      <w:pPr>
        <w:rPr>
          <w:rFonts w:ascii="仿宋" w:eastAsia="仿宋" w:hAnsi="仿宋"/>
          <w:sz w:val="28"/>
          <w:szCs w:val="28"/>
        </w:rPr>
      </w:pPr>
      <w:r w:rsidRPr="008A2634">
        <w:rPr>
          <w:rFonts w:ascii="仿宋" w:eastAsia="仿宋" w:hAnsi="仿宋" w:hint="eastAsia"/>
          <w:sz w:val="28"/>
          <w:szCs w:val="28"/>
        </w:rPr>
        <w:t>附件1</w:t>
      </w:r>
    </w:p>
    <w:p w:rsidR="00FB111A" w:rsidRDefault="008A2634" w:rsidP="008A2634">
      <w:pPr>
        <w:jc w:val="center"/>
        <w:rPr>
          <w:rFonts w:ascii="微软雅黑" w:eastAsia="微软雅黑" w:hAnsi="微软雅黑"/>
          <w:b/>
          <w:sz w:val="32"/>
          <w:szCs w:val="32"/>
        </w:rPr>
      </w:pPr>
      <w:r w:rsidRPr="008A2634">
        <w:rPr>
          <w:rFonts w:ascii="微软雅黑" w:eastAsia="微软雅黑" w:hAnsi="微软雅黑" w:hint="eastAsia"/>
          <w:b/>
          <w:sz w:val="32"/>
          <w:szCs w:val="32"/>
        </w:rPr>
        <w:t>2018年春季学期通识教育课程教师培训课程安排</w:t>
      </w:r>
    </w:p>
    <w:p w:rsidR="006831C7" w:rsidRDefault="006831C7" w:rsidP="006831C7">
      <w:pPr>
        <w:spacing w:line="360" w:lineRule="auto"/>
        <w:rPr>
          <w:rFonts w:ascii="仿宋" w:eastAsia="仿宋" w:hAnsi="仿宋"/>
          <w:b/>
          <w:sz w:val="28"/>
          <w:szCs w:val="28"/>
        </w:rPr>
      </w:pPr>
    </w:p>
    <w:p w:rsidR="006831C7" w:rsidRPr="006831C7" w:rsidRDefault="00736DDC" w:rsidP="006831C7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模块</w:t>
      </w:r>
      <w:proofErr w:type="gramStart"/>
      <w:r>
        <w:rPr>
          <w:rFonts w:ascii="仿宋" w:eastAsia="仿宋" w:hAnsi="仿宋" w:hint="eastAsia"/>
          <w:b/>
          <w:sz w:val="28"/>
          <w:szCs w:val="28"/>
        </w:rPr>
        <w:t>一</w:t>
      </w:r>
      <w:proofErr w:type="gramEnd"/>
      <w:r w:rsidR="006831C7" w:rsidRPr="00683AF2">
        <w:rPr>
          <w:rFonts w:ascii="仿宋" w:eastAsia="仿宋" w:hAnsi="仿宋" w:hint="eastAsia"/>
          <w:b/>
          <w:sz w:val="28"/>
          <w:szCs w:val="28"/>
        </w:rPr>
        <w:t>：</w:t>
      </w:r>
      <w:r w:rsidR="006831C7">
        <w:rPr>
          <w:rFonts w:ascii="仿宋" w:eastAsia="仿宋" w:hAnsi="仿宋" w:hint="eastAsia"/>
          <w:b/>
          <w:sz w:val="28"/>
          <w:szCs w:val="28"/>
        </w:rPr>
        <w:t>线上自主研修</w:t>
      </w:r>
    </w:p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2410"/>
      </w:tblGrid>
      <w:tr w:rsidR="006831C7" w:rsidTr="007730CB">
        <w:trPr>
          <w:trHeight w:val="527"/>
        </w:trPr>
        <w:tc>
          <w:tcPr>
            <w:tcW w:w="851" w:type="dxa"/>
            <w:vAlign w:val="center"/>
          </w:tcPr>
          <w:p w:rsidR="006831C7" w:rsidRDefault="006831C7" w:rsidP="000B442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6379" w:type="dxa"/>
            <w:vAlign w:val="center"/>
          </w:tcPr>
          <w:p w:rsidR="006831C7" w:rsidRDefault="006831C7" w:rsidP="000B442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课程内容</w:t>
            </w:r>
          </w:p>
        </w:tc>
        <w:tc>
          <w:tcPr>
            <w:tcW w:w="2410" w:type="dxa"/>
            <w:vAlign w:val="center"/>
          </w:tcPr>
          <w:p w:rsidR="006831C7" w:rsidRDefault="006831C7" w:rsidP="000B442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备注</w:t>
            </w:r>
          </w:p>
        </w:tc>
      </w:tr>
      <w:tr w:rsidR="006831C7" w:rsidTr="007730CB">
        <w:trPr>
          <w:trHeight w:val="539"/>
        </w:trPr>
        <w:tc>
          <w:tcPr>
            <w:tcW w:w="851" w:type="dxa"/>
            <w:vAlign w:val="center"/>
          </w:tcPr>
          <w:p w:rsidR="006831C7" w:rsidRPr="00C86F33" w:rsidRDefault="006831C7" w:rsidP="000B442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86F33">
              <w:rPr>
                <w:rFonts w:ascii="仿宋" w:eastAsia="仿宋" w:hAnsi="仿宋" w:hint="eastAsia"/>
                <w:sz w:val="24"/>
                <w:szCs w:val="28"/>
              </w:rPr>
              <w:t>1</w:t>
            </w:r>
          </w:p>
        </w:tc>
        <w:tc>
          <w:tcPr>
            <w:tcW w:w="6379" w:type="dxa"/>
            <w:vAlign w:val="center"/>
          </w:tcPr>
          <w:p w:rsidR="006831C7" w:rsidRDefault="006831C7" w:rsidP="000B442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What：通识教育的历史演进（文档）</w:t>
            </w:r>
          </w:p>
        </w:tc>
        <w:tc>
          <w:tcPr>
            <w:tcW w:w="2410" w:type="dxa"/>
            <w:vMerge w:val="restart"/>
            <w:vAlign w:val="center"/>
          </w:tcPr>
          <w:p w:rsidR="006831C7" w:rsidRDefault="006831C7" w:rsidP="000B44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请参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训教师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于培训期间</w:t>
            </w:r>
            <w:r w:rsidR="00C854B8" w:rsidRPr="00C854B8">
              <w:rPr>
                <w:rFonts w:ascii="仿宋" w:eastAsia="仿宋" w:hAnsi="仿宋" w:hint="eastAsia"/>
                <w:sz w:val="24"/>
                <w:szCs w:val="24"/>
              </w:rPr>
              <w:t>（5月10日-30日）</w:t>
            </w:r>
          </w:p>
          <w:p w:rsidR="006831C7" w:rsidRDefault="006831C7" w:rsidP="000B44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登陆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砺儒云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课堂—分类课程—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博雅华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师进行学习。</w:t>
            </w:r>
          </w:p>
        </w:tc>
      </w:tr>
      <w:tr w:rsidR="006831C7" w:rsidTr="007730CB">
        <w:trPr>
          <w:trHeight w:val="476"/>
        </w:trPr>
        <w:tc>
          <w:tcPr>
            <w:tcW w:w="851" w:type="dxa"/>
            <w:vAlign w:val="center"/>
          </w:tcPr>
          <w:p w:rsidR="006831C7" w:rsidRPr="00C86F33" w:rsidRDefault="006831C7" w:rsidP="000B442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86F33">
              <w:rPr>
                <w:rFonts w:ascii="仿宋" w:eastAsia="仿宋" w:hAnsi="仿宋" w:hint="eastAsia"/>
                <w:sz w:val="24"/>
                <w:szCs w:val="28"/>
              </w:rPr>
              <w:t>2</w:t>
            </w:r>
          </w:p>
        </w:tc>
        <w:tc>
          <w:tcPr>
            <w:tcW w:w="6379" w:type="dxa"/>
            <w:vAlign w:val="center"/>
          </w:tcPr>
          <w:p w:rsidR="006831C7" w:rsidRDefault="006831C7" w:rsidP="000B442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What：什么是通识教育：理念、目标、流派（文档）</w:t>
            </w:r>
          </w:p>
        </w:tc>
        <w:tc>
          <w:tcPr>
            <w:tcW w:w="2410" w:type="dxa"/>
            <w:vMerge/>
            <w:vAlign w:val="center"/>
          </w:tcPr>
          <w:p w:rsidR="006831C7" w:rsidRDefault="006831C7" w:rsidP="000B442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31C7" w:rsidTr="007730CB">
        <w:tc>
          <w:tcPr>
            <w:tcW w:w="851" w:type="dxa"/>
            <w:vAlign w:val="center"/>
          </w:tcPr>
          <w:p w:rsidR="006831C7" w:rsidRPr="00C86F33" w:rsidRDefault="006831C7" w:rsidP="000B442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86F33">
              <w:rPr>
                <w:rFonts w:ascii="仿宋" w:eastAsia="仿宋" w:hAnsi="仿宋" w:hint="eastAsia"/>
                <w:sz w:val="24"/>
                <w:szCs w:val="28"/>
              </w:rPr>
              <w:t>3</w:t>
            </w:r>
          </w:p>
        </w:tc>
        <w:tc>
          <w:tcPr>
            <w:tcW w:w="6379" w:type="dxa"/>
            <w:vAlign w:val="center"/>
          </w:tcPr>
          <w:p w:rsidR="006831C7" w:rsidRDefault="006831C7" w:rsidP="000B442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Why：为什么要实施通识教育：来自世界一流大学的报告（文档）</w:t>
            </w:r>
          </w:p>
        </w:tc>
        <w:tc>
          <w:tcPr>
            <w:tcW w:w="2410" w:type="dxa"/>
            <w:vMerge/>
            <w:vAlign w:val="center"/>
          </w:tcPr>
          <w:p w:rsidR="006831C7" w:rsidRDefault="006831C7" w:rsidP="000B442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31C7" w:rsidTr="007730CB">
        <w:tc>
          <w:tcPr>
            <w:tcW w:w="851" w:type="dxa"/>
            <w:vAlign w:val="center"/>
          </w:tcPr>
          <w:p w:rsidR="006831C7" w:rsidRPr="00C86F33" w:rsidRDefault="006831C7" w:rsidP="000B442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86F33">
              <w:rPr>
                <w:rFonts w:ascii="仿宋" w:eastAsia="仿宋" w:hAnsi="仿宋" w:hint="eastAsia"/>
                <w:sz w:val="24"/>
                <w:szCs w:val="28"/>
              </w:rPr>
              <w:t>4</w:t>
            </w:r>
          </w:p>
        </w:tc>
        <w:tc>
          <w:tcPr>
            <w:tcW w:w="6379" w:type="dxa"/>
            <w:vAlign w:val="center"/>
          </w:tcPr>
          <w:p w:rsidR="006831C7" w:rsidRDefault="006831C7" w:rsidP="000B442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How：通识教育在华师：全校通识教育研讨会&amp;课程改革案例（文档、音频、视频）</w:t>
            </w:r>
          </w:p>
        </w:tc>
        <w:tc>
          <w:tcPr>
            <w:tcW w:w="2410" w:type="dxa"/>
            <w:vMerge/>
            <w:vAlign w:val="center"/>
          </w:tcPr>
          <w:p w:rsidR="006831C7" w:rsidRDefault="006831C7" w:rsidP="000B442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31C7" w:rsidTr="007730CB">
        <w:trPr>
          <w:trHeight w:val="262"/>
        </w:trPr>
        <w:tc>
          <w:tcPr>
            <w:tcW w:w="851" w:type="dxa"/>
            <w:vAlign w:val="center"/>
          </w:tcPr>
          <w:p w:rsidR="006831C7" w:rsidRPr="00C86F33" w:rsidRDefault="006831C7" w:rsidP="000B442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86F33">
              <w:rPr>
                <w:rFonts w:ascii="仿宋" w:eastAsia="仿宋" w:hAnsi="仿宋" w:hint="eastAsia"/>
                <w:sz w:val="24"/>
                <w:szCs w:val="28"/>
              </w:rPr>
              <w:t>5</w:t>
            </w:r>
          </w:p>
        </w:tc>
        <w:tc>
          <w:tcPr>
            <w:tcW w:w="6379" w:type="dxa"/>
            <w:vAlign w:val="center"/>
          </w:tcPr>
          <w:p w:rsidR="006831C7" w:rsidRDefault="006831C7" w:rsidP="000B442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How：通识教育在全球（文档）</w:t>
            </w:r>
          </w:p>
        </w:tc>
        <w:tc>
          <w:tcPr>
            <w:tcW w:w="2410" w:type="dxa"/>
            <w:vMerge/>
            <w:vAlign w:val="center"/>
          </w:tcPr>
          <w:p w:rsidR="006831C7" w:rsidRDefault="006831C7" w:rsidP="000B442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C854B8" w:rsidRDefault="00C854B8" w:rsidP="00C854B8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</w:p>
    <w:p w:rsidR="006831C7" w:rsidRDefault="00C854B8" w:rsidP="00C854B8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模块二：校内专题研修</w:t>
      </w:r>
    </w:p>
    <w:p w:rsidR="00C854B8" w:rsidRDefault="00C854B8" w:rsidP="00C854B8">
      <w:pPr>
        <w:spacing w:line="360" w:lineRule="auto"/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1.专题讲座</w:t>
      </w:r>
      <w:r>
        <w:rPr>
          <w:rFonts w:ascii="仿宋" w:eastAsia="仿宋" w:hAnsi="仿宋"/>
          <w:sz w:val="28"/>
          <w:szCs w:val="28"/>
        </w:rPr>
        <w:t xml:space="preserve"> 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3118"/>
        <w:gridCol w:w="2410"/>
        <w:gridCol w:w="1276"/>
      </w:tblGrid>
      <w:tr w:rsidR="00C854B8" w:rsidTr="00C854B8">
        <w:tc>
          <w:tcPr>
            <w:tcW w:w="1242" w:type="dxa"/>
          </w:tcPr>
          <w:p w:rsidR="00C854B8" w:rsidRDefault="00C854B8" w:rsidP="006C1EF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1560" w:type="dxa"/>
          </w:tcPr>
          <w:p w:rsidR="00C854B8" w:rsidRDefault="00C854B8" w:rsidP="006C1EF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3118" w:type="dxa"/>
          </w:tcPr>
          <w:p w:rsidR="00C854B8" w:rsidRDefault="00C854B8" w:rsidP="006C1EF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课程内容</w:t>
            </w:r>
          </w:p>
        </w:tc>
        <w:tc>
          <w:tcPr>
            <w:tcW w:w="2410" w:type="dxa"/>
          </w:tcPr>
          <w:p w:rsidR="00C854B8" w:rsidRDefault="00C854B8" w:rsidP="006C1EF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主讲人</w:t>
            </w:r>
          </w:p>
        </w:tc>
        <w:tc>
          <w:tcPr>
            <w:tcW w:w="1276" w:type="dxa"/>
          </w:tcPr>
          <w:p w:rsidR="00C854B8" w:rsidRDefault="00C854B8" w:rsidP="006C1EF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地点</w:t>
            </w:r>
          </w:p>
        </w:tc>
      </w:tr>
      <w:tr w:rsidR="00C854B8" w:rsidTr="00C854B8">
        <w:trPr>
          <w:trHeight w:val="641"/>
        </w:trPr>
        <w:tc>
          <w:tcPr>
            <w:tcW w:w="1242" w:type="dxa"/>
            <w:vMerge w:val="restart"/>
            <w:vAlign w:val="center"/>
          </w:tcPr>
          <w:p w:rsidR="00C854B8" w:rsidRDefault="00C854B8" w:rsidP="006C1E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5月10日(周四)</w:t>
            </w:r>
          </w:p>
        </w:tc>
        <w:tc>
          <w:tcPr>
            <w:tcW w:w="1560" w:type="dxa"/>
            <w:vAlign w:val="center"/>
          </w:tcPr>
          <w:p w:rsidR="00C854B8" w:rsidRDefault="00C854B8" w:rsidP="006C1E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14:30-15:20</w:t>
            </w:r>
          </w:p>
        </w:tc>
        <w:tc>
          <w:tcPr>
            <w:tcW w:w="3118" w:type="dxa"/>
            <w:vAlign w:val="center"/>
          </w:tcPr>
          <w:p w:rsidR="00C854B8" w:rsidRDefault="00C854B8" w:rsidP="006C1E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华师通识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教育改革发展概况</w:t>
            </w:r>
          </w:p>
        </w:tc>
        <w:tc>
          <w:tcPr>
            <w:tcW w:w="2410" w:type="dxa"/>
            <w:vAlign w:val="center"/>
          </w:tcPr>
          <w:p w:rsidR="00C854B8" w:rsidRDefault="00C854B8" w:rsidP="006C1E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熊建文</w:t>
            </w:r>
          </w:p>
          <w:p w:rsidR="00C854B8" w:rsidRDefault="00C854B8" w:rsidP="006C1E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教务处</w:t>
            </w:r>
          </w:p>
        </w:tc>
        <w:tc>
          <w:tcPr>
            <w:tcW w:w="1276" w:type="dxa"/>
            <w:vMerge w:val="restart"/>
            <w:vAlign w:val="center"/>
          </w:tcPr>
          <w:p w:rsidR="00C854B8" w:rsidRDefault="00C854B8" w:rsidP="006C1E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C854B8" w:rsidRDefault="00C854B8" w:rsidP="006C1E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C854B8" w:rsidRDefault="00C854B8" w:rsidP="006C1E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C854B8" w:rsidRDefault="00C854B8" w:rsidP="006C1E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C854B8" w:rsidRDefault="00C854B8" w:rsidP="006C1E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C854B8" w:rsidRDefault="00C854B8" w:rsidP="006C1E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C854B8" w:rsidRDefault="00C854B8" w:rsidP="006C1E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石牌校区教师发展中心204室</w:t>
            </w:r>
          </w:p>
        </w:tc>
      </w:tr>
      <w:tr w:rsidR="00C854B8" w:rsidTr="00C854B8">
        <w:trPr>
          <w:trHeight w:val="864"/>
        </w:trPr>
        <w:tc>
          <w:tcPr>
            <w:tcW w:w="1242" w:type="dxa"/>
            <w:vMerge/>
            <w:vAlign w:val="center"/>
          </w:tcPr>
          <w:p w:rsidR="00C854B8" w:rsidRDefault="00C854B8" w:rsidP="006C1E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54B8" w:rsidRDefault="00C854B8" w:rsidP="006C1E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15:30-16:30</w:t>
            </w:r>
          </w:p>
        </w:tc>
        <w:tc>
          <w:tcPr>
            <w:tcW w:w="3118" w:type="dxa"/>
            <w:vAlign w:val="center"/>
          </w:tcPr>
          <w:p w:rsidR="00C854B8" w:rsidRDefault="00C854B8" w:rsidP="006C1E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3AF2">
              <w:rPr>
                <w:rFonts w:ascii="仿宋" w:eastAsia="仿宋" w:hAnsi="仿宋" w:hint="eastAsia"/>
                <w:sz w:val="24"/>
                <w:szCs w:val="24"/>
              </w:rPr>
              <w:t>大学通识教育：目标、理念（现场集中观看视频+讨论）</w:t>
            </w:r>
          </w:p>
        </w:tc>
        <w:tc>
          <w:tcPr>
            <w:tcW w:w="2410" w:type="dxa"/>
            <w:vAlign w:val="center"/>
          </w:tcPr>
          <w:p w:rsidR="00C854B8" w:rsidRDefault="00C854B8" w:rsidP="006C1E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黄坤锦</w:t>
            </w:r>
          </w:p>
          <w:p w:rsidR="00C854B8" w:rsidRDefault="00C854B8" w:rsidP="006C1E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台湾中原大学</w:t>
            </w:r>
          </w:p>
        </w:tc>
        <w:tc>
          <w:tcPr>
            <w:tcW w:w="1276" w:type="dxa"/>
            <w:vMerge/>
            <w:vAlign w:val="center"/>
          </w:tcPr>
          <w:p w:rsidR="00C854B8" w:rsidRDefault="00C854B8" w:rsidP="006C1E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854B8" w:rsidTr="00C854B8">
        <w:trPr>
          <w:trHeight w:val="628"/>
        </w:trPr>
        <w:tc>
          <w:tcPr>
            <w:tcW w:w="1242" w:type="dxa"/>
            <w:vMerge/>
            <w:vAlign w:val="center"/>
          </w:tcPr>
          <w:p w:rsidR="00C854B8" w:rsidRDefault="00C854B8" w:rsidP="006C1E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54B8" w:rsidRDefault="00C854B8" w:rsidP="006C1E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16:30-17:40</w:t>
            </w:r>
          </w:p>
        </w:tc>
        <w:tc>
          <w:tcPr>
            <w:tcW w:w="3118" w:type="dxa"/>
            <w:vAlign w:val="center"/>
          </w:tcPr>
          <w:p w:rsidR="00C854B8" w:rsidRPr="00683AF2" w:rsidRDefault="00C854B8" w:rsidP="002774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通识教育开课体会</w:t>
            </w:r>
          </w:p>
        </w:tc>
        <w:tc>
          <w:tcPr>
            <w:tcW w:w="2410" w:type="dxa"/>
            <w:vAlign w:val="center"/>
          </w:tcPr>
          <w:p w:rsidR="00C854B8" w:rsidRDefault="00C854B8" w:rsidP="006C1E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庄晓平</w:t>
            </w:r>
          </w:p>
          <w:p w:rsidR="00C854B8" w:rsidRDefault="00C854B8" w:rsidP="006C1E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旅游管理学院</w:t>
            </w:r>
          </w:p>
        </w:tc>
        <w:tc>
          <w:tcPr>
            <w:tcW w:w="1276" w:type="dxa"/>
            <w:vMerge/>
            <w:vAlign w:val="center"/>
          </w:tcPr>
          <w:p w:rsidR="00C854B8" w:rsidRDefault="00C854B8" w:rsidP="006C1E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854B8" w:rsidTr="00C854B8">
        <w:trPr>
          <w:trHeight w:val="839"/>
        </w:trPr>
        <w:tc>
          <w:tcPr>
            <w:tcW w:w="1242" w:type="dxa"/>
            <w:vMerge w:val="restart"/>
            <w:vAlign w:val="center"/>
          </w:tcPr>
          <w:p w:rsidR="00C854B8" w:rsidRDefault="00C854B8" w:rsidP="006C1E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5月17日(周四)</w:t>
            </w:r>
          </w:p>
        </w:tc>
        <w:tc>
          <w:tcPr>
            <w:tcW w:w="1560" w:type="dxa"/>
            <w:vAlign w:val="center"/>
          </w:tcPr>
          <w:p w:rsidR="00C854B8" w:rsidRDefault="00C854B8" w:rsidP="006C1E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14:30-16:00</w:t>
            </w:r>
          </w:p>
        </w:tc>
        <w:tc>
          <w:tcPr>
            <w:tcW w:w="3118" w:type="dxa"/>
            <w:vAlign w:val="center"/>
          </w:tcPr>
          <w:p w:rsidR="00C854B8" w:rsidRDefault="00C854B8" w:rsidP="006C1E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通识教育课堂教学研讨</w:t>
            </w:r>
          </w:p>
        </w:tc>
        <w:tc>
          <w:tcPr>
            <w:tcW w:w="2410" w:type="dxa"/>
            <w:vAlign w:val="center"/>
          </w:tcPr>
          <w:p w:rsidR="00C854B8" w:rsidRDefault="00C854B8" w:rsidP="006C1E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唐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昊</w:t>
            </w:r>
            <w:proofErr w:type="gramEnd"/>
          </w:p>
          <w:p w:rsidR="00C854B8" w:rsidRDefault="00C854B8" w:rsidP="006C1E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政治与行政学院</w:t>
            </w:r>
          </w:p>
        </w:tc>
        <w:tc>
          <w:tcPr>
            <w:tcW w:w="1276" w:type="dxa"/>
            <w:vMerge/>
            <w:vAlign w:val="center"/>
          </w:tcPr>
          <w:p w:rsidR="00C854B8" w:rsidRDefault="00C854B8" w:rsidP="006C1E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854B8" w:rsidTr="00C854B8">
        <w:trPr>
          <w:trHeight w:val="962"/>
        </w:trPr>
        <w:tc>
          <w:tcPr>
            <w:tcW w:w="1242" w:type="dxa"/>
            <w:vMerge/>
            <w:vAlign w:val="center"/>
          </w:tcPr>
          <w:p w:rsidR="00C854B8" w:rsidRDefault="00C854B8" w:rsidP="006C1E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54B8" w:rsidRDefault="00C854B8" w:rsidP="006C1E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16:10-17:40</w:t>
            </w:r>
          </w:p>
        </w:tc>
        <w:tc>
          <w:tcPr>
            <w:tcW w:w="3118" w:type="dxa"/>
            <w:vAlign w:val="center"/>
          </w:tcPr>
          <w:p w:rsidR="00C854B8" w:rsidRDefault="00C854B8" w:rsidP="006C1E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理工类通识教育课程开课经验分享——以香港中文大学为例</w:t>
            </w:r>
          </w:p>
        </w:tc>
        <w:tc>
          <w:tcPr>
            <w:tcW w:w="2410" w:type="dxa"/>
            <w:vAlign w:val="center"/>
          </w:tcPr>
          <w:p w:rsidR="00C854B8" w:rsidRDefault="00C854B8" w:rsidP="006C1E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  铭</w:t>
            </w:r>
          </w:p>
          <w:p w:rsidR="00C854B8" w:rsidRPr="006236D0" w:rsidRDefault="00C854B8" w:rsidP="006C1EF2">
            <w:pPr>
              <w:jc w:val="center"/>
              <w:rPr>
                <w:rFonts w:ascii="仿宋" w:eastAsia="仿宋" w:hAnsi="仿宋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物理与电信工程学院</w:t>
            </w:r>
          </w:p>
        </w:tc>
        <w:tc>
          <w:tcPr>
            <w:tcW w:w="1276" w:type="dxa"/>
            <w:vMerge/>
            <w:vAlign w:val="center"/>
          </w:tcPr>
          <w:p w:rsidR="00C854B8" w:rsidRDefault="00C854B8" w:rsidP="006C1E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854B8" w:rsidTr="00C854B8">
        <w:trPr>
          <w:trHeight w:val="907"/>
        </w:trPr>
        <w:tc>
          <w:tcPr>
            <w:tcW w:w="1242" w:type="dxa"/>
            <w:vMerge w:val="restart"/>
            <w:vAlign w:val="center"/>
          </w:tcPr>
          <w:p w:rsidR="00C854B8" w:rsidRDefault="00C854B8" w:rsidP="006C1E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5月24日(周四)</w:t>
            </w:r>
          </w:p>
        </w:tc>
        <w:tc>
          <w:tcPr>
            <w:tcW w:w="1560" w:type="dxa"/>
            <w:vAlign w:val="center"/>
          </w:tcPr>
          <w:p w:rsidR="00C854B8" w:rsidRDefault="00C854B8" w:rsidP="006C1E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14:30-16:00</w:t>
            </w:r>
          </w:p>
        </w:tc>
        <w:tc>
          <w:tcPr>
            <w:tcW w:w="3118" w:type="dxa"/>
            <w:vAlign w:val="center"/>
          </w:tcPr>
          <w:p w:rsidR="00C854B8" w:rsidRDefault="00C854B8" w:rsidP="006C1E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通识教育课程教学大纲的撰写</w:t>
            </w:r>
          </w:p>
        </w:tc>
        <w:tc>
          <w:tcPr>
            <w:tcW w:w="2410" w:type="dxa"/>
            <w:vAlign w:val="center"/>
          </w:tcPr>
          <w:p w:rsidR="00C854B8" w:rsidRDefault="00C854B8" w:rsidP="006C1E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236D0">
              <w:rPr>
                <w:rFonts w:ascii="仿宋" w:eastAsia="仿宋" w:hAnsi="仿宋" w:hint="eastAsia"/>
                <w:sz w:val="24"/>
                <w:szCs w:val="24"/>
              </w:rPr>
              <w:t>张倩苇</w:t>
            </w:r>
          </w:p>
          <w:p w:rsidR="00C854B8" w:rsidRDefault="00C854B8" w:rsidP="006C1E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教育信息技术学院</w:t>
            </w:r>
          </w:p>
        </w:tc>
        <w:tc>
          <w:tcPr>
            <w:tcW w:w="1276" w:type="dxa"/>
            <w:vMerge/>
            <w:vAlign w:val="center"/>
          </w:tcPr>
          <w:p w:rsidR="00C854B8" w:rsidRDefault="00C854B8" w:rsidP="006C1E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854B8" w:rsidTr="00C854B8">
        <w:trPr>
          <w:trHeight w:val="1047"/>
        </w:trPr>
        <w:tc>
          <w:tcPr>
            <w:tcW w:w="1242" w:type="dxa"/>
            <w:vMerge/>
            <w:vAlign w:val="center"/>
          </w:tcPr>
          <w:p w:rsidR="00C854B8" w:rsidRDefault="00C854B8" w:rsidP="006C1E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54B8" w:rsidRDefault="00C854B8" w:rsidP="006C1E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16:10-17:40</w:t>
            </w:r>
          </w:p>
        </w:tc>
        <w:tc>
          <w:tcPr>
            <w:tcW w:w="3118" w:type="dxa"/>
            <w:vAlign w:val="center"/>
          </w:tcPr>
          <w:p w:rsidR="00C854B8" w:rsidRPr="006236D0" w:rsidRDefault="00C854B8" w:rsidP="006C1E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通识教育课例研讨</w:t>
            </w:r>
          </w:p>
        </w:tc>
        <w:tc>
          <w:tcPr>
            <w:tcW w:w="2410" w:type="dxa"/>
            <w:vAlign w:val="center"/>
          </w:tcPr>
          <w:p w:rsidR="00C854B8" w:rsidRDefault="00C854B8" w:rsidP="006C1E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许桂清</w:t>
            </w:r>
          </w:p>
          <w:p w:rsidR="00C854B8" w:rsidRPr="006236D0" w:rsidRDefault="00C854B8" w:rsidP="006C1E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物理与电信工程学院</w:t>
            </w:r>
          </w:p>
        </w:tc>
        <w:tc>
          <w:tcPr>
            <w:tcW w:w="1276" w:type="dxa"/>
            <w:vMerge/>
            <w:vAlign w:val="center"/>
          </w:tcPr>
          <w:p w:rsidR="00C854B8" w:rsidRDefault="00C854B8" w:rsidP="006C1E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C854B8" w:rsidRDefault="00C854B8" w:rsidP="00C854B8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2.校内教学观摩</w:t>
      </w:r>
    </w:p>
    <w:p w:rsidR="00C854B8" w:rsidRPr="008523AA" w:rsidRDefault="00C854B8" w:rsidP="00C854B8">
      <w:pPr>
        <w:spacing w:line="360" w:lineRule="auto"/>
        <w:ind w:firstLine="570"/>
        <w:rPr>
          <w:rFonts w:ascii="仿宋" w:eastAsia="仿宋" w:hAnsi="仿宋"/>
          <w:sz w:val="28"/>
          <w:szCs w:val="28"/>
        </w:rPr>
      </w:pPr>
      <w:r w:rsidRPr="004949FF">
        <w:rPr>
          <w:rFonts w:ascii="仿宋" w:eastAsia="仿宋" w:hAnsi="仿宋" w:hint="eastAsia"/>
          <w:sz w:val="28"/>
          <w:szCs w:val="28"/>
        </w:rPr>
        <w:t>根据我校开课实际和推荐，本次培训</w:t>
      </w:r>
      <w:r w:rsidR="004949FF" w:rsidRPr="004949FF">
        <w:rPr>
          <w:rFonts w:ascii="仿宋" w:eastAsia="仿宋" w:hAnsi="仿宋" w:hint="eastAsia"/>
          <w:sz w:val="28"/>
          <w:szCs w:val="28"/>
        </w:rPr>
        <w:t>提供</w:t>
      </w:r>
      <w:r w:rsidRPr="004949FF">
        <w:rPr>
          <w:rFonts w:ascii="仿宋" w:eastAsia="仿宋" w:hAnsi="仿宋" w:hint="eastAsia"/>
          <w:sz w:val="28"/>
          <w:szCs w:val="28"/>
        </w:rPr>
        <w:t>校内</w:t>
      </w:r>
      <w:r w:rsidR="00044562">
        <w:rPr>
          <w:rFonts w:ascii="仿宋" w:eastAsia="仿宋" w:hAnsi="仿宋" w:hint="eastAsia"/>
          <w:sz w:val="28"/>
          <w:szCs w:val="28"/>
        </w:rPr>
        <w:t>6</w:t>
      </w:r>
      <w:bookmarkStart w:id="0" w:name="_GoBack"/>
      <w:bookmarkEnd w:id="0"/>
      <w:r w:rsidRPr="004949FF">
        <w:rPr>
          <w:rFonts w:ascii="仿宋" w:eastAsia="仿宋" w:hAnsi="仿宋" w:hint="eastAsia"/>
          <w:sz w:val="28"/>
          <w:szCs w:val="28"/>
        </w:rPr>
        <w:t>门通识教育课程进行现场观摩研讨。观摩时段为第12、13周的周二、周三（即5月15、16、22、23日）</w:t>
      </w:r>
      <w:r w:rsidR="004949FF">
        <w:rPr>
          <w:rFonts w:ascii="仿宋" w:eastAsia="仿宋" w:hAnsi="仿宋" w:hint="eastAsia"/>
          <w:sz w:val="28"/>
          <w:szCs w:val="28"/>
        </w:rPr>
        <w:t>，请参</w:t>
      </w:r>
      <w:proofErr w:type="gramStart"/>
      <w:r w:rsidR="004949FF">
        <w:rPr>
          <w:rFonts w:ascii="仿宋" w:eastAsia="仿宋" w:hAnsi="仿宋" w:hint="eastAsia"/>
          <w:sz w:val="28"/>
          <w:szCs w:val="28"/>
        </w:rPr>
        <w:t>训教师选择</w:t>
      </w:r>
      <w:proofErr w:type="gramEnd"/>
      <w:r w:rsidR="004949FF">
        <w:rPr>
          <w:rFonts w:ascii="仿宋" w:eastAsia="仿宋" w:hAnsi="仿宋" w:hint="eastAsia"/>
          <w:sz w:val="28"/>
          <w:szCs w:val="28"/>
        </w:rPr>
        <w:t>1-2门课观摩，并随报名回执反馈给组织方以便安排。</w:t>
      </w:r>
    </w:p>
    <w:tbl>
      <w:tblPr>
        <w:tblStyle w:val="a5"/>
        <w:tblW w:w="8528" w:type="dxa"/>
        <w:tblLayout w:type="fixed"/>
        <w:tblLook w:val="04A0" w:firstRow="1" w:lastRow="0" w:firstColumn="1" w:lastColumn="0" w:noHBand="0" w:noVBand="1"/>
      </w:tblPr>
      <w:tblGrid>
        <w:gridCol w:w="1705"/>
        <w:gridCol w:w="1947"/>
        <w:gridCol w:w="1418"/>
        <w:gridCol w:w="1842"/>
        <w:gridCol w:w="1616"/>
      </w:tblGrid>
      <w:tr w:rsidR="00C854B8" w:rsidTr="006C1EF2">
        <w:trPr>
          <w:trHeight w:val="645"/>
        </w:trPr>
        <w:tc>
          <w:tcPr>
            <w:tcW w:w="1705" w:type="dxa"/>
            <w:vAlign w:val="center"/>
          </w:tcPr>
          <w:p w:rsidR="00C854B8" w:rsidRDefault="00C854B8" w:rsidP="006C1EF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课程模块</w:t>
            </w:r>
          </w:p>
        </w:tc>
        <w:tc>
          <w:tcPr>
            <w:tcW w:w="1947" w:type="dxa"/>
            <w:vAlign w:val="center"/>
          </w:tcPr>
          <w:p w:rsidR="00C854B8" w:rsidRDefault="00C854B8" w:rsidP="006C1EF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1418" w:type="dxa"/>
            <w:vAlign w:val="center"/>
          </w:tcPr>
          <w:p w:rsidR="00C854B8" w:rsidRDefault="004949FF" w:rsidP="006C1EF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任课</w:t>
            </w:r>
            <w:r w:rsidR="00C854B8">
              <w:rPr>
                <w:rFonts w:ascii="仿宋" w:eastAsia="仿宋" w:hAnsi="仿宋" w:hint="eastAsia"/>
                <w:b/>
                <w:sz w:val="24"/>
                <w:szCs w:val="24"/>
              </w:rPr>
              <w:t>教师</w:t>
            </w:r>
          </w:p>
        </w:tc>
        <w:tc>
          <w:tcPr>
            <w:tcW w:w="1842" w:type="dxa"/>
            <w:vAlign w:val="center"/>
          </w:tcPr>
          <w:p w:rsidR="00C854B8" w:rsidRDefault="00C854B8" w:rsidP="006C1EF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616" w:type="dxa"/>
            <w:vAlign w:val="center"/>
          </w:tcPr>
          <w:p w:rsidR="00C854B8" w:rsidRDefault="00C854B8" w:rsidP="006C1EF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地点</w:t>
            </w:r>
          </w:p>
        </w:tc>
      </w:tr>
      <w:tr w:rsidR="00C854B8" w:rsidTr="006C1EF2">
        <w:trPr>
          <w:trHeight w:val="645"/>
        </w:trPr>
        <w:tc>
          <w:tcPr>
            <w:tcW w:w="1705" w:type="dxa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FB3260">
              <w:rPr>
                <w:rFonts w:ascii="仿宋" w:eastAsia="仿宋" w:hAnsi="仿宋" w:hint="eastAsia"/>
                <w:sz w:val="24"/>
                <w:szCs w:val="24"/>
              </w:rPr>
              <w:t>人文与艺术</w:t>
            </w:r>
          </w:p>
        </w:tc>
        <w:tc>
          <w:tcPr>
            <w:tcW w:w="1947" w:type="dxa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FB3260">
              <w:rPr>
                <w:rFonts w:ascii="仿宋" w:eastAsia="仿宋" w:hAnsi="仿宋" w:hint="eastAsia"/>
                <w:sz w:val="24"/>
                <w:szCs w:val="24"/>
              </w:rPr>
              <w:t>《左传》选读</w:t>
            </w:r>
          </w:p>
        </w:tc>
        <w:tc>
          <w:tcPr>
            <w:tcW w:w="1418" w:type="dxa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FB3260">
              <w:rPr>
                <w:rFonts w:ascii="仿宋" w:eastAsia="仿宋" w:hAnsi="仿宋" w:hint="eastAsia"/>
                <w:sz w:val="24"/>
                <w:szCs w:val="24"/>
              </w:rPr>
              <w:t>郭浩瑜</w:t>
            </w:r>
          </w:p>
        </w:tc>
        <w:tc>
          <w:tcPr>
            <w:tcW w:w="1842" w:type="dxa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FB3260">
              <w:rPr>
                <w:rFonts w:ascii="仿宋" w:eastAsia="仿宋" w:hAnsi="仿宋" w:hint="eastAsia"/>
                <w:sz w:val="24"/>
                <w:szCs w:val="24"/>
              </w:rPr>
              <w:t>周二第9，10节</w:t>
            </w:r>
          </w:p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FB3260">
              <w:rPr>
                <w:rFonts w:ascii="仿宋" w:eastAsia="仿宋" w:hAnsi="仿宋" w:hint="eastAsia"/>
                <w:sz w:val="24"/>
                <w:szCs w:val="24"/>
              </w:rPr>
              <w:t>（第1-17周）</w:t>
            </w:r>
          </w:p>
        </w:tc>
        <w:tc>
          <w:tcPr>
            <w:tcW w:w="1616" w:type="dxa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FB3260">
              <w:rPr>
                <w:rFonts w:ascii="仿宋" w:eastAsia="仿宋" w:hAnsi="仿宋" w:hint="eastAsia"/>
                <w:sz w:val="24"/>
                <w:szCs w:val="24"/>
              </w:rPr>
              <w:t>大学城校区5-103</w:t>
            </w:r>
          </w:p>
        </w:tc>
      </w:tr>
      <w:tr w:rsidR="00C854B8" w:rsidTr="006C1EF2">
        <w:tc>
          <w:tcPr>
            <w:tcW w:w="1705" w:type="dxa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FB3260">
              <w:rPr>
                <w:rFonts w:ascii="仿宋" w:eastAsia="仿宋" w:hAnsi="仿宋" w:hint="eastAsia"/>
                <w:sz w:val="24"/>
                <w:szCs w:val="24"/>
              </w:rPr>
              <w:t>自然与科技</w:t>
            </w:r>
          </w:p>
        </w:tc>
        <w:tc>
          <w:tcPr>
            <w:tcW w:w="1947" w:type="dxa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FB3260">
              <w:rPr>
                <w:rFonts w:ascii="仿宋" w:eastAsia="仿宋" w:hAnsi="仿宋" w:hint="eastAsia"/>
                <w:sz w:val="24"/>
                <w:szCs w:val="24"/>
              </w:rPr>
              <w:t>生活中的光学</w:t>
            </w:r>
          </w:p>
        </w:tc>
        <w:tc>
          <w:tcPr>
            <w:tcW w:w="1418" w:type="dxa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FB3260">
              <w:rPr>
                <w:rFonts w:ascii="仿宋" w:eastAsia="仿宋" w:hAnsi="仿宋" w:hint="eastAsia"/>
                <w:sz w:val="24"/>
                <w:szCs w:val="24"/>
              </w:rPr>
              <w:t>欧阳敏</w:t>
            </w:r>
          </w:p>
        </w:tc>
        <w:tc>
          <w:tcPr>
            <w:tcW w:w="1842" w:type="dxa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FB3260">
              <w:rPr>
                <w:rFonts w:ascii="仿宋" w:eastAsia="仿宋" w:hAnsi="仿宋" w:hint="eastAsia"/>
                <w:sz w:val="24"/>
                <w:szCs w:val="24"/>
              </w:rPr>
              <w:t>周二第9，10，11节</w:t>
            </w:r>
          </w:p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FB3260">
              <w:rPr>
                <w:rFonts w:ascii="仿宋" w:eastAsia="仿宋" w:hAnsi="仿宋" w:hint="eastAsia"/>
                <w:sz w:val="24"/>
                <w:szCs w:val="24"/>
              </w:rPr>
              <w:t>（第1-12周）</w:t>
            </w:r>
          </w:p>
        </w:tc>
        <w:tc>
          <w:tcPr>
            <w:tcW w:w="1616" w:type="dxa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FB3260">
              <w:rPr>
                <w:rFonts w:ascii="仿宋" w:eastAsia="仿宋" w:hAnsi="仿宋" w:hint="eastAsia"/>
                <w:sz w:val="24"/>
                <w:szCs w:val="24"/>
              </w:rPr>
              <w:t>大学城校区2-103</w:t>
            </w:r>
          </w:p>
        </w:tc>
      </w:tr>
      <w:tr w:rsidR="00C854B8" w:rsidTr="006C1EF2">
        <w:trPr>
          <w:trHeight w:val="431"/>
        </w:trPr>
        <w:tc>
          <w:tcPr>
            <w:tcW w:w="1705" w:type="dxa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FB3260">
              <w:rPr>
                <w:rFonts w:ascii="仿宋" w:eastAsia="仿宋" w:hAnsi="仿宋" w:hint="eastAsia"/>
                <w:sz w:val="24"/>
                <w:szCs w:val="24"/>
              </w:rPr>
              <w:t>人文与艺术</w:t>
            </w:r>
          </w:p>
        </w:tc>
        <w:tc>
          <w:tcPr>
            <w:tcW w:w="1947" w:type="dxa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FB3260">
              <w:rPr>
                <w:rFonts w:ascii="仿宋" w:eastAsia="仿宋" w:hAnsi="仿宋" w:hint="eastAsia"/>
                <w:sz w:val="24"/>
                <w:szCs w:val="24"/>
              </w:rPr>
              <w:t>《世说新语》与魏晋风度</w:t>
            </w:r>
          </w:p>
        </w:tc>
        <w:tc>
          <w:tcPr>
            <w:tcW w:w="1418" w:type="dxa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FB3260">
              <w:rPr>
                <w:rFonts w:ascii="仿宋" w:eastAsia="仿宋" w:hAnsi="仿宋" w:hint="eastAsia"/>
                <w:sz w:val="24"/>
                <w:szCs w:val="24"/>
              </w:rPr>
              <w:t>肖少宋</w:t>
            </w:r>
            <w:proofErr w:type="gramEnd"/>
          </w:p>
        </w:tc>
        <w:tc>
          <w:tcPr>
            <w:tcW w:w="1842" w:type="dxa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FB3260">
              <w:rPr>
                <w:rFonts w:ascii="仿宋" w:eastAsia="仿宋" w:hAnsi="仿宋" w:hint="eastAsia"/>
                <w:sz w:val="24"/>
                <w:szCs w:val="24"/>
              </w:rPr>
              <w:t>周三第7，8节（第1-17周）</w:t>
            </w:r>
          </w:p>
        </w:tc>
        <w:tc>
          <w:tcPr>
            <w:tcW w:w="1616" w:type="dxa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FB3260">
              <w:rPr>
                <w:rFonts w:ascii="仿宋" w:eastAsia="仿宋" w:hAnsi="仿宋" w:hint="eastAsia"/>
                <w:sz w:val="24"/>
                <w:szCs w:val="24"/>
              </w:rPr>
              <w:t>大学城校区5-104</w:t>
            </w:r>
          </w:p>
        </w:tc>
      </w:tr>
      <w:tr w:rsidR="00C854B8" w:rsidTr="006C1EF2">
        <w:trPr>
          <w:trHeight w:val="584"/>
        </w:trPr>
        <w:tc>
          <w:tcPr>
            <w:tcW w:w="1705" w:type="dxa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FB3260">
              <w:rPr>
                <w:rFonts w:ascii="仿宋" w:eastAsia="仿宋" w:hAnsi="仿宋" w:hint="eastAsia"/>
                <w:sz w:val="24"/>
                <w:szCs w:val="24"/>
              </w:rPr>
              <w:t>道德推演</w:t>
            </w:r>
          </w:p>
        </w:tc>
        <w:tc>
          <w:tcPr>
            <w:tcW w:w="1947" w:type="dxa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FB3260">
              <w:rPr>
                <w:rFonts w:ascii="仿宋" w:eastAsia="仿宋" w:hAnsi="仿宋" w:hint="eastAsia"/>
                <w:sz w:val="24"/>
                <w:szCs w:val="24"/>
              </w:rPr>
              <w:t>道德与生活</w:t>
            </w:r>
          </w:p>
        </w:tc>
        <w:tc>
          <w:tcPr>
            <w:tcW w:w="1418" w:type="dxa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FB3260">
              <w:rPr>
                <w:rFonts w:ascii="仿宋" w:eastAsia="仿宋" w:hAnsi="仿宋" w:hint="eastAsia"/>
                <w:sz w:val="24"/>
                <w:szCs w:val="24"/>
              </w:rPr>
              <w:t>庄晓平</w:t>
            </w:r>
          </w:p>
        </w:tc>
        <w:tc>
          <w:tcPr>
            <w:tcW w:w="1842" w:type="dxa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FB3260">
              <w:rPr>
                <w:rFonts w:ascii="仿宋" w:eastAsia="仿宋" w:hAnsi="仿宋" w:hint="eastAsia"/>
                <w:sz w:val="24"/>
                <w:szCs w:val="24"/>
              </w:rPr>
              <w:t>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二</w:t>
            </w:r>
            <w:r w:rsidRPr="00FB3260">
              <w:rPr>
                <w:rFonts w:ascii="仿宋" w:eastAsia="仿宋" w:hAnsi="仿宋" w:hint="eastAsia"/>
                <w:sz w:val="24"/>
                <w:szCs w:val="24"/>
              </w:rPr>
              <w:t>第7，8节（第1-17周）</w:t>
            </w:r>
          </w:p>
        </w:tc>
        <w:tc>
          <w:tcPr>
            <w:tcW w:w="1616" w:type="dxa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FB3260">
              <w:rPr>
                <w:rFonts w:ascii="仿宋" w:eastAsia="仿宋" w:hAnsi="仿宋" w:hint="eastAsia"/>
                <w:sz w:val="24"/>
                <w:szCs w:val="24"/>
              </w:rPr>
              <w:t>石牌校区</w:t>
            </w:r>
            <w:proofErr w:type="gramStart"/>
            <w:r w:rsidRPr="00FB3260">
              <w:rPr>
                <w:rFonts w:ascii="仿宋" w:eastAsia="仿宋" w:hAnsi="仿宋" w:hint="eastAsia"/>
                <w:sz w:val="24"/>
                <w:szCs w:val="24"/>
              </w:rPr>
              <w:t>一课南</w:t>
            </w:r>
            <w:proofErr w:type="gramEnd"/>
            <w:r w:rsidRPr="00FB3260">
              <w:rPr>
                <w:rFonts w:ascii="仿宋" w:eastAsia="仿宋" w:hAnsi="仿宋" w:hint="eastAsia"/>
                <w:sz w:val="24"/>
                <w:szCs w:val="24"/>
              </w:rPr>
              <w:t>203</w:t>
            </w:r>
          </w:p>
        </w:tc>
      </w:tr>
      <w:tr w:rsidR="00C854B8" w:rsidTr="006C1EF2">
        <w:tc>
          <w:tcPr>
            <w:tcW w:w="1705" w:type="dxa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FB3260">
              <w:rPr>
                <w:rFonts w:ascii="仿宋" w:eastAsia="仿宋" w:hAnsi="仿宋" w:hint="eastAsia"/>
                <w:sz w:val="24"/>
                <w:szCs w:val="24"/>
              </w:rPr>
              <w:t>人文与艺术</w:t>
            </w:r>
          </w:p>
        </w:tc>
        <w:tc>
          <w:tcPr>
            <w:tcW w:w="1947" w:type="dxa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FB3260">
              <w:rPr>
                <w:rFonts w:ascii="仿宋" w:eastAsia="仿宋" w:hAnsi="仿宋" w:hint="eastAsia"/>
                <w:sz w:val="24"/>
                <w:szCs w:val="24"/>
              </w:rPr>
              <w:t>现代英美戏剧</w:t>
            </w:r>
          </w:p>
        </w:tc>
        <w:tc>
          <w:tcPr>
            <w:tcW w:w="1418" w:type="dxa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FB3260">
              <w:rPr>
                <w:rFonts w:ascii="仿宋" w:eastAsia="仿宋" w:hAnsi="仿宋" w:hint="eastAsia"/>
                <w:sz w:val="24"/>
                <w:szCs w:val="24"/>
              </w:rPr>
              <w:t>胡宝平</w:t>
            </w:r>
          </w:p>
        </w:tc>
        <w:tc>
          <w:tcPr>
            <w:tcW w:w="1842" w:type="dxa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FB3260">
              <w:rPr>
                <w:rFonts w:ascii="仿宋" w:eastAsia="仿宋" w:hAnsi="仿宋" w:hint="eastAsia"/>
                <w:sz w:val="24"/>
                <w:szCs w:val="24"/>
              </w:rPr>
              <w:t>周三第9，10节（第1-17周）</w:t>
            </w:r>
          </w:p>
        </w:tc>
        <w:tc>
          <w:tcPr>
            <w:tcW w:w="1616" w:type="dxa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FB3260">
              <w:rPr>
                <w:rFonts w:ascii="仿宋" w:eastAsia="仿宋" w:hAnsi="仿宋" w:hint="eastAsia"/>
                <w:sz w:val="24"/>
                <w:szCs w:val="24"/>
              </w:rPr>
              <w:t>石牌校区</w:t>
            </w:r>
            <w:proofErr w:type="gramStart"/>
            <w:r w:rsidRPr="00FB3260">
              <w:rPr>
                <w:rFonts w:ascii="仿宋" w:eastAsia="仿宋" w:hAnsi="仿宋" w:hint="eastAsia"/>
                <w:sz w:val="24"/>
                <w:szCs w:val="24"/>
              </w:rPr>
              <w:t>一课南</w:t>
            </w:r>
            <w:proofErr w:type="gramEnd"/>
            <w:r w:rsidRPr="00FB3260"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</w:tr>
      <w:tr w:rsidR="00C854B8" w:rsidTr="006C1EF2">
        <w:tc>
          <w:tcPr>
            <w:tcW w:w="1705" w:type="dxa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FB3260">
              <w:rPr>
                <w:rFonts w:ascii="仿宋" w:eastAsia="仿宋" w:hAnsi="仿宋" w:hint="eastAsia"/>
                <w:sz w:val="24"/>
                <w:szCs w:val="24"/>
              </w:rPr>
              <w:t>自然与科技</w:t>
            </w:r>
          </w:p>
        </w:tc>
        <w:tc>
          <w:tcPr>
            <w:tcW w:w="1947" w:type="dxa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FB3260">
              <w:rPr>
                <w:rFonts w:ascii="仿宋" w:eastAsia="仿宋" w:hAnsi="仿宋" w:hint="eastAsia"/>
                <w:sz w:val="24"/>
                <w:szCs w:val="24"/>
              </w:rPr>
              <w:t>诺贝尔科学奖的启迪</w:t>
            </w:r>
          </w:p>
        </w:tc>
        <w:tc>
          <w:tcPr>
            <w:tcW w:w="1418" w:type="dxa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FB3260">
              <w:rPr>
                <w:rFonts w:ascii="仿宋" w:eastAsia="仿宋" w:hAnsi="仿宋" w:hint="eastAsia"/>
                <w:sz w:val="24"/>
                <w:szCs w:val="24"/>
              </w:rPr>
              <w:t>许桂清</w:t>
            </w:r>
          </w:p>
        </w:tc>
        <w:tc>
          <w:tcPr>
            <w:tcW w:w="1842" w:type="dxa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FB3260">
              <w:rPr>
                <w:rFonts w:ascii="仿宋" w:eastAsia="仿宋" w:hAnsi="仿宋" w:hint="eastAsia"/>
                <w:sz w:val="24"/>
                <w:szCs w:val="24"/>
              </w:rPr>
              <w:t>周三第9，10，11节（第1-12周）</w:t>
            </w:r>
          </w:p>
        </w:tc>
        <w:tc>
          <w:tcPr>
            <w:tcW w:w="1616" w:type="dxa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FB3260">
              <w:rPr>
                <w:rFonts w:ascii="仿宋" w:eastAsia="仿宋" w:hAnsi="仿宋" w:hint="eastAsia"/>
                <w:sz w:val="24"/>
                <w:szCs w:val="24"/>
              </w:rPr>
              <w:t>石牌校区</w:t>
            </w:r>
            <w:proofErr w:type="gramStart"/>
            <w:r w:rsidRPr="00FB3260">
              <w:rPr>
                <w:rFonts w:ascii="仿宋" w:eastAsia="仿宋" w:hAnsi="仿宋" w:hint="eastAsia"/>
                <w:sz w:val="24"/>
                <w:szCs w:val="24"/>
              </w:rPr>
              <w:t>一课南</w:t>
            </w:r>
            <w:proofErr w:type="gramEnd"/>
            <w:r w:rsidRPr="00FB3260">
              <w:rPr>
                <w:rFonts w:ascii="仿宋" w:eastAsia="仿宋" w:hAnsi="仿宋" w:hint="eastAsia"/>
                <w:sz w:val="24"/>
                <w:szCs w:val="24"/>
              </w:rPr>
              <w:t>404</w:t>
            </w:r>
          </w:p>
        </w:tc>
      </w:tr>
    </w:tbl>
    <w:p w:rsidR="00C854B8" w:rsidRDefault="00C854B8" w:rsidP="00C854B8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3.线上教学观摩</w:t>
      </w:r>
    </w:p>
    <w:p w:rsidR="00C854B8" w:rsidRPr="00C854B8" w:rsidRDefault="004949FF" w:rsidP="00C854B8">
      <w:pPr>
        <w:spacing w:line="360" w:lineRule="auto"/>
        <w:ind w:firstLineChars="250" w:firstLine="700"/>
        <w:rPr>
          <w:rFonts w:ascii="仿宋" w:eastAsia="仿宋" w:hAnsi="仿宋"/>
          <w:sz w:val="28"/>
          <w:szCs w:val="28"/>
        </w:rPr>
      </w:pPr>
      <w:r w:rsidRPr="004949FF">
        <w:rPr>
          <w:rFonts w:ascii="仿宋" w:eastAsia="仿宋" w:hAnsi="仿宋" w:hint="eastAsia"/>
          <w:sz w:val="28"/>
          <w:szCs w:val="28"/>
        </w:rPr>
        <w:t>此次培训推荐如下点击率较高的通识课程供大家观摩，网址为：http://erya.mooc.chaoxing.com/。</w:t>
      </w:r>
      <w:r w:rsidR="003E1D61" w:rsidRPr="004949FF">
        <w:rPr>
          <w:rFonts w:ascii="仿宋" w:eastAsia="仿宋" w:hAnsi="仿宋" w:hint="eastAsia"/>
          <w:sz w:val="28"/>
          <w:szCs w:val="28"/>
        </w:rPr>
        <w:t>教师可自主</w:t>
      </w:r>
      <w:proofErr w:type="gramStart"/>
      <w:r w:rsidR="003E1D61" w:rsidRPr="004949FF">
        <w:rPr>
          <w:rFonts w:ascii="仿宋" w:eastAsia="仿宋" w:hAnsi="仿宋" w:hint="eastAsia"/>
          <w:sz w:val="28"/>
          <w:szCs w:val="28"/>
        </w:rPr>
        <w:t>登录超星尔雅</w:t>
      </w:r>
      <w:proofErr w:type="gramEnd"/>
      <w:r w:rsidR="003E1D61" w:rsidRPr="004949FF">
        <w:rPr>
          <w:rFonts w:ascii="仿宋" w:eastAsia="仿宋" w:hAnsi="仿宋" w:hint="eastAsia"/>
          <w:sz w:val="28"/>
          <w:szCs w:val="28"/>
        </w:rPr>
        <w:t>平台在线观摩</w:t>
      </w:r>
      <w:r w:rsidRPr="004949FF">
        <w:rPr>
          <w:rFonts w:ascii="仿宋" w:eastAsia="仿宋" w:hAnsi="仿宋" w:hint="eastAsia"/>
          <w:sz w:val="28"/>
          <w:szCs w:val="28"/>
        </w:rPr>
        <w:t>相关通识教育课程，主要可以参考课程名称及教学大纲。</w:t>
      </w:r>
    </w:p>
    <w:tbl>
      <w:tblPr>
        <w:tblStyle w:val="1"/>
        <w:tblW w:w="8520" w:type="dxa"/>
        <w:tblLayout w:type="fixed"/>
        <w:tblLook w:val="04A0" w:firstRow="1" w:lastRow="0" w:firstColumn="1" w:lastColumn="0" w:noHBand="0" w:noVBand="1"/>
      </w:tblPr>
      <w:tblGrid>
        <w:gridCol w:w="1703"/>
        <w:gridCol w:w="1949"/>
        <w:gridCol w:w="1459"/>
        <w:gridCol w:w="1704"/>
        <w:gridCol w:w="1705"/>
      </w:tblGrid>
      <w:tr w:rsidR="00C854B8" w:rsidTr="006C1EF2">
        <w:trPr>
          <w:trHeight w:val="632"/>
        </w:trPr>
        <w:tc>
          <w:tcPr>
            <w:tcW w:w="1703" w:type="dxa"/>
            <w:shd w:val="clear" w:color="auto" w:fill="FFFFFF"/>
            <w:vAlign w:val="center"/>
          </w:tcPr>
          <w:p w:rsidR="00C854B8" w:rsidRDefault="00C854B8" w:rsidP="006C1EF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课程模块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C854B8" w:rsidRDefault="00C854B8" w:rsidP="006C1EF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1459" w:type="dxa"/>
            <w:shd w:val="clear" w:color="auto" w:fill="FFFFFF"/>
            <w:vAlign w:val="center"/>
          </w:tcPr>
          <w:p w:rsidR="00C854B8" w:rsidRDefault="00C854B8" w:rsidP="006C1EF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主讲教师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C854B8" w:rsidRDefault="00C854B8" w:rsidP="006C1EF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学校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C854B8" w:rsidRDefault="00C854B8" w:rsidP="006C1EF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职称</w:t>
            </w:r>
          </w:p>
        </w:tc>
      </w:tr>
      <w:tr w:rsidR="00C854B8" w:rsidTr="006C1EF2">
        <w:trPr>
          <w:trHeight w:val="600"/>
        </w:trPr>
        <w:tc>
          <w:tcPr>
            <w:tcW w:w="1703" w:type="dxa"/>
            <w:vMerge w:val="restart"/>
            <w:shd w:val="clear" w:color="auto" w:fill="FFFFFF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sz w:val="24"/>
                <w:szCs w:val="24"/>
              </w:rPr>
            </w:pPr>
            <w:r w:rsidRPr="00FB3260">
              <w:rPr>
                <w:rFonts w:ascii="仿宋" w:eastAsia="仿宋" w:hAnsi="仿宋" w:cstheme="minorBidi" w:hint="eastAsia"/>
                <w:sz w:val="24"/>
                <w:szCs w:val="24"/>
              </w:rPr>
              <w:t>文学修养与艺术鉴赏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sz w:val="24"/>
                <w:szCs w:val="24"/>
              </w:rPr>
            </w:pPr>
            <w:r w:rsidRPr="00FB3260">
              <w:rPr>
                <w:rFonts w:ascii="仿宋" w:eastAsia="仿宋" w:hAnsi="仿宋" w:cstheme="minorBidi" w:hint="eastAsia"/>
                <w:sz w:val="24"/>
                <w:szCs w:val="24"/>
              </w:rPr>
              <w:t>中华诗词之美</w:t>
            </w:r>
          </w:p>
        </w:tc>
        <w:tc>
          <w:tcPr>
            <w:tcW w:w="1459" w:type="dxa"/>
            <w:shd w:val="clear" w:color="auto" w:fill="FFFFFF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sz w:val="24"/>
                <w:szCs w:val="24"/>
              </w:rPr>
            </w:pPr>
            <w:r w:rsidRPr="00FB3260">
              <w:rPr>
                <w:rFonts w:ascii="仿宋" w:eastAsia="仿宋" w:hAnsi="仿宋" w:cstheme="minorBidi" w:hint="eastAsia"/>
                <w:sz w:val="24"/>
                <w:szCs w:val="24"/>
              </w:rPr>
              <w:t>叶嘉莹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sz w:val="24"/>
                <w:szCs w:val="24"/>
              </w:rPr>
            </w:pPr>
            <w:r w:rsidRPr="00FB3260">
              <w:rPr>
                <w:rFonts w:ascii="仿宋" w:eastAsia="仿宋" w:hAnsi="仿宋" w:cstheme="minorBidi" w:hint="eastAsia"/>
                <w:sz w:val="24"/>
                <w:szCs w:val="24"/>
              </w:rPr>
              <w:t>南开大学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sz w:val="24"/>
                <w:szCs w:val="24"/>
              </w:rPr>
            </w:pPr>
            <w:r w:rsidRPr="00FB3260">
              <w:rPr>
                <w:rFonts w:ascii="仿宋" w:eastAsia="仿宋" w:hAnsi="仿宋" w:cstheme="minorBidi" w:hint="eastAsia"/>
                <w:sz w:val="24"/>
                <w:szCs w:val="24"/>
              </w:rPr>
              <w:t>教授</w:t>
            </w:r>
          </w:p>
        </w:tc>
      </w:tr>
      <w:tr w:rsidR="00C854B8" w:rsidTr="006C1EF2">
        <w:trPr>
          <w:trHeight w:val="692"/>
        </w:trPr>
        <w:tc>
          <w:tcPr>
            <w:tcW w:w="1703" w:type="dxa"/>
            <w:vMerge/>
            <w:shd w:val="clear" w:color="auto" w:fill="FFFFFF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FFFFFF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sz w:val="24"/>
                <w:szCs w:val="24"/>
              </w:rPr>
            </w:pPr>
            <w:r w:rsidRPr="00FB3260">
              <w:rPr>
                <w:rFonts w:ascii="仿宋" w:eastAsia="仿宋" w:hAnsi="仿宋" w:cstheme="minorBidi" w:hint="eastAsia"/>
                <w:sz w:val="24"/>
                <w:szCs w:val="24"/>
              </w:rPr>
              <w:t>西学经典：修昔底德《战争志》</w:t>
            </w:r>
          </w:p>
        </w:tc>
        <w:tc>
          <w:tcPr>
            <w:tcW w:w="1459" w:type="dxa"/>
            <w:shd w:val="clear" w:color="auto" w:fill="FFFFFF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sz w:val="24"/>
                <w:szCs w:val="24"/>
              </w:rPr>
            </w:pPr>
            <w:r w:rsidRPr="00FB3260">
              <w:rPr>
                <w:rFonts w:ascii="仿宋" w:eastAsia="仿宋" w:hAnsi="仿宋" w:cstheme="minorBidi" w:hint="eastAsia"/>
                <w:sz w:val="24"/>
                <w:szCs w:val="24"/>
              </w:rPr>
              <w:t>任军锋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sz w:val="24"/>
                <w:szCs w:val="24"/>
              </w:rPr>
            </w:pPr>
            <w:r w:rsidRPr="00FB3260">
              <w:rPr>
                <w:rFonts w:ascii="仿宋" w:eastAsia="仿宋" w:hAnsi="仿宋" w:cstheme="minorBidi" w:hint="eastAsia"/>
                <w:sz w:val="24"/>
                <w:szCs w:val="24"/>
              </w:rPr>
              <w:t>复旦大学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sz w:val="24"/>
                <w:szCs w:val="24"/>
              </w:rPr>
            </w:pPr>
            <w:r w:rsidRPr="00FB3260">
              <w:rPr>
                <w:rFonts w:ascii="仿宋" w:eastAsia="仿宋" w:hAnsi="仿宋" w:cstheme="minorBidi" w:hint="eastAsia"/>
                <w:sz w:val="24"/>
                <w:szCs w:val="24"/>
              </w:rPr>
              <w:t>教授</w:t>
            </w:r>
          </w:p>
        </w:tc>
      </w:tr>
      <w:tr w:rsidR="00C854B8" w:rsidTr="006C1EF2">
        <w:trPr>
          <w:trHeight w:val="612"/>
        </w:trPr>
        <w:tc>
          <w:tcPr>
            <w:tcW w:w="1703" w:type="dxa"/>
            <w:vMerge/>
            <w:shd w:val="clear" w:color="auto" w:fill="FFFFFF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FFFFFF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sz w:val="24"/>
                <w:szCs w:val="24"/>
              </w:rPr>
            </w:pPr>
            <w:r w:rsidRPr="00FB3260">
              <w:rPr>
                <w:rFonts w:ascii="仿宋" w:eastAsia="仿宋" w:hAnsi="仿宋" w:cstheme="minorBidi" w:hint="eastAsia"/>
                <w:sz w:val="24"/>
                <w:szCs w:val="24"/>
              </w:rPr>
              <w:t>舞蹈鉴赏</w:t>
            </w:r>
          </w:p>
        </w:tc>
        <w:tc>
          <w:tcPr>
            <w:tcW w:w="1459" w:type="dxa"/>
            <w:shd w:val="clear" w:color="auto" w:fill="FFFFFF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sz w:val="24"/>
                <w:szCs w:val="24"/>
              </w:rPr>
            </w:pPr>
            <w:r w:rsidRPr="00FB3260">
              <w:rPr>
                <w:rFonts w:ascii="仿宋" w:eastAsia="仿宋" w:hAnsi="仿宋" w:cstheme="minorBidi" w:hint="eastAsia"/>
                <w:sz w:val="24"/>
                <w:szCs w:val="24"/>
              </w:rPr>
              <w:t>刘  建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sz w:val="24"/>
                <w:szCs w:val="24"/>
              </w:rPr>
            </w:pPr>
            <w:r w:rsidRPr="00FB3260">
              <w:rPr>
                <w:rFonts w:ascii="仿宋" w:eastAsia="仿宋" w:hAnsi="仿宋" w:cstheme="minorBidi" w:hint="eastAsia"/>
                <w:sz w:val="24"/>
                <w:szCs w:val="24"/>
              </w:rPr>
              <w:t>北京舞蹈学院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sz w:val="24"/>
                <w:szCs w:val="24"/>
              </w:rPr>
            </w:pPr>
            <w:r w:rsidRPr="00FB3260">
              <w:rPr>
                <w:rFonts w:ascii="仿宋" w:eastAsia="仿宋" w:hAnsi="仿宋" w:cstheme="minorBidi" w:hint="eastAsia"/>
                <w:sz w:val="24"/>
                <w:szCs w:val="24"/>
              </w:rPr>
              <w:t>教授</w:t>
            </w:r>
          </w:p>
        </w:tc>
      </w:tr>
      <w:tr w:rsidR="00C854B8" w:rsidTr="006C1EF2">
        <w:trPr>
          <w:trHeight w:val="632"/>
        </w:trPr>
        <w:tc>
          <w:tcPr>
            <w:tcW w:w="1703" w:type="dxa"/>
            <w:vMerge w:val="restart"/>
            <w:shd w:val="clear" w:color="auto" w:fill="FFFFFF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sz w:val="24"/>
                <w:szCs w:val="24"/>
              </w:rPr>
            </w:pPr>
            <w:r w:rsidRPr="00FB3260">
              <w:rPr>
                <w:rFonts w:ascii="仿宋" w:eastAsia="仿宋" w:hAnsi="仿宋" w:cstheme="minorBidi" w:hint="eastAsia"/>
                <w:sz w:val="24"/>
                <w:szCs w:val="24"/>
              </w:rPr>
              <w:t>科学发现与技术革新</w:t>
            </w:r>
          </w:p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FFFFFF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sz w:val="24"/>
                <w:szCs w:val="24"/>
              </w:rPr>
            </w:pPr>
            <w:r w:rsidRPr="00FB3260">
              <w:rPr>
                <w:rFonts w:ascii="仿宋" w:eastAsia="仿宋" w:hAnsi="仿宋" w:cstheme="minorBidi" w:hint="eastAsia"/>
                <w:sz w:val="24"/>
                <w:szCs w:val="24"/>
              </w:rPr>
              <w:lastRenderedPageBreak/>
              <w:t>数学的奥秘：本质与思维</w:t>
            </w:r>
          </w:p>
        </w:tc>
        <w:tc>
          <w:tcPr>
            <w:tcW w:w="1459" w:type="dxa"/>
            <w:shd w:val="clear" w:color="auto" w:fill="FFFFFF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sz w:val="24"/>
                <w:szCs w:val="24"/>
              </w:rPr>
            </w:pPr>
            <w:r w:rsidRPr="00FB3260">
              <w:rPr>
                <w:rFonts w:ascii="仿宋" w:eastAsia="仿宋" w:hAnsi="仿宋" w:cstheme="minorBidi" w:hint="eastAsia"/>
                <w:sz w:val="24"/>
                <w:szCs w:val="24"/>
              </w:rPr>
              <w:t>王维克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sz w:val="24"/>
                <w:szCs w:val="24"/>
              </w:rPr>
            </w:pPr>
            <w:r w:rsidRPr="00FB3260">
              <w:rPr>
                <w:rFonts w:ascii="仿宋" w:eastAsia="仿宋" w:hAnsi="仿宋" w:cstheme="minorBidi" w:hint="eastAsia"/>
                <w:sz w:val="24"/>
                <w:szCs w:val="24"/>
              </w:rPr>
              <w:t>上海交通大学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sz w:val="24"/>
                <w:szCs w:val="24"/>
              </w:rPr>
            </w:pPr>
            <w:r w:rsidRPr="00FB3260">
              <w:rPr>
                <w:rFonts w:ascii="仿宋" w:eastAsia="仿宋" w:hAnsi="仿宋" w:cstheme="minorBidi" w:hint="eastAsia"/>
                <w:sz w:val="24"/>
                <w:szCs w:val="24"/>
              </w:rPr>
              <w:t>教授</w:t>
            </w:r>
          </w:p>
        </w:tc>
      </w:tr>
      <w:tr w:rsidR="00C854B8" w:rsidTr="006C1EF2">
        <w:trPr>
          <w:trHeight w:val="632"/>
        </w:trPr>
        <w:tc>
          <w:tcPr>
            <w:tcW w:w="1703" w:type="dxa"/>
            <w:vMerge/>
            <w:shd w:val="clear" w:color="auto" w:fill="FFFFFF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FFFFFF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sz w:val="24"/>
                <w:szCs w:val="24"/>
              </w:rPr>
            </w:pPr>
            <w:r w:rsidRPr="00FB3260">
              <w:rPr>
                <w:rFonts w:ascii="仿宋" w:eastAsia="仿宋" w:hAnsi="仿宋" w:cstheme="minorBidi" w:hint="eastAsia"/>
                <w:sz w:val="24"/>
                <w:szCs w:val="24"/>
              </w:rPr>
              <w:t>移动互联网时代的信息安全与防护</w:t>
            </w:r>
          </w:p>
        </w:tc>
        <w:tc>
          <w:tcPr>
            <w:tcW w:w="1459" w:type="dxa"/>
            <w:shd w:val="clear" w:color="auto" w:fill="FFFFFF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sz w:val="24"/>
                <w:szCs w:val="24"/>
              </w:rPr>
            </w:pPr>
            <w:r w:rsidRPr="00FB3260">
              <w:rPr>
                <w:rFonts w:ascii="仿宋" w:eastAsia="仿宋" w:hAnsi="仿宋" w:cstheme="minorBidi" w:hint="eastAsia"/>
                <w:sz w:val="24"/>
                <w:szCs w:val="24"/>
              </w:rPr>
              <w:t>陈  波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sz w:val="24"/>
                <w:szCs w:val="24"/>
              </w:rPr>
            </w:pPr>
            <w:r w:rsidRPr="00FB3260">
              <w:rPr>
                <w:rFonts w:ascii="仿宋" w:eastAsia="仿宋" w:hAnsi="仿宋" w:cstheme="minorBidi" w:hint="eastAsia"/>
                <w:sz w:val="24"/>
                <w:szCs w:val="24"/>
              </w:rPr>
              <w:t>南京师范大学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sz w:val="24"/>
                <w:szCs w:val="24"/>
              </w:rPr>
            </w:pPr>
            <w:r w:rsidRPr="00FB3260">
              <w:rPr>
                <w:rFonts w:ascii="仿宋" w:eastAsia="仿宋" w:hAnsi="仿宋" w:cstheme="minorBidi" w:hint="eastAsia"/>
                <w:sz w:val="24"/>
                <w:szCs w:val="24"/>
              </w:rPr>
              <w:t>教授</w:t>
            </w:r>
          </w:p>
        </w:tc>
      </w:tr>
      <w:tr w:rsidR="00C854B8" w:rsidTr="006C1EF2">
        <w:trPr>
          <w:trHeight w:val="632"/>
        </w:trPr>
        <w:tc>
          <w:tcPr>
            <w:tcW w:w="1703" w:type="dxa"/>
            <w:vMerge/>
            <w:shd w:val="clear" w:color="auto" w:fill="FFFFFF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FFFFFF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sz w:val="24"/>
                <w:szCs w:val="24"/>
              </w:rPr>
            </w:pPr>
            <w:r w:rsidRPr="00FB3260">
              <w:rPr>
                <w:rFonts w:ascii="仿宋" w:eastAsia="仿宋" w:hAnsi="仿宋" w:cstheme="minorBidi" w:hint="eastAsia"/>
                <w:sz w:val="24"/>
                <w:szCs w:val="24"/>
              </w:rPr>
              <w:t>从爱因斯坦到霍金的宇宙</w:t>
            </w:r>
          </w:p>
        </w:tc>
        <w:tc>
          <w:tcPr>
            <w:tcW w:w="1459" w:type="dxa"/>
            <w:shd w:val="clear" w:color="auto" w:fill="FFFFFF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sz w:val="24"/>
                <w:szCs w:val="24"/>
              </w:rPr>
            </w:pPr>
            <w:r w:rsidRPr="00FB3260">
              <w:rPr>
                <w:rFonts w:ascii="仿宋" w:eastAsia="仿宋" w:hAnsi="仿宋" w:cstheme="minorBidi" w:hint="eastAsia"/>
                <w:sz w:val="24"/>
                <w:szCs w:val="24"/>
              </w:rPr>
              <w:t xml:space="preserve">赵  </w:t>
            </w:r>
            <w:proofErr w:type="gramStart"/>
            <w:r w:rsidRPr="00FB3260">
              <w:rPr>
                <w:rFonts w:ascii="仿宋" w:eastAsia="仿宋" w:hAnsi="仿宋" w:cstheme="minorBidi" w:hint="eastAsia"/>
                <w:sz w:val="24"/>
                <w:szCs w:val="24"/>
              </w:rPr>
              <w:t>峥</w:t>
            </w:r>
            <w:proofErr w:type="gramEnd"/>
          </w:p>
        </w:tc>
        <w:tc>
          <w:tcPr>
            <w:tcW w:w="1704" w:type="dxa"/>
            <w:shd w:val="clear" w:color="auto" w:fill="FFFFFF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sz w:val="24"/>
                <w:szCs w:val="24"/>
              </w:rPr>
            </w:pPr>
            <w:r w:rsidRPr="00FB3260">
              <w:rPr>
                <w:rFonts w:ascii="仿宋" w:eastAsia="仿宋" w:hAnsi="仿宋" w:cstheme="minorBidi" w:hint="eastAsia"/>
                <w:sz w:val="24"/>
                <w:szCs w:val="24"/>
              </w:rPr>
              <w:t>北京师范大学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sz w:val="24"/>
                <w:szCs w:val="24"/>
              </w:rPr>
            </w:pPr>
            <w:r w:rsidRPr="00FB3260">
              <w:rPr>
                <w:rFonts w:ascii="仿宋" w:eastAsia="仿宋" w:hAnsi="仿宋" w:cstheme="minorBidi" w:hint="eastAsia"/>
                <w:sz w:val="24"/>
                <w:szCs w:val="24"/>
              </w:rPr>
              <w:t>教授</w:t>
            </w:r>
          </w:p>
        </w:tc>
      </w:tr>
      <w:tr w:rsidR="00C854B8" w:rsidTr="006C1EF2">
        <w:trPr>
          <w:trHeight w:val="321"/>
        </w:trPr>
        <w:tc>
          <w:tcPr>
            <w:tcW w:w="1703" w:type="dxa"/>
            <w:vMerge/>
            <w:shd w:val="clear" w:color="auto" w:fill="FFFFFF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  <w:shd w:val="clear" w:color="auto" w:fill="FFFFFF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sz w:val="24"/>
                <w:szCs w:val="24"/>
              </w:rPr>
            </w:pPr>
            <w:r w:rsidRPr="00FB3260">
              <w:rPr>
                <w:rFonts w:ascii="仿宋" w:eastAsia="仿宋" w:hAnsi="仿宋" w:cstheme="minorBidi" w:hint="eastAsia"/>
                <w:sz w:val="24"/>
                <w:szCs w:val="24"/>
              </w:rPr>
              <w:t>舌尖上的植物学</w:t>
            </w:r>
          </w:p>
        </w:tc>
        <w:tc>
          <w:tcPr>
            <w:tcW w:w="1459" w:type="dxa"/>
            <w:shd w:val="clear" w:color="auto" w:fill="FFFFFF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sz w:val="24"/>
                <w:szCs w:val="24"/>
              </w:rPr>
            </w:pPr>
            <w:r w:rsidRPr="00FB3260">
              <w:rPr>
                <w:rFonts w:ascii="仿宋" w:eastAsia="仿宋" w:hAnsi="仿宋" w:cstheme="minorBidi" w:hint="eastAsia"/>
                <w:sz w:val="24"/>
                <w:szCs w:val="24"/>
              </w:rPr>
              <w:t>邓兴旺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sz w:val="24"/>
                <w:szCs w:val="24"/>
              </w:rPr>
            </w:pPr>
            <w:r w:rsidRPr="00FB3260">
              <w:rPr>
                <w:rFonts w:ascii="仿宋" w:eastAsia="仿宋" w:hAnsi="仿宋" w:cstheme="minorBidi" w:hint="eastAsia"/>
                <w:sz w:val="24"/>
                <w:szCs w:val="24"/>
              </w:rPr>
              <w:t>北京大学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sz w:val="24"/>
                <w:szCs w:val="24"/>
              </w:rPr>
            </w:pPr>
            <w:r w:rsidRPr="00FB3260">
              <w:rPr>
                <w:rFonts w:ascii="仿宋" w:eastAsia="仿宋" w:hAnsi="仿宋" w:cstheme="minorBidi" w:hint="eastAsia"/>
                <w:sz w:val="24"/>
                <w:szCs w:val="24"/>
              </w:rPr>
              <w:t>教授</w:t>
            </w:r>
          </w:p>
        </w:tc>
      </w:tr>
      <w:tr w:rsidR="00C854B8" w:rsidTr="006C1EF2">
        <w:trPr>
          <w:trHeight w:val="321"/>
        </w:trPr>
        <w:tc>
          <w:tcPr>
            <w:tcW w:w="1703" w:type="dxa"/>
            <w:vMerge/>
            <w:shd w:val="clear" w:color="auto" w:fill="FFFFFF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sz w:val="24"/>
                <w:szCs w:val="24"/>
              </w:rPr>
            </w:pPr>
          </w:p>
        </w:tc>
        <w:tc>
          <w:tcPr>
            <w:tcW w:w="1949" w:type="dxa"/>
            <w:vMerge/>
            <w:shd w:val="clear" w:color="auto" w:fill="FFFFFF"/>
            <w:vAlign w:val="center"/>
          </w:tcPr>
          <w:p w:rsidR="00C854B8" w:rsidRPr="00FB3260" w:rsidRDefault="00C854B8" w:rsidP="006C1EF2">
            <w:pPr>
              <w:jc w:val="center"/>
              <w:rPr>
                <w:rFonts w:ascii="仿宋" w:eastAsia="仿宋" w:hAnsi="仿宋" w:cstheme="minorBidi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FFFFFF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sz w:val="24"/>
                <w:szCs w:val="24"/>
              </w:rPr>
            </w:pPr>
            <w:r w:rsidRPr="00FB3260">
              <w:rPr>
                <w:rFonts w:ascii="仿宋" w:eastAsia="仿宋" w:hAnsi="仿宋" w:cstheme="minorBidi" w:hint="eastAsia"/>
                <w:sz w:val="24"/>
                <w:szCs w:val="24"/>
              </w:rPr>
              <w:t>许智宏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sz w:val="24"/>
                <w:szCs w:val="24"/>
              </w:rPr>
            </w:pPr>
            <w:r w:rsidRPr="00FB3260">
              <w:rPr>
                <w:rFonts w:ascii="仿宋" w:eastAsia="仿宋" w:hAnsi="仿宋" w:cstheme="minorBidi" w:hint="eastAsia"/>
                <w:sz w:val="24"/>
                <w:szCs w:val="24"/>
              </w:rPr>
              <w:t>北京大学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sz w:val="24"/>
                <w:szCs w:val="24"/>
              </w:rPr>
            </w:pPr>
            <w:r w:rsidRPr="00FB3260">
              <w:rPr>
                <w:rFonts w:ascii="仿宋" w:eastAsia="仿宋" w:hAnsi="仿宋" w:cstheme="minorBidi" w:hint="eastAsia"/>
                <w:sz w:val="24"/>
                <w:szCs w:val="24"/>
              </w:rPr>
              <w:t>教授</w:t>
            </w:r>
          </w:p>
        </w:tc>
      </w:tr>
      <w:tr w:rsidR="00C854B8" w:rsidTr="006C1EF2">
        <w:trPr>
          <w:trHeight w:val="321"/>
        </w:trPr>
        <w:tc>
          <w:tcPr>
            <w:tcW w:w="1703" w:type="dxa"/>
            <w:vMerge/>
            <w:shd w:val="clear" w:color="auto" w:fill="FFFFFF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sz w:val="24"/>
                <w:szCs w:val="24"/>
              </w:rPr>
            </w:pPr>
          </w:p>
        </w:tc>
        <w:tc>
          <w:tcPr>
            <w:tcW w:w="1949" w:type="dxa"/>
            <w:vMerge/>
            <w:shd w:val="clear" w:color="auto" w:fill="FFFFFF"/>
            <w:vAlign w:val="center"/>
          </w:tcPr>
          <w:p w:rsidR="00C854B8" w:rsidRPr="00FB3260" w:rsidRDefault="00C854B8" w:rsidP="006C1EF2">
            <w:pPr>
              <w:jc w:val="center"/>
              <w:rPr>
                <w:rFonts w:ascii="仿宋" w:eastAsia="仿宋" w:hAnsi="仿宋" w:cstheme="minorBidi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FFFFFF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sz w:val="24"/>
                <w:szCs w:val="24"/>
              </w:rPr>
            </w:pPr>
            <w:r w:rsidRPr="00FB3260">
              <w:rPr>
                <w:rFonts w:ascii="仿宋" w:eastAsia="仿宋" w:hAnsi="仿宋" w:cstheme="minorBidi" w:hint="eastAsia"/>
                <w:sz w:val="24"/>
                <w:szCs w:val="24"/>
              </w:rPr>
              <w:t xml:space="preserve">李  </w:t>
            </w:r>
            <w:proofErr w:type="gramStart"/>
            <w:r w:rsidRPr="00FB3260">
              <w:rPr>
                <w:rFonts w:ascii="仿宋" w:eastAsia="仿宋" w:hAnsi="仿宋" w:cstheme="minorBidi" w:hint="eastAsia"/>
                <w:sz w:val="24"/>
                <w:szCs w:val="24"/>
              </w:rPr>
              <w:t>磊</w:t>
            </w:r>
            <w:proofErr w:type="gramEnd"/>
          </w:p>
        </w:tc>
        <w:tc>
          <w:tcPr>
            <w:tcW w:w="1704" w:type="dxa"/>
            <w:shd w:val="clear" w:color="auto" w:fill="FFFFFF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sz w:val="24"/>
                <w:szCs w:val="24"/>
              </w:rPr>
            </w:pPr>
            <w:r w:rsidRPr="00FB3260">
              <w:rPr>
                <w:rFonts w:ascii="仿宋" w:eastAsia="仿宋" w:hAnsi="仿宋" w:cstheme="minorBidi" w:hint="eastAsia"/>
                <w:sz w:val="24"/>
                <w:szCs w:val="24"/>
              </w:rPr>
              <w:t>北京大学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sz w:val="24"/>
                <w:szCs w:val="24"/>
              </w:rPr>
            </w:pPr>
            <w:r w:rsidRPr="00FB3260">
              <w:rPr>
                <w:rFonts w:ascii="仿宋" w:eastAsia="仿宋" w:hAnsi="仿宋" w:cstheme="minorBidi" w:hint="eastAsia"/>
                <w:sz w:val="24"/>
                <w:szCs w:val="24"/>
              </w:rPr>
              <w:t>研究员</w:t>
            </w:r>
          </w:p>
        </w:tc>
      </w:tr>
      <w:tr w:rsidR="00C854B8" w:rsidTr="006C1EF2">
        <w:trPr>
          <w:trHeight w:val="321"/>
        </w:trPr>
        <w:tc>
          <w:tcPr>
            <w:tcW w:w="1703" w:type="dxa"/>
            <w:vMerge/>
            <w:shd w:val="clear" w:color="auto" w:fill="FFFFFF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sz w:val="24"/>
                <w:szCs w:val="24"/>
              </w:rPr>
            </w:pPr>
          </w:p>
        </w:tc>
        <w:tc>
          <w:tcPr>
            <w:tcW w:w="1949" w:type="dxa"/>
            <w:vMerge/>
            <w:shd w:val="clear" w:color="auto" w:fill="FFFFFF"/>
            <w:vAlign w:val="center"/>
          </w:tcPr>
          <w:p w:rsidR="00C854B8" w:rsidRPr="00FB3260" w:rsidRDefault="00C854B8" w:rsidP="006C1EF2">
            <w:pPr>
              <w:jc w:val="center"/>
              <w:rPr>
                <w:rFonts w:ascii="仿宋" w:eastAsia="仿宋" w:hAnsi="仿宋" w:cstheme="minorBidi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FFFFFF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sz w:val="24"/>
                <w:szCs w:val="24"/>
              </w:rPr>
            </w:pPr>
            <w:r w:rsidRPr="00FB3260">
              <w:rPr>
                <w:rFonts w:ascii="仿宋" w:eastAsia="仿宋" w:hAnsi="仿宋" w:cstheme="minorBidi" w:hint="eastAsia"/>
                <w:sz w:val="24"/>
                <w:szCs w:val="24"/>
              </w:rPr>
              <w:t>万建民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sz w:val="24"/>
                <w:szCs w:val="24"/>
              </w:rPr>
            </w:pPr>
            <w:r w:rsidRPr="00FB3260">
              <w:rPr>
                <w:rFonts w:ascii="仿宋" w:eastAsia="仿宋" w:hAnsi="仿宋" w:cstheme="minorBidi" w:hint="eastAsia"/>
                <w:sz w:val="24"/>
                <w:szCs w:val="24"/>
              </w:rPr>
              <w:t>中国农业科学院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sz w:val="24"/>
                <w:szCs w:val="24"/>
              </w:rPr>
            </w:pPr>
            <w:r w:rsidRPr="00FB3260">
              <w:rPr>
                <w:rFonts w:ascii="仿宋" w:eastAsia="仿宋" w:hAnsi="仿宋" w:cstheme="minorBidi" w:hint="eastAsia"/>
                <w:sz w:val="24"/>
                <w:szCs w:val="24"/>
              </w:rPr>
              <w:t>教授</w:t>
            </w:r>
          </w:p>
        </w:tc>
      </w:tr>
      <w:tr w:rsidR="00C854B8" w:rsidTr="006C1EF2">
        <w:trPr>
          <w:trHeight w:val="321"/>
        </w:trPr>
        <w:tc>
          <w:tcPr>
            <w:tcW w:w="1703" w:type="dxa"/>
            <w:vMerge/>
            <w:shd w:val="clear" w:color="auto" w:fill="FFFFFF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sz w:val="24"/>
                <w:szCs w:val="24"/>
              </w:rPr>
            </w:pPr>
          </w:p>
        </w:tc>
        <w:tc>
          <w:tcPr>
            <w:tcW w:w="1949" w:type="dxa"/>
            <w:vMerge/>
            <w:shd w:val="clear" w:color="auto" w:fill="FFFFFF"/>
            <w:vAlign w:val="center"/>
          </w:tcPr>
          <w:p w:rsidR="00C854B8" w:rsidRPr="00FB3260" w:rsidRDefault="00C854B8" w:rsidP="006C1EF2">
            <w:pPr>
              <w:jc w:val="center"/>
              <w:rPr>
                <w:rFonts w:ascii="仿宋" w:eastAsia="仿宋" w:hAnsi="仿宋" w:cstheme="minorBidi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FFFFFF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sz w:val="24"/>
                <w:szCs w:val="24"/>
              </w:rPr>
            </w:pPr>
            <w:r w:rsidRPr="00FB3260">
              <w:rPr>
                <w:rFonts w:ascii="仿宋" w:eastAsia="仿宋" w:hAnsi="仿宋" w:cstheme="minorBidi" w:hint="eastAsia"/>
                <w:sz w:val="24"/>
                <w:szCs w:val="24"/>
              </w:rPr>
              <w:t>黄三文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sz w:val="24"/>
                <w:szCs w:val="24"/>
              </w:rPr>
            </w:pPr>
            <w:r w:rsidRPr="00FB3260">
              <w:rPr>
                <w:rFonts w:ascii="仿宋" w:eastAsia="仿宋" w:hAnsi="仿宋" w:cstheme="minorBidi" w:hint="eastAsia"/>
                <w:sz w:val="24"/>
                <w:szCs w:val="24"/>
              </w:rPr>
              <w:t>中国农业科学院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sz w:val="24"/>
                <w:szCs w:val="24"/>
              </w:rPr>
            </w:pPr>
            <w:r w:rsidRPr="00FB3260">
              <w:rPr>
                <w:rFonts w:ascii="仿宋" w:eastAsia="仿宋" w:hAnsi="仿宋" w:cstheme="minorBidi" w:hint="eastAsia"/>
                <w:sz w:val="24"/>
                <w:szCs w:val="24"/>
              </w:rPr>
              <w:t>研究员</w:t>
            </w:r>
          </w:p>
        </w:tc>
      </w:tr>
      <w:tr w:rsidR="00C854B8" w:rsidTr="006C1EF2">
        <w:trPr>
          <w:trHeight w:val="632"/>
        </w:trPr>
        <w:tc>
          <w:tcPr>
            <w:tcW w:w="1703" w:type="dxa"/>
            <w:vMerge w:val="restart"/>
            <w:shd w:val="clear" w:color="auto" w:fill="FFFFFF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sz w:val="24"/>
                <w:szCs w:val="24"/>
              </w:rPr>
            </w:pPr>
            <w:r w:rsidRPr="00FB3260">
              <w:rPr>
                <w:rFonts w:ascii="仿宋" w:eastAsia="仿宋" w:hAnsi="仿宋" w:cstheme="minorBidi" w:hint="eastAsia"/>
                <w:sz w:val="24"/>
                <w:szCs w:val="24"/>
              </w:rPr>
              <w:t>经济活动与社会管理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sz w:val="24"/>
                <w:szCs w:val="24"/>
              </w:rPr>
            </w:pPr>
            <w:r w:rsidRPr="00FB3260">
              <w:rPr>
                <w:rFonts w:ascii="仿宋" w:eastAsia="仿宋" w:hAnsi="仿宋" w:cstheme="minorBidi" w:hint="eastAsia"/>
                <w:sz w:val="24"/>
                <w:szCs w:val="24"/>
              </w:rPr>
              <w:t>市场的力量：中国经济改革之思</w:t>
            </w:r>
          </w:p>
        </w:tc>
        <w:tc>
          <w:tcPr>
            <w:tcW w:w="1459" w:type="dxa"/>
            <w:shd w:val="clear" w:color="auto" w:fill="FFFFFF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sz w:val="24"/>
                <w:szCs w:val="24"/>
              </w:rPr>
            </w:pPr>
            <w:r w:rsidRPr="00FB3260">
              <w:rPr>
                <w:rFonts w:ascii="仿宋" w:eastAsia="仿宋" w:hAnsi="仿宋" w:cstheme="minorBidi" w:hint="eastAsia"/>
                <w:sz w:val="24"/>
                <w:szCs w:val="24"/>
              </w:rPr>
              <w:t>陈志武等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sz w:val="24"/>
                <w:szCs w:val="24"/>
              </w:rPr>
            </w:pPr>
            <w:r w:rsidRPr="00FB3260">
              <w:rPr>
                <w:rFonts w:ascii="仿宋" w:eastAsia="仿宋" w:hAnsi="仿宋" w:cstheme="minorBidi" w:hint="eastAsia"/>
                <w:sz w:val="24"/>
                <w:szCs w:val="24"/>
              </w:rPr>
              <w:t>耶鲁大学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sz w:val="24"/>
                <w:szCs w:val="24"/>
              </w:rPr>
            </w:pPr>
            <w:r w:rsidRPr="00FB3260">
              <w:rPr>
                <w:rFonts w:ascii="仿宋" w:eastAsia="仿宋" w:hAnsi="仿宋" w:cstheme="minorBidi" w:hint="eastAsia"/>
                <w:sz w:val="24"/>
                <w:szCs w:val="24"/>
              </w:rPr>
              <w:t>教授</w:t>
            </w:r>
          </w:p>
        </w:tc>
      </w:tr>
      <w:tr w:rsidR="00C854B8" w:rsidTr="006C1EF2">
        <w:trPr>
          <w:trHeight w:val="632"/>
        </w:trPr>
        <w:tc>
          <w:tcPr>
            <w:tcW w:w="1703" w:type="dxa"/>
            <w:vMerge/>
            <w:shd w:val="clear" w:color="auto" w:fill="FFFFFF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FFFFFF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sz w:val="24"/>
                <w:szCs w:val="24"/>
              </w:rPr>
            </w:pPr>
            <w:r w:rsidRPr="00FB3260">
              <w:rPr>
                <w:rFonts w:ascii="仿宋" w:eastAsia="仿宋" w:hAnsi="仿宋" w:cstheme="minorBidi" w:hint="eastAsia"/>
                <w:sz w:val="24"/>
                <w:szCs w:val="24"/>
              </w:rPr>
              <w:t>像经济学家那样思考：信息、激励与政策</w:t>
            </w:r>
          </w:p>
        </w:tc>
        <w:tc>
          <w:tcPr>
            <w:tcW w:w="1459" w:type="dxa"/>
            <w:shd w:val="clear" w:color="auto" w:fill="FFFFFF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sz w:val="24"/>
                <w:szCs w:val="24"/>
              </w:rPr>
            </w:pPr>
            <w:r w:rsidRPr="00FB3260">
              <w:rPr>
                <w:rFonts w:ascii="仿宋" w:eastAsia="仿宋" w:hAnsi="仿宋" w:cstheme="minorBidi" w:hint="eastAsia"/>
                <w:sz w:val="24"/>
                <w:szCs w:val="24"/>
              </w:rPr>
              <w:t xml:space="preserve">陈 </w:t>
            </w:r>
            <w:r>
              <w:rPr>
                <w:rFonts w:ascii="仿宋" w:eastAsia="仿宋" w:hAnsi="仿宋" w:cstheme="minorBidi" w:hint="eastAsia"/>
                <w:sz w:val="24"/>
                <w:szCs w:val="24"/>
              </w:rPr>
              <w:t xml:space="preserve"> </w:t>
            </w:r>
            <w:proofErr w:type="gramStart"/>
            <w:r w:rsidRPr="00FB3260">
              <w:rPr>
                <w:rFonts w:ascii="仿宋" w:eastAsia="仿宋" w:hAnsi="仿宋" w:cstheme="minorBidi" w:hint="eastAsia"/>
                <w:sz w:val="24"/>
                <w:szCs w:val="24"/>
              </w:rPr>
              <w:t>钊</w:t>
            </w:r>
            <w:proofErr w:type="gramEnd"/>
          </w:p>
        </w:tc>
        <w:tc>
          <w:tcPr>
            <w:tcW w:w="1704" w:type="dxa"/>
            <w:shd w:val="clear" w:color="auto" w:fill="FFFFFF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sz w:val="24"/>
                <w:szCs w:val="24"/>
              </w:rPr>
            </w:pPr>
            <w:r w:rsidRPr="00FB3260">
              <w:rPr>
                <w:rFonts w:ascii="仿宋" w:eastAsia="仿宋" w:hAnsi="仿宋" w:cstheme="minorBidi" w:hint="eastAsia"/>
                <w:sz w:val="24"/>
                <w:szCs w:val="24"/>
              </w:rPr>
              <w:t>复旦大学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sz w:val="24"/>
                <w:szCs w:val="24"/>
              </w:rPr>
            </w:pPr>
            <w:r w:rsidRPr="00FB3260">
              <w:rPr>
                <w:rFonts w:ascii="仿宋" w:eastAsia="仿宋" w:hAnsi="仿宋" w:cstheme="minorBidi" w:hint="eastAsia"/>
                <w:sz w:val="24"/>
                <w:szCs w:val="24"/>
              </w:rPr>
              <w:t>教授</w:t>
            </w:r>
          </w:p>
        </w:tc>
      </w:tr>
      <w:tr w:rsidR="00C854B8" w:rsidTr="006C1EF2">
        <w:trPr>
          <w:trHeight w:val="321"/>
        </w:trPr>
        <w:tc>
          <w:tcPr>
            <w:tcW w:w="1703" w:type="dxa"/>
            <w:vMerge w:val="restart"/>
            <w:shd w:val="clear" w:color="auto" w:fill="FFFFFF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sz w:val="24"/>
                <w:szCs w:val="24"/>
              </w:rPr>
            </w:pPr>
            <w:r w:rsidRPr="00FB3260">
              <w:rPr>
                <w:rFonts w:ascii="仿宋" w:eastAsia="仿宋" w:hAnsi="仿宋" w:cstheme="minorBidi" w:hint="eastAsia"/>
                <w:sz w:val="24"/>
                <w:szCs w:val="24"/>
              </w:rPr>
              <w:t>创新创业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sz w:val="24"/>
                <w:szCs w:val="24"/>
              </w:rPr>
            </w:pPr>
            <w:r w:rsidRPr="00FB3260">
              <w:rPr>
                <w:rFonts w:ascii="仿宋" w:eastAsia="仿宋" w:hAnsi="仿宋" w:cstheme="minorBidi" w:hint="eastAsia"/>
                <w:sz w:val="24"/>
                <w:szCs w:val="24"/>
              </w:rPr>
              <w:t>创业法学</w:t>
            </w:r>
          </w:p>
        </w:tc>
        <w:tc>
          <w:tcPr>
            <w:tcW w:w="1459" w:type="dxa"/>
            <w:shd w:val="clear" w:color="auto" w:fill="FFFFFF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sz w:val="24"/>
                <w:szCs w:val="24"/>
              </w:rPr>
            </w:pPr>
            <w:proofErr w:type="gramStart"/>
            <w:r w:rsidRPr="00FB3260">
              <w:rPr>
                <w:rFonts w:ascii="仿宋" w:eastAsia="仿宋" w:hAnsi="仿宋" w:cstheme="minorBidi" w:hint="eastAsia"/>
                <w:sz w:val="24"/>
                <w:szCs w:val="24"/>
              </w:rPr>
              <w:t>邓</w:t>
            </w:r>
            <w:proofErr w:type="gramEnd"/>
            <w:r w:rsidRPr="00FB3260">
              <w:rPr>
                <w:rFonts w:ascii="仿宋" w:eastAsia="仿宋" w:hAnsi="仿宋" w:cstheme="minorBidi" w:hint="eastAsia"/>
                <w:sz w:val="24"/>
                <w:szCs w:val="24"/>
              </w:rPr>
              <w:t xml:space="preserve"> 辉 等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sz w:val="24"/>
                <w:szCs w:val="24"/>
              </w:rPr>
            </w:pPr>
            <w:r w:rsidRPr="00FB3260">
              <w:rPr>
                <w:rFonts w:ascii="仿宋" w:eastAsia="仿宋" w:hAnsi="仿宋" w:cstheme="minorBidi" w:hint="eastAsia"/>
                <w:sz w:val="24"/>
                <w:szCs w:val="24"/>
              </w:rPr>
              <w:t>江西财经大学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sz w:val="24"/>
                <w:szCs w:val="24"/>
              </w:rPr>
            </w:pPr>
            <w:r w:rsidRPr="00FB3260">
              <w:rPr>
                <w:rFonts w:ascii="仿宋" w:eastAsia="仿宋" w:hAnsi="仿宋" w:cstheme="minorBidi" w:hint="eastAsia"/>
                <w:sz w:val="24"/>
                <w:szCs w:val="24"/>
              </w:rPr>
              <w:t>教授</w:t>
            </w:r>
          </w:p>
        </w:tc>
      </w:tr>
      <w:tr w:rsidR="00C854B8" w:rsidTr="006C1EF2">
        <w:trPr>
          <w:trHeight w:val="321"/>
        </w:trPr>
        <w:tc>
          <w:tcPr>
            <w:tcW w:w="1703" w:type="dxa"/>
            <w:vMerge/>
            <w:shd w:val="clear" w:color="auto" w:fill="FFFFFF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FFFFFF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sz w:val="24"/>
                <w:szCs w:val="24"/>
              </w:rPr>
            </w:pPr>
            <w:r w:rsidRPr="00FB3260">
              <w:rPr>
                <w:rFonts w:ascii="仿宋" w:eastAsia="仿宋" w:hAnsi="仿宋" w:cstheme="minorBidi" w:hint="eastAsia"/>
                <w:sz w:val="24"/>
                <w:szCs w:val="24"/>
              </w:rPr>
              <w:t>创新思维训练</w:t>
            </w:r>
          </w:p>
        </w:tc>
        <w:tc>
          <w:tcPr>
            <w:tcW w:w="1459" w:type="dxa"/>
            <w:shd w:val="clear" w:color="auto" w:fill="FFFFFF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sz w:val="24"/>
                <w:szCs w:val="24"/>
              </w:rPr>
            </w:pPr>
            <w:proofErr w:type="gramStart"/>
            <w:r w:rsidRPr="00FB3260">
              <w:rPr>
                <w:rFonts w:ascii="仿宋" w:eastAsia="仿宋" w:hAnsi="仿宋" w:cstheme="minorBidi" w:hint="eastAsia"/>
                <w:sz w:val="24"/>
                <w:szCs w:val="24"/>
              </w:rPr>
              <w:t>王竹立</w:t>
            </w:r>
            <w:proofErr w:type="gramEnd"/>
          </w:p>
        </w:tc>
        <w:tc>
          <w:tcPr>
            <w:tcW w:w="1704" w:type="dxa"/>
            <w:shd w:val="clear" w:color="auto" w:fill="FFFFFF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sz w:val="24"/>
                <w:szCs w:val="24"/>
              </w:rPr>
            </w:pPr>
            <w:r w:rsidRPr="00FB3260">
              <w:rPr>
                <w:rFonts w:ascii="仿宋" w:eastAsia="仿宋" w:hAnsi="仿宋" w:cstheme="minorBidi" w:hint="eastAsia"/>
                <w:sz w:val="24"/>
                <w:szCs w:val="24"/>
              </w:rPr>
              <w:t>中山大学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sz w:val="24"/>
                <w:szCs w:val="24"/>
              </w:rPr>
            </w:pPr>
            <w:r w:rsidRPr="00FB3260">
              <w:rPr>
                <w:rFonts w:ascii="仿宋" w:eastAsia="仿宋" w:hAnsi="仿宋" w:cstheme="minorBidi" w:hint="eastAsia"/>
                <w:sz w:val="24"/>
                <w:szCs w:val="24"/>
              </w:rPr>
              <w:t>副教授</w:t>
            </w:r>
          </w:p>
        </w:tc>
      </w:tr>
      <w:tr w:rsidR="00C854B8" w:rsidTr="006C1EF2">
        <w:trPr>
          <w:trHeight w:val="321"/>
        </w:trPr>
        <w:tc>
          <w:tcPr>
            <w:tcW w:w="1703" w:type="dxa"/>
            <w:vMerge/>
            <w:shd w:val="clear" w:color="auto" w:fill="FFFFFF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FFFFFF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sz w:val="24"/>
                <w:szCs w:val="24"/>
              </w:rPr>
            </w:pPr>
            <w:r w:rsidRPr="00FB3260">
              <w:rPr>
                <w:rFonts w:ascii="仿宋" w:eastAsia="仿宋" w:hAnsi="仿宋" w:cstheme="minorBidi" w:hint="eastAsia"/>
                <w:sz w:val="24"/>
                <w:szCs w:val="24"/>
              </w:rPr>
              <w:t>创业创新领导力</w:t>
            </w:r>
          </w:p>
        </w:tc>
        <w:tc>
          <w:tcPr>
            <w:tcW w:w="1459" w:type="dxa"/>
            <w:shd w:val="clear" w:color="auto" w:fill="FFFFFF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sz w:val="24"/>
                <w:szCs w:val="24"/>
              </w:rPr>
            </w:pPr>
            <w:proofErr w:type="gramStart"/>
            <w:r w:rsidRPr="00FB3260">
              <w:rPr>
                <w:rFonts w:ascii="仿宋" w:eastAsia="仿宋" w:hAnsi="仿宋" w:cstheme="minorBidi" w:hint="eastAsia"/>
                <w:sz w:val="24"/>
                <w:szCs w:val="24"/>
              </w:rPr>
              <w:t>陆向谦</w:t>
            </w:r>
            <w:proofErr w:type="gramEnd"/>
          </w:p>
        </w:tc>
        <w:tc>
          <w:tcPr>
            <w:tcW w:w="1704" w:type="dxa"/>
            <w:shd w:val="clear" w:color="auto" w:fill="FFFFFF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sz w:val="24"/>
                <w:szCs w:val="24"/>
              </w:rPr>
            </w:pPr>
            <w:r w:rsidRPr="00FB3260">
              <w:rPr>
                <w:rFonts w:ascii="仿宋" w:eastAsia="仿宋" w:hAnsi="仿宋" w:cstheme="minorBidi" w:hint="eastAsia"/>
                <w:sz w:val="24"/>
                <w:szCs w:val="24"/>
              </w:rPr>
              <w:t>清华大学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C854B8" w:rsidRPr="00FB3260" w:rsidRDefault="00C854B8" w:rsidP="006C1EF2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sz w:val="24"/>
                <w:szCs w:val="24"/>
              </w:rPr>
            </w:pPr>
            <w:r w:rsidRPr="00FB3260">
              <w:rPr>
                <w:rFonts w:ascii="仿宋" w:eastAsia="仿宋" w:hAnsi="仿宋" w:cstheme="minorBidi" w:hint="eastAsia"/>
                <w:sz w:val="24"/>
                <w:szCs w:val="24"/>
              </w:rPr>
              <w:t>教授</w:t>
            </w:r>
          </w:p>
        </w:tc>
      </w:tr>
    </w:tbl>
    <w:p w:rsidR="00C854B8" w:rsidRDefault="00C854B8" w:rsidP="00C854B8">
      <w:pPr>
        <w:spacing w:line="360" w:lineRule="auto"/>
        <w:ind w:firstLine="570"/>
        <w:jc w:val="center"/>
        <w:rPr>
          <w:rFonts w:ascii="仿宋" w:eastAsia="仿宋" w:hAnsi="仿宋"/>
          <w:b/>
          <w:sz w:val="28"/>
          <w:szCs w:val="28"/>
        </w:rPr>
      </w:pPr>
    </w:p>
    <w:p w:rsidR="00C854B8" w:rsidRDefault="00C854B8" w:rsidP="00C854B8">
      <w:pPr>
        <w:spacing w:line="360" w:lineRule="auto"/>
        <w:ind w:firstLine="570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模块三</w:t>
      </w:r>
      <w:r w:rsidRPr="00DE07CA">
        <w:rPr>
          <w:rFonts w:ascii="仿宋" w:eastAsia="仿宋" w:hAnsi="仿宋" w:hint="eastAsia"/>
          <w:b/>
          <w:sz w:val="28"/>
          <w:szCs w:val="28"/>
        </w:rPr>
        <w:t>:</w:t>
      </w:r>
      <w:r>
        <w:rPr>
          <w:rFonts w:ascii="仿宋" w:eastAsia="仿宋" w:hAnsi="仿宋" w:hint="eastAsia"/>
          <w:b/>
          <w:sz w:val="28"/>
          <w:szCs w:val="28"/>
        </w:rPr>
        <w:t>校外专题研修</w:t>
      </w:r>
    </w:p>
    <w:p w:rsidR="00C854B8" w:rsidRPr="00C52D04" w:rsidRDefault="00C854B8" w:rsidP="00C854B8">
      <w:pPr>
        <w:spacing w:line="360" w:lineRule="auto"/>
        <w:ind w:firstLine="570"/>
        <w:rPr>
          <w:rFonts w:ascii="仿宋" w:eastAsia="仿宋" w:hAnsi="仿宋"/>
          <w:sz w:val="28"/>
          <w:szCs w:val="28"/>
        </w:rPr>
      </w:pPr>
      <w:r w:rsidRPr="00C52D04">
        <w:rPr>
          <w:rFonts w:ascii="仿宋" w:eastAsia="仿宋" w:hAnsi="仿宋" w:hint="eastAsia"/>
          <w:sz w:val="28"/>
          <w:szCs w:val="28"/>
        </w:rPr>
        <w:t>计划于5月底</w:t>
      </w:r>
      <w:r w:rsidR="005C326A">
        <w:rPr>
          <w:rFonts w:ascii="仿宋" w:eastAsia="仿宋" w:hAnsi="仿宋" w:hint="eastAsia"/>
          <w:sz w:val="28"/>
          <w:szCs w:val="28"/>
        </w:rPr>
        <w:t>6月初</w:t>
      </w:r>
      <w:r w:rsidRPr="00C52D04">
        <w:rPr>
          <w:rFonts w:ascii="仿宋" w:eastAsia="仿宋" w:hAnsi="仿宋" w:hint="eastAsia"/>
          <w:sz w:val="28"/>
          <w:szCs w:val="28"/>
        </w:rPr>
        <w:t>到复旦大学通识教育中心进行专题研修，拟安排</w:t>
      </w:r>
      <w:r w:rsidR="005C326A">
        <w:rPr>
          <w:rFonts w:ascii="仿宋" w:eastAsia="仿宋" w:hAnsi="仿宋" w:hint="eastAsia"/>
          <w:sz w:val="28"/>
          <w:szCs w:val="28"/>
        </w:rPr>
        <w:t>3个</w:t>
      </w:r>
      <w:r w:rsidRPr="00C52D04">
        <w:rPr>
          <w:rFonts w:ascii="仿宋" w:eastAsia="仿宋" w:hAnsi="仿宋" w:hint="eastAsia"/>
          <w:sz w:val="28"/>
          <w:szCs w:val="28"/>
        </w:rPr>
        <w:t>讲座、</w:t>
      </w:r>
      <w:r w:rsidR="005C326A">
        <w:rPr>
          <w:rFonts w:ascii="仿宋" w:eastAsia="仿宋" w:hAnsi="仿宋" w:hint="eastAsia"/>
          <w:sz w:val="28"/>
          <w:szCs w:val="28"/>
        </w:rPr>
        <w:t>2场</w:t>
      </w:r>
      <w:r w:rsidRPr="00C52D04">
        <w:rPr>
          <w:rFonts w:ascii="仿宋" w:eastAsia="仿宋" w:hAnsi="仿宋" w:hint="eastAsia"/>
          <w:sz w:val="28"/>
          <w:szCs w:val="28"/>
        </w:rPr>
        <w:t>教学观摩</w:t>
      </w:r>
      <w:r w:rsidR="005C326A">
        <w:rPr>
          <w:rFonts w:ascii="仿宋" w:eastAsia="仿宋" w:hAnsi="仿宋" w:hint="eastAsia"/>
          <w:sz w:val="28"/>
          <w:szCs w:val="28"/>
        </w:rPr>
        <w:t>和1次</w:t>
      </w:r>
      <w:r w:rsidRPr="00C52D04">
        <w:rPr>
          <w:rFonts w:ascii="仿宋" w:eastAsia="仿宋" w:hAnsi="仿宋" w:hint="eastAsia"/>
          <w:sz w:val="28"/>
          <w:szCs w:val="28"/>
        </w:rPr>
        <w:t>交流</w:t>
      </w:r>
      <w:r w:rsidR="005C326A">
        <w:rPr>
          <w:rFonts w:ascii="仿宋" w:eastAsia="仿宋" w:hAnsi="仿宋" w:hint="eastAsia"/>
          <w:sz w:val="28"/>
          <w:szCs w:val="28"/>
        </w:rPr>
        <w:t>，具体安排另行通知</w:t>
      </w:r>
      <w:r w:rsidRPr="00C52D04">
        <w:rPr>
          <w:rFonts w:ascii="仿宋" w:eastAsia="仿宋" w:hAnsi="仿宋" w:hint="eastAsia"/>
          <w:sz w:val="28"/>
          <w:szCs w:val="28"/>
        </w:rPr>
        <w:t>。</w:t>
      </w:r>
    </w:p>
    <w:p w:rsidR="006831C7" w:rsidRPr="00C854B8" w:rsidRDefault="006831C7" w:rsidP="008A2634">
      <w:pPr>
        <w:jc w:val="center"/>
        <w:rPr>
          <w:rFonts w:ascii="微软雅黑" w:eastAsia="微软雅黑" w:hAnsi="微软雅黑"/>
          <w:b/>
          <w:sz w:val="32"/>
          <w:szCs w:val="32"/>
        </w:rPr>
      </w:pPr>
    </w:p>
    <w:sectPr w:rsidR="006831C7" w:rsidRPr="00C854B8" w:rsidSect="00E45839">
      <w:pgSz w:w="11906" w:h="16838"/>
      <w:pgMar w:top="1134" w:right="1701" w:bottom="1134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37A" w:rsidRDefault="003D037A" w:rsidP="008A2634">
      <w:r>
        <w:separator/>
      </w:r>
    </w:p>
  </w:endnote>
  <w:endnote w:type="continuationSeparator" w:id="0">
    <w:p w:rsidR="003D037A" w:rsidRDefault="003D037A" w:rsidP="008A2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37A" w:rsidRDefault="003D037A" w:rsidP="008A2634">
      <w:r>
        <w:separator/>
      </w:r>
    </w:p>
  </w:footnote>
  <w:footnote w:type="continuationSeparator" w:id="0">
    <w:p w:rsidR="003D037A" w:rsidRDefault="003D037A" w:rsidP="008A2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1E"/>
    <w:rsid w:val="00044562"/>
    <w:rsid w:val="00053DC3"/>
    <w:rsid w:val="000B14D7"/>
    <w:rsid w:val="0025671A"/>
    <w:rsid w:val="002774AC"/>
    <w:rsid w:val="002B0AE1"/>
    <w:rsid w:val="0035475D"/>
    <w:rsid w:val="003D037A"/>
    <w:rsid w:val="003E1D61"/>
    <w:rsid w:val="004013C5"/>
    <w:rsid w:val="004949FF"/>
    <w:rsid w:val="0058580A"/>
    <w:rsid w:val="005C326A"/>
    <w:rsid w:val="005D7284"/>
    <w:rsid w:val="00625590"/>
    <w:rsid w:val="006831C7"/>
    <w:rsid w:val="00736DDC"/>
    <w:rsid w:val="007730CB"/>
    <w:rsid w:val="00846E6A"/>
    <w:rsid w:val="008A2634"/>
    <w:rsid w:val="009542A2"/>
    <w:rsid w:val="00A0131E"/>
    <w:rsid w:val="00AC3E17"/>
    <w:rsid w:val="00AC7B1B"/>
    <w:rsid w:val="00B630F0"/>
    <w:rsid w:val="00C740B4"/>
    <w:rsid w:val="00C854B8"/>
    <w:rsid w:val="00E45839"/>
    <w:rsid w:val="00E6041C"/>
    <w:rsid w:val="00FB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2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26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26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2634"/>
    <w:rPr>
      <w:sz w:val="18"/>
      <w:szCs w:val="18"/>
    </w:rPr>
  </w:style>
  <w:style w:type="table" w:styleId="a5">
    <w:name w:val="Table Grid"/>
    <w:basedOn w:val="a1"/>
    <w:uiPriority w:val="59"/>
    <w:qFormat/>
    <w:rsid w:val="006831C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uiPriority w:val="59"/>
    <w:qFormat/>
    <w:rsid w:val="006831C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2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26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26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2634"/>
    <w:rPr>
      <w:sz w:val="18"/>
      <w:szCs w:val="18"/>
    </w:rPr>
  </w:style>
  <w:style w:type="table" w:styleId="a5">
    <w:name w:val="Table Grid"/>
    <w:basedOn w:val="a1"/>
    <w:uiPriority w:val="59"/>
    <w:qFormat/>
    <w:rsid w:val="006831C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uiPriority w:val="59"/>
    <w:qFormat/>
    <w:rsid w:val="006831C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18</cp:revision>
  <dcterms:created xsi:type="dcterms:W3CDTF">2018-05-03T12:31:00Z</dcterms:created>
  <dcterms:modified xsi:type="dcterms:W3CDTF">2018-05-07T03:19:00Z</dcterms:modified>
</cp:coreProperties>
</file>