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35" w:rsidRDefault="00BB300A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附件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</w:p>
    <w:p w:rsidR="00AB0335" w:rsidRDefault="008E02BA">
      <w:pPr>
        <w:spacing w:line="276" w:lineRule="auto"/>
        <w:ind w:firstLineChars="200" w:firstLine="643"/>
        <w:jc w:val="center"/>
        <w:rPr>
          <w:rFonts w:ascii="Times New Roman" w:eastAsiaTheme="majorEastAsia" w:hAnsi="Times New Roman" w:cs="Times New Roman"/>
          <w:b/>
          <w:sz w:val="32"/>
          <w:szCs w:val="30"/>
        </w:rPr>
      </w:pPr>
      <w:r w:rsidRPr="008E02BA">
        <w:rPr>
          <w:rFonts w:ascii="Times New Roman" w:hAnsi="Times New Roman" w:cs="Times New Roman" w:hint="eastAsia"/>
          <w:b/>
          <w:sz w:val="32"/>
          <w:szCs w:val="30"/>
        </w:rPr>
        <w:t>20</w:t>
      </w:r>
      <w:r w:rsidR="00B6408E">
        <w:rPr>
          <w:rFonts w:ascii="Times New Roman" w:hAnsi="Times New Roman" w:cs="Times New Roman" w:hint="eastAsia"/>
          <w:b/>
          <w:sz w:val="32"/>
          <w:szCs w:val="30"/>
        </w:rPr>
        <w:t>20</w:t>
      </w:r>
      <w:bookmarkStart w:id="0" w:name="_GoBack"/>
      <w:bookmarkEnd w:id="0"/>
      <w:r w:rsidRPr="008E02BA">
        <w:rPr>
          <w:rFonts w:ascii="Times New Roman" w:hAnsi="Times New Roman" w:cs="Times New Roman" w:hint="eastAsia"/>
          <w:b/>
          <w:sz w:val="32"/>
          <w:szCs w:val="30"/>
        </w:rPr>
        <w:t>年下半年</w:t>
      </w:r>
      <w:r w:rsidR="00BB300A">
        <w:rPr>
          <w:rFonts w:ascii="Times New Roman" w:hAnsi="Times New Roman" w:cs="Times New Roman" w:hint="eastAsia"/>
          <w:b/>
          <w:sz w:val="32"/>
          <w:szCs w:val="30"/>
        </w:rPr>
        <w:t>教师在线学习中心课程指引</w:t>
      </w:r>
    </w:p>
    <w:tbl>
      <w:tblPr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733"/>
        <w:gridCol w:w="5780"/>
      </w:tblGrid>
      <w:tr w:rsidR="00AB0335">
        <w:trPr>
          <w:trHeight w:val="409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在线点播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新进教师培训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移动互联网时代课堂教学创新与实践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混合式教学模式理论与实践（理）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教师语言表达能力提升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教学名师从教经验谈系列：大学教师从哪里起步（文）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教学名师从教经验谈系列：大学教师从哪里起步（理）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专题：新进教师教学能力与科研素养提升（文科）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专题：新进教师教学能力与科研素养提升（理工）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教师信息技术能力提升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混合式教学模式理论与实践（文）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在线课程建设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与微课设计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、制作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时代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的微课在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高校课堂教学中的应用探索与实践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时代高校教师信息化教学能力提升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慕课建设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与教学应用探索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《电路原理》慕课为例</w:t>
            </w:r>
            <w:proofErr w:type="gramEnd"/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教学影片制作方法与技巧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信息化环境下的教学设计（理工）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信息化环境下的教学设计（文）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课堂教学方法与教学能力提升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问题导向教学法（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）在高校课堂中的应用与创新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大学教学基本功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教你用好讲授法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专题：能力导向的大学有效课堂教学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教学方法与教学艺术（文科）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高校教师教学艺术（理工）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教学与科研互动：教师教学能力养成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高校课堂教学理念与教学方法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青年教师成长系列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高校青年教师素质培养与教学能力提升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课程名称：教与学的理解及运用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高校教学策略与教学评价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精彩课堂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国家级教学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名师谈教学</w:t>
            </w:r>
            <w:proofErr w:type="gramEnd"/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高校课堂教学方法的改革与创新（理工）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高校课堂教学方法的改革与创新（文）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高校教学理念、教学方法与实践（文）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高校教学理念、教学方法与实践（理工）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教师发展与综合素质提升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经典阅读与人文素养：中国古代经典著作漫谈（一）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高校教师沟通与说服的艺术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传统文化中的人生智慧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国学与智慧人生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面向新时代的学生学习指导及教学方式创新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高校教师教学发展创新与实践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高校教师素养及教学理念提升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大学生职业发展与就业指导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教师身心健康与心理调适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教师的健康促进与健康管理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高校教师职业倦怠与压力管理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高校教师心理健康的维护与保健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高校教师的心理调适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教师科研能力提升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学术论文写作与发表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大学生科研素养培养与论文指导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科研项目设计与申报（理工）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科研项目设计与申报（文）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科研方法与项目申报（理工）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科研方法与项目申报（文）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创新创业教育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高校创新创业教育的课程开发与实践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高校教师创新创业教育能力提升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大学生思维训练与创新能力培养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大学生创造性思维培育与创新人才培养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师德师风建设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听林崇德先生讲师德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教师：从知识的传授者到生命的点燃者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教学相长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为人师表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教师的修养及礼仪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高校工作人员专题培训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教育改革背景下的高校教学管理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实验室建设管理与实验教学专题培训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高校教师教学发展中心建设的探索与实践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我国教师教育发展和教师培训趋势及项目设计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高校教学管理人员管理能力提升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高校人事管理干部绩效考核专题培训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高校人事管理干部教师发展专题培训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高校行政管理人员管理能力提升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高校教学秘书的职业能力发展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高校人事信息化管理工作</w:t>
            </w:r>
          </w:p>
        </w:tc>
      </w:tr>
      <w:tr w:rsidR="00AB0335">
        <w:trPr>
          <w:trHeight w:val="40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0335" w:rsidRDefault="00AB033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高校教学秘书工作实践与创新</w:t>
            </w:r>
          </w:p>
        </w:tc>
      </w:tr>
      <w:tr w:rsidR="00AB0335">
        <w:trPr>
          <w:trHeight w:val="70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应用型院校教学科研能力提升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335" w:rsidRDefault="00BB3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应用型人才培养教学模式改革三大要素</w:t>
            </w:r>
          </w:p>
        </w:tc>
      </w:tr>
    </w:tbl>
    <w:p w:rsidR="00AB0335" w:rsidRDefault="00AB0335">
      <w:pPr>
        <w:rPr>
          <w:rFonts w:ascii="Times New Roman" w:hAnsi="Times New Roman" w:cs="Times New Roman"/>
        </w:rPr>
      </w:pPr>
    </w:p>
    <w:p w:rsidR="00AB0335" w:rsidRDefault="00AB0335">
      <w:pPr>
        <w:rPr>
          <w:rFonts w:ascii="Times New Roman" w:hAnsi="Times New Roman" w:cs="Times New Roman"/>
        </w:rPr>
      </w:pPr>
    </w:p>
    <w:sectPr w:rsidR="00AB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8E" w:rsidRDefault="00E57C8E" w:rsidP="00D2678E">
      <w:r>
        <w:separator/>
      </w:r>
    </w:p>
  </w:endnote>
  <w:endnote w:type="continuationSeparator" w:id="0">
    <w:p w:rsidR="00E57C8E" w:rsidRDefault="00E57C8E" w:rsidP="00D2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8E" w:rsidRDefault="00E57C8E" w:rsidP="00D2678E">
      <w:r>
        <w:separator/>
      </w:r>
    </w:p>
  </w:footnote>
  <w:footnote w:type="continuationSeparator" w:id="0">
    <w:p w:rsidR="00E57C8E" w:rsidRDefault="00E57C8E" w:rsidP="00D2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73"/>
    <w:rsid w:val="001C4F17"/>
    <w:rsid w:val="001E2E74"/>
    <w:rsid w:val="00226FAF"/>
    <w:rsid w:val="002F1155"/>
    <w:rsid w:val="00412598"/>
    <w:rsid w:val="0051376B"/>
    <w:rsid w:val="0067507F"/>
    <w:rsid w:val="00842CDD"/>
    <w:rsid w:val="00865472"/>
    <w:rsid w:val="008E02BA"/>
    <w:rsid w:val="009F2973"/>
    <w:rsid w:val="00AB0335"/>
    <w:rsid w:val="00AE5115"/>
    <w:rsid w:val="00B6408E"/>
    <w:rsid w:val="00BB300A"/>
    <w:rsid w:val="00D24F90"/>
    <w:rsid w:val="00D2678E"/>
    <w:rsid w:val="00DF2CEA"/>
    <w:rsid w:val="00E370E9"/>
    <w:rsid w:val="00E57C8E"/>
    <w:rsid w:val="00EE0E9D"/>
    <w:rsid w:val="00FC6AC3"/>
    <w:rsid w:val="7F1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2</cp:revision>
  <dcterms:created xsi:type="dcterms:W3CDTF">2020-09-23T08:17:00Z</dcterms:created>
  <dcterms:modified xsi:type="dcterms:W3CDTF">2020-09-23T08:17:00Z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