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ackground w:color="FFFFFF">
    <mc:AlternateContent>
      <mc:Choice Requires="v"/>
      <mc:Fallback>
        <w:drawing>
          <wp:inline distT="0" distB="0" distL="0" distR="0" wp14:anchorId="4219B46F" wp14:editId="6F2BD752">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rsidR="00B95ECF" w:rsidRDefault="00B93F71">
      <w:pPr>
        <w:pStyle w:val="1"/>
        <w:spacing w:after="12pt"/>
      </w:pPr>
      <w:r>
        <w:rPr>
          <w:rFonts w:hint="eastAsia"/>
          <w:spacing w:val="-10"/>
        </w:rPr>
        <w:t>电子与信息工程学院电子信息科学与技术本科人才培养方案</w:t>
      </w:r>
    </w:p>
    <w:p w:rsidR="00B95ECF" w:rsidRDefault="00B93F71">
      <w:pPr>
        <w:snapToGrid w:val="0"/>
        <w:spacing w:line="14.40pt" w:lineRule="auto"/>
        <w:rPr>
          <w:szCs w:val="21"/>
        </w:rPr>
      </w:pPr>
      <w:r>
        <w:rPr>
          <w:rFonts w:eastAsia="黑体"/>
          <w:sz w:val="24"/>
        </w:rPr>
        <w:t>专业编号：</w:t>
      </w:r>
      <w:r>
        <w:rPr>
          <w:rFonts w:eastAsia="黑体"/>
          <w:sz w:val="24"/>
        </w:rPr>
        <w:t xml:space="preserve"> </w:t>
      </w:r>
    </w:p>
    <w:p w:rsidR="00B95ECF" w:rsidRDefault="00B93F71">
      <w:pPr>
        <w:snapToGrid w:val="0"/>
        <w:spacing w:line="14.40pt" w:lineRule="auto"/>
        <w:rPr>
          <w:rFonts w:eastAsia="黑体"/>
          <w:sz w:val="24"/>
        </w:rPr>
      </w:pPr>
      <w:r>
        <w:rPr>
          <w:rFonts w:eastAsia="黑体"/>
          <w:sz w:val="24"/>
        </w:rPr>
        <w:t>专业代码：</w:t>
      </w:r>
      <w:r>
        <w:rPr>
          <w:rFonts w:eastAsia="黑体" w:hint="eastAsia"/>
          <w:sz w:val="24"/>
        </w:rPr>
        <w:t>3901</w:t>
      </w:r>
    </w:p>
    <w:p w:rsidR="00B95ECF" w:rsidRDefault="00B93F71">
      <w:pPr>
        <w:pStyle w:val="2"/>
        <w:spacing w:before="6pt"/>
        <w:ind w:firstLine="24pt"/>
      </w:pPr>
      <w:r>
        <w:t>一、专业简介</w:t>
      </w:r>
    </w:p>
    <w:p w:rsidR="00B95ECF" w:rsidRDefault="00B95ECF">
      <w:pPr>
        <w:snapToGrid w:val="0"/>
        <w:spacing w:line="13.80pt" w:lineRule="auto"/>
        <w:ind w:firstLineChars="200" w:firstLine="21pt"/>
        <w:rPr>
          <w:szCs w:val="21"/>
        </w:rPr>
      </w:pPr>
    </w:p>
    <w:p w:rsidR="00B95ECF" w:rsidRDefault="00B93F71">
      <w:pPr>
        <w:pStyle w:val="2"/>
        <w:spacing w:before="6pt"/>
        <w:ind w:firstLine="24pt"/>
      </w:pPr>
      <w:r>
        <w:rPr>
          <w:rFonts w:hint="eastAsia"/>
        </w:rPr>
        <w:t>二、培养目标</w:t>
      </w:r>
    </w:p>
    <w:p w:rsidR="00B95ECF" w:rsidRDefault="00B93F71">
      <w:pPr>
        <w:snapToGrid w:val="0"/>
        <w:spacing w:line="13.80pt" w:lineRule="auto"/>
        <w:ind w:firstLineChars="200" w:firstLine="21pt"/>
        <w:rPr>
          <w:szCs w:val="21"/>
        </w:rPr>
      </w:pPr>
      <w:r>
        <w:rPr>
          <w:rFonts w:hint="eastAsia"/>
          <w:szCs w:val="21"/>
        </w:rPr>
        <w:t xml:space="preserve">                                 </w:t>
      </w:r>
      <w:r>
        <w:rPr>
          <w:rFonts w:hint="eastAsia"/>
          <w:szCs w:val="21"/>
        </w:rPr>
        <w:t>培养适应社会发展需求、拥有国际化视野、服务于粤港澳大湾区社会与经济发展，在信息获取电路与系统相关领域掌握扎实专业知识，具备学科交叉背景、创新思维与创业意识、富有开拓精神的创新型应用人才，成为具有良好人文素养、健全人格和社会责任感、德智体美劳</w:t>
      </w:r>
      <w:proofErr w:type="gramStart"/>
      <w:r>
        <w:rPr>
          <w:rFonts w:hint="eastAsia"/>
          <w:szCs w:val="21"/>
        </w:rPr>
        <w:t>全发展</w:t>
      </w:r>
      <w:proofErr w:type="gramEnd"/>
      <w:r>
        <w:rPr>
          <w:rFonts w:hint="eastAsia"/>
          <w:szCs w:val="21"/>
        </w:rPr>
        <w:t>的社会主义合格建设者和可靠接班人。</w:t>
      </w:r>
      <w:r>
        <w:rPr>
          <w:rFonts w:hint="eastAsia"/>
          <w:szCs w:val="21"/>
        </w:rPr>
        <w:br/>
        <w:t xml:space="preserve">       </w:t>
      </w:r>
      <w:r>
        <w:rPr>
          <w:rFonts w:hint="eastAsia"/>
          <w:szCs w:val="21"/>
        </w:rPr>
        <w:t>本专业毕业后</w:t>
      </w:r>
      <w:r>
        <w:rPr>
          <w:rFonts w:hint="eastAsia"/>
          <w:szCs w:val="21"/>
        </w:rPr>
        <w:t>5</w:t>
      </w:r>
      <w:r>
        <w:rPr>
          <w:rFonts w:hint="eastAsia"/>
          <w:szCs w:val="21"/>
        </w:rPr>
        <w:t>年能够达到如下目标预期：</w:t>
      </w:r>
      <w:r>
        <w:rPr>
          <w:rFonts w:hint="eastAsia"/>
          <w:szCs w:val="21"/>
        </w:rPr>
        <w:br/>
        <w:t xml:space="preserve">       (1) </w:t>
      </w:r>
      <w:r>
        <w:rPr>
          <w:rFonts w:hint="eastAsia"/>
          <w:szCs w:val="21"/>
        </w:rPr>
        <w:t>具有社会责任感和良好的职业道德，具备健康的身心和良好的人文科学素养，在工程实践中能够综合考虑法律、环境、社会、文化和可持续发展等因素的影响；</w:t>
      </w:r>
      <w:r>
        <w:rPr>
          <w:rFonts w:hint="eastAsia"/>
          <w:szCs w:val="21"/>
        </w:rPr>
        <w:br/>
        <w:t xml:space="preserve">       (2) </w:t>
      </w:r>
      <w:r>
        <w:rPr>
          <w:rFonts w:hint="eastAsia"/>
          <w:szCs w:val="21"/>
        </w:rPr>
        <w:t>拥有团队精神，具备电子信息相关领域良好的工程项目交流、协调、合作、竞争和工程项目管理能力；</w:t>
      </w:r>
      <w:r>
        <w:rPr>
          <w:rFonts w:hint="eastAsia"/>
          <w:szCs w:val="21"/>
        </w:rPr>
        <w:br/>
        <w:t xml:space="preserve">       (3) </w:t>
      </w:r>
      <w:r>
        <w:rPr>
          <w:rFonts w:hint="eastAsia"/>
          <w:szCs w:val="21"/>
        </w:rPr>
        <w:t>具有国际化视野，能够积极主动地适应技术、经济、环境与社会的持续发展，了解电子信息科学与工程领域的有关标准、规范和规程，养成自主学习、终身学习的习惯，具有工程应用创新意识与能力，能够跟踪本领域的前沿技术，不断增加知识储备和提升专业能力。</w:t>
      </w:r>
      <w:r>
        <w:rPr>
          <w:rFonts w:hint="eastAsia"/>
          <w:szCs w:val="21"/>
        </w:rPr>
        <w:br/>
        <w:t xml:space="preserve">       (4) </w:t>
      </w:r>
      <w:r>
        <w:rPr>
          <w:rFonts w:hint="eastAsia"/>
          <w:szCs w:val="21"/>
        </w:rPr>
        <w:t>具有丰富的专业技术工作经验，能够综合运用工程数理基础知识和电子信息科学与技术专业知识，解决电子信息相关领域的复杂工程技术问题，成长为行业技术骨干、部门经理或自主创业者等高层次人才。</w:t>
      </w:r>
      <w:r>
        <w:rPr>
          <w:rFonts w:hint="eastAsia"/>
          <w:szCs w:val="21"/>
        </w:rPr>
        <w: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t xml:space="preserve">                             </w:t>
      </w:r>
    </w:p>
    <w:p w:rsidR="00B95ECF" w:rsidRDefault="00B93F71">
      <w:pPr>
        <w:pStyle w:val="2"/>
        <w:spacing w:before="6pt"/>
        <w:ind w:firstLine="24pt"/>
      </w:pPr>
      <w:r>
        <w:rPr>
          <w:rFonts w:hint="eastAsia"/>
        </w:rPr>
        <w:t>三、基本要求</w:t>
      </w:r>
    </w:p>
    <w:p w:rsidR="00B95ECF" w:rsidRDefault="00B93F71">
      <w:pPr>
        <w:snapToGrid w:val="0"/>
        <w:spacing w:line="13.80pt" w:lineRule="auto"/>
        <w:ind w:firstLineChars="200" w:firstLine="21pt"/>
        <w:rPr>
          <w:szCs w:val="21"/>
        </w:rPr>
      </w:pPr>
      <w:r>
        <w:rPr>
          <w:rFonts w:hint="eastAsia"/>
          <w:szCs w:val="21"/>
        </w:rPr>
        <w:t xml:space="preserve">                                 </w:t>
      </w:r>
      <w:r>
        <w:rPr>
          <w:rFonts w:hint="eastAsia"/>
          <w:szCs w:val="21"/>
        </w:rPr>
        <w:t>经过四年的系统学习，围绕“学习、审思、创新、自主、合作、担当”六大核心素养，本专业学生在毕业时应达成以下毕业要求：</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1.</w:t>
      </w:r>
      <w:r>
        <w:rPr>
          <w:rFonts w:hint="eastAsia"/>
          <w:szCs w:val="21"/>
        </w:rPr>
        <w:t>工程知识：掌握本专业所需的数学、自然科学、工程基础和电子信息科学与技术的专业知识，能将上述知识用于解决光电信息、集成电路和应用电子系统等相关领域的复杂工程问题。</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2.</w:t>
      </w:r>
      <w:r>
        <w:rPr>
          <w:rFonts w:hint="eastAsia"/>
          <w:szCs w:val="21"/>
        </w:rPr>
        <w:t>问题分析：应用数学、自然科学和工程科学的基本原理，识别、表达、并通过文献研究等方式分析信息获取的光电信息、电路与系统等方面的复杂工程问题，以获得有效结论。</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3.</w:t>
      </w:r>
      <w:r>
        <w:rPr>
          <w:rFonts w:hint="eastAsia"/>
          <w:szCs w:val="21"/>
        </w:rPr>
        <w:t>设计</w:t>
      </w:r>
      <w:r>
        <w:rPr>
          <w:rFonts w:hint="eastAsia"/>
          <w:szCs w:val="21"/>
        </w:rPr>
        <w:t>/</w:t>
      </w:r>
      <w:r>
        <w:rPr>
          <w:rFonts w:hint="eastAsia"/>
          <w:szCs w:val="21"/>
        </w:rPr>
        <w:t>开发解决方案：设计针对信息获取电路与系统相关领域的复杂工程问题解决方案，设计满足特定需求的系统、单元（部件）或工艺流程，能够在设计环节中体现创新意识，并考虑社会、健康、安全、法律、文化以及环境等因素。</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4.</w:t>
      </w:r>
      <w:r>
        <w:rPr>
          <w:rFonts w:hint="eastAsia"/>
          <w:szCs w:val="21"/>
        </w:rPr>
        <w:t>研究：基于科学原理并采用科学方法对信息获取电路与系统相关领域的复杂工程问题进行研究，包括设计实验、分析与解释数据，并通过信息综合得到合理有效的结论。</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5.</w:t>
      </w:r>
      <w:r>
        <w:rPr>
          <w:rFonts w:hint="eastAsia"/>
          <w:szCs w:val="21"/>
        </w:rPr>
        <w:t>使用现代工具：针对电子信息科学与技术领域的复杂工程问题，开发、选择与使用恰当的技术、资源、现代工程工具和信息技术工具，包括对复杂工程问题的预测与模拟，并能够理解其局限性。</w:t>
      </w:r>
      <w:r>
        <w:rPr>
          <w:rFonts w:hint="eastAsia"/>
          <w:szCs w:val="21"/>
        </w:rPr>
        <w:tab/>
      </w:r>
      <w:r>
        <w:rPr>
          <w:rFonts w:hint="eastAsia"/>
          <w:szCs w:val="21"/>
        </w:rPr>
        <w:lastRenderedPageBreak/>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6.</w:t>
      </w:r>
      <w:r>
        <w:rPr>
          <w:rFonts w:hint="eastAsia"/>
          <w:szCs w:val="21"/>
        </w:rPr>
        <w:t>工程与社会：基于工程相关背景知识进行合理分析，评价专业工程实践和复杂工程问题解决方案对社会、健康、安全、法律以及文化的影响，并理解应承担的责任。</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7.</w:t>
      </w:r>
      <w:r>
        <w:rPr>
          <w:rFonts w:hint="eastAsia"/>
          <w:szCs w:val="21"/>
        </w:rPr>
        <w:t>环境和可持续发展：理解环境和社会可持续发展的内涵与意义，能够理解和评价针对信息获取电路与系统相关领域复杂工程问题的工程实践对环境、社会可持续发展的影响。</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8.</w:t>
      </w:r>
      <w:r>
        <w:rPr>
          <w:rFonts w:hint="eastAsia"/>
          <w:szCs w:val="21"/>
        </w:rPr>
        <w:t>职业规范：具有人文社会科学素养和社会责任感，能够在工程实践中理解并遵守工程职业道德和规范，履行责任。</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9.</w:t>
      </w:r>
      <w:r>
        <w:rPr>
          <w:rFonts w:hint="eastAsia"/>
          <w:szCs w:val="21"/>
        </w:rPr>
        <w:t>个人和团队：在多学科背景下的团队中承担个体、团队成员以及负责人的角色。</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10.</w:t>
      </w:r>
      <w:r>
        <w:rPr>
          <w:rFonts w:hint="eastAsia"/>
          <w:szCs w:val="21"/>
        </w:rPr>
        <w:t>沟通：就复杂工程问题与业界同行及社会公众进行有效沟通和交流，包括撰写报告和设计文稿、陈述发言、清晰表达或回应指令等。并具备一定的国际视野，能够在跨文化背景下进行沟通和交流。</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11.</w:t>
      </w:r>
      <w:r>
        <w:rPr>
          <w:rFonts w:hint="eastAsia"/>
          <w:szCs w:val="21"/>
        </w:rPr>
        <w:t>项目管理：理解并掌握工程管理原理与经济决策方法，并能在多学科环境中应用。</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br/>
        <w:t>12.</w:t>
      </w:r>
      <w:r>
        <w:rPr>
          <w:rFonts w:hint="eastAsia"/>
          <w:szCs w:val="21"/>
        </w:rPr>
        <w:t>终身学习：具有自主学习和终身学习的意识，有不断学习和适应发展的能力。</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t xml:space="preserve">                             </w:t>
      </w:r>
    </w:p>
    <w:p w:rsidR="00B95ECF" w:rsidRDefault="00B93F71">
      <w:pPr>
        <w:pStyle w:val="2"/>
        <w:spacing w:before="6pt"/>
        <w:ind w:firstLine="24pt"/>
      </w:pPr>
      <w:r>
        <w:rPr>
          <w:rFonts w:hint="eastAsia"/>
        </w:rPr>
        <w:t>四、主要课程</w:t>
      </w:r>
    </w:p>
    <w:p w:rsidR="00B95ECF" w:rsidRDefault="00B93F71">
      <w:pPr>
        <w:snapToGrid w:val="0"/>
        <w:spacing w:line="13.80pt" w:lineRule="auto"/>
        <w:ind w:firstLineChars="200" w:firstLine="21pt"/>
        <w:rPr>
          <w:szCs w:val="21"/>
        </w:rPr>
      </w:pPr>
      <w:r>
        <w:rPr>
          <w:rFonts w:hint="eastAsia"/>
          <w:szCs w:val="21"/>
        </w:rPr>
        <w:t>信号与系统、通信电子电路、数字系统设计、数字信号处理、微机原理与接口技术、数字系统设计、检测与转换技术、嵌入式系统与应用、微波技术与天线、集成电路设计基础、光信息处理、光电技术与光纤基础、模拟集成电路设计</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p w:rsidR="00B95ECF" w:rsidRDefault="00B93F71">
      <w:pPr>
        <w:pStyle w:val="2"/>
        <w:spacing w:before="6pt"/>
        <w:ind w:firstLine="24pt"/>
      </w:pPr>
      <w:r>
        <w:rPr>
          <w:rFonts w:hint="eastAsia"/>
        </w:rPr>
        <w:t>五、学制及授予学位</w:t>
      </w:r>
    </w:p>
    <w:p w:rsidR="00B95ECF" w:rsidRDefault="00B93F71">
      <w:pPr>
        <w:snapToGrid w:val="0"/>
        <w:spacing w:line="14.40pt" w:lineRule="auto"/>
        <w:ind w:firstLineChars="200" w:firstLine="21pt"/>
        <w:rPr>
          <w:szCs w:val="21"/>
        </w:rPr>
      </w:pPr>
      <w:r>
        <w:rPr>
          <w:rFonts w:hint="eastAsia"/>
          <w:szCs w:val="21"/>
        </w:rPr>
        <w:t>学制：</w:t>
      </w:r>
      <w:r>
        <w:rPr>
          <w:rFonts w:hint="eastAsia"/>
          <w:szCs w:val="21"/>
        </w:rPr>
        <w:t>4</w:t>
      </w:r>
      <w:r>
        <w:rPr>
          <w:rFonts w:hint="eastAsia"/>
          <w:szCs w:val="21"/>
        </w:rPr>
        <w:t>年</w:t>
      </w:r>
    </w:p>
    <w:p w:rsidR="00B95ECF" w:rsidRDefault="00B93F71">
      <w:pPr>
        <w:snapToGrid w:val="0"/>
        <w:spacing w:line="14.40pt" w:lineRule="auto"/>
        <w:ind w:firstLineChars="200" w:firstLine="21pt"/>
        <w:rPr>
          <w:szCs w:val="21"/>
        </w:rPr>
      </w:pPr>
      <w:r>
        <w:rPr>
          <w:rFonts w:hint="eastAsia"/>
          <w:szCs w:val="21"/>
        </w:rPr>
        <w:t>授予学位：工学</w:t>
      </w:r>
    </w:p>
    <w:p w:rsidR="004E5B49" w:rsidRDefault="00B93F71" w:rsidP="00916630">
      <w:pPr>
        <w:snapToGrid w:val="0"/>
        <w:spacing w:line="14.40pt" w:lineRule="auto"/>
        <w:ind w:firstLineChars="200" w:firstLine="21pt"/>
        <w:rPr>
          <w:szCs w:val="21"/>
        </w:rPr>
      </w:pPr>
      <w:r>
        <w:rPr>
          <w:szCs w:val="21"/>
        </w:rPr>
        <w:br w:type="page"/>
      </w:r>
    </w:p>
    <w:p w:rsidR="00B95ECF" w:rsidRDefault="00B93F71">
      <w:pPr>
        <w:pStyle w:val="2"/>
        <w:spacing w:before="6pt"/>
        <w:ind w:firstLine="24pt"/>
      </w:pPr>
      <w:r>
        <w:rPr>
          <w:rFonts w:hint="eastAsia"/>
        </w:rPr>
        <w:t>六、课程教学学分、学时分布表</w:t>
      </w:r>
    </w:p>
    <w:tbl>
      <w:tblPr>
        <w:tblW w:w="473.75pt" w:type="dxa"/>
        <w:jc w:val="center"/>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ayout w:type="fixed"/>
        <w:tblCellMar>
          <w:start w:w="0pt" w:type="dxa"/>
          <w:end w:w="0pt" w:type="dxa"/>
        </w:tblCellMar>
        <w:tblLook w:firstRow="0" w:lastRow="0" w:firstColumn="0" w:lastColumn="0" w:noHBand="0" w:noVBand="0"/>
      </w:tblPr>
      <w:tblGrid>
        <w:gridCol w:w="462"/>
        <w:gridCol w:w="535"/>
        <w:gridCol w:w="535"/>
        <w:gridCol w:w="535"/>
        <w:gridCol w:w="504"/>
        <w:gridCol w:w="504"/>
        <w:gridCol w:w="504"/>
        <w:gridCol w:w="504"/>
        <w:gridCol w:w="504"/>
        <w:gridCol w:w="504"/>
        <w:gridCol w:w="504"/>
        <w:gridCol w:w="504"/>
        <w:gridCol w:w="504"/>
        <w:gridCol w:w="504"/>
        <w:gridCol w:w="504"/>
        <w:gridCol w:w="504"/>
        <w:gridCol w:w="571"/>
        <w:gridCol w:w="789"/>
      </w:tblGrid>
      <w:tr w:rsidR="00B95ECF">
        <w:trPr>
          <w:trHeight w:val="454"/>
          <w:jc w:val="center"/>
        </w:trPr>
        <w:tc>
          <w:tcPr>
            <w:tcW w:w="31.6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类别</w:t>
            </w:r>
          </w:p>
        </w:tc>
        <w:tc>
          <w:tcPr>
            <w:tcW w:w="110.70pt" w:type="dxa"/>
            <w:gridSpan w:val="3"/>
            <w:tcBorders>
              <w:bottom w:val="single" w:sz="12" w:space="0" w:color="auto"/>
              <w:tl2br w:val="single" w:sz="6" w:space="0" w:color="auto"/>
            </w:tcBorders>
            <w:tcMar>
              <w:start w:w="0pt" w:type="dxa"/>
              <w:end w:w="0pt" w:type="dxa"/>
            </w:tcMar>
            <w:vAlign w:val="bottom"/>
          </w:tcPr>
          <w:p w:rsidR="00B95ECF" w:rsidRDefault="00B93F71">
            <w:pPr>
              <w:snapToGrid w:val="0"/>
              <w:spacing w:line="13pt" w:lineRule="exact"/>
              <w:jc w:val="end"/>
              <w:rPr>
                <w:rFonts w:ascii="方正小标宋简体" w:eastAsia="方正小标宋简体" w:hAnsi="宋体"/>
                <w:sz w:val="18"/>
                <w:szCs w:val="18"/>
              </w:rPr>
            </w:pPr>
            <w:r>
              <w:rPr>
                <w:rFonts w:ascii="方正小标宋简体" w:eastAsia="方正小标宋简体" w:hAnsi="宋体" w:hint="eastAsia"/>
                <w:sz w:val="18"/>
                <w:szCs w:val="18"/>
              </w:rPr>
              <w:t>学期</w:t>
            </w:r>
          </w:p>
          <w:p w:rsidR="00B95ECF" w:rsidRDefault="00B93F71">
            <w:pPr>
              <w:snapToGrid w:val="0"/>
              <w:spacing w:line="13pt" w:lineRule="exact"/>
              <w:jc w:val="start"/>
              <w:rPr>
                <w:rFonts w:ascii="方正小标宋简体" w:eastAsia="方正小标宋简体" w:hAnsi="宋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3</w:t>
            </w:r>
            <w:proofErr w:type="gramEnd"/>
          </w:p>
        </w:tc>
        <w:tc>
          <w:tcPr>
            <w:tcW w:w="39.4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总计</w:t>
            </w:r>
          </w:p>
        </w:tc>
        <w:tc>
          <w:tcPr>
            <w:tcW w:w="54.55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百分比</w:t>
            </w:r>
          </w:p>
        </w:tc>
      </w:tr>
      <w:tr w:rsidR="00B95ECF">
        <w:trPr>
          <w:trHeight w:val="454"/>
          <w:jc w:val="center"/>
        </w:trPr>
        <w:tc>
          <w:tcPr>
            <w:tcW w:w="31.60pt" w:type="dxa"/>
            <w:vMerge w:val="restart"/>
            <w:tcBorders>
              <w:top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学</w:t>
            </w:r>
          </w:p>
          <w:p w:rsidR="00B95ECF" w:rsidRDefault="00B95ECF">
            <w:pPr>
              <w:snapToGrid w:val="0"/>
              <w:spacing w:line="13pt" w:lineRule="exact"/>
              <w:jc w:val="center"/>
              <w:rPr>
                <w:rFonts w:ascii="方正小标宋简体" w:eastAsia="方正小标宋简体" w:hAnsi="宋体"/>
                <w:sz w:val="18"/>
                <w:szCs w:val="18"/>
              </w:rPr>
            </w:pPr>
          </w:p>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分</w:t>
            </w: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18.88</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通识选择性必修</w:t>
            </w: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计算机</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2.5</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1.47</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四史</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0.59</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劳动</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1.18</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健康</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1.18</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通识选修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3.54</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21.5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18.5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57.5</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33.92</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9.0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9.5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29.0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17.11</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专业选修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13.0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14.0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11.5</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6.78</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9.0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26.0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15.34</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10.70pt" w:type="dxa"/>
            <w:gridSpan w:val="3"/>
            <w:tcBorders>
              <w:top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29</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29.5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27.5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25.5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26.5</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17</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169.5</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100</w:t>
            </w:r>
          </w:p>
        </w:tc>
      </w:tr>
    </w:tbl>
    <w:p w:rsidR="00B95ECF" w:rsidRDefault="00B95ECF">
      <w:pPr>
        <w:spacing w:before="6pt"/>
      </w:pPr>
    </w:p>
    <w:tbl>
      <w:tblPr>
        <w:tblW w:w="473.75pt" w:type="dxa"/>
        <w:jc w:val="center"/>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ayout w:type="fixed"/>
        <w:tblCellMar>
          <w:start w:w="0pt" w:type="dxa"/>
          <w:end w:w="0pt" w:type="dxa"/>
        </w:tblCellMar>
        <w:tblLook w:firstRow="0" w:lastRow="0" w:firstColumn="0" w:lastColumn="0" w:noHBand="0" w:noVBand="0"/>
      </w:tblPr>
      <w:tblGrid>
        <w:gridCol w:w="462"/>
        <w:gridCol w:w="535"/>
        <w:gridCol w:w="535"/>
        <w:gridCol w:w="535"/>
        <w:gridCol w:w="504"/>
        <w:gridCol w:w="504"/>
        <w:gridCol w:w="504"/>
        <w:gridCol w:w="504"/>
        <w:gridCol w:w="504"/>
        <w:gridCol w:w="504"/>
        <w:gridCol w:w="504"/>
        <w:gridCol w:w="504"/>
        <w:gridCol w:w="504"/>
        <w:gridCol w:w="504"/>
        <w:gridCol w:w="504"/>
        <w:gridCol w:w="504"/>
        <w:gridCol w:w="571"/>
        <w:gridCol w:w="789"/>
      </w:tblGrid>
      <w:tr w:rsidR="00B95ECF">
        <w:trPr>
          <w:trHeight w:val="454"/>
          <w:jc w:val="center"/>
        </w:trPr>
        <w:tc>
          <w:tcPr>
            <w:tcW w:w="31.6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类别</w:t>
            </w:r>
          </w:p>
        </w:tc>
        <w:tc>
          <w:tcPr>
            <w:tcW w:w="110.70pt" w:type="dxa"/>
            <w:gridSpan w:val="3"/>
            <w:tcBorders>
              <w:bottom w:val="single" w:sz="12" w:space="0" w:color="auto"/>
              <w:tl2br w:val="single" w:sz="6" w:space="0" w:color="auto"/>
            </w:tcBorders>
            <w:tcMar>
              <w:start w:w="0pt" w:type="dxa"/>
              <w:end w:w="0pt" w:type="dxa"/>
            </w:tcMar>
            <w:vAlign w:val="bottom"/>
          </w:tcPr>
          <w:p w:rsidR="00B95ECF" w:rsidRDefault="00B93F71">
            <w:pPr>
              <w:snapToGrid w:val="0"/>
              <w:spacing w:line="13pt" w:lineRule="exact"/>
              <w:jc w:val="end"/>
              <w:rPr>
                <w:rFonts w:ascii="方正小标宋简体" w:eastAsia="方正小标宋简体" w:hAnsi="宋体"/>
                <w:sz w:val="18"/>
                <w:szCs w:val="18"/>
              </w:rPr>
            </w:pPr>
            <w:r>
              <w:rPr>
                <w:rFonts w:ascii="方正小标宋简体" w:eastAsia="方正小标宋简体" w:hAnsi="宋体" w:hint="eastAsia"/>
                <w:sz w:val="18"/>
                <w:szCs w:val="18"/>
              </w:rPr>
              <w:t>学期</w:t>
            </w:r>
          </w:p>
          <w:p w:rsidR="00B95ECF" w:rsidRDefault="00B93F71">
            <w:pPr>
              <w:snapToGrid w:val="0"/>
              <w:spacing w:line="13pt" w:lineRule="exact"/>
              <w:jc w:val="start"/>
              <w:rPr>
                <w:rFonts w:ascii="方正小标宋简体" w:eastAsia="方正小标宋简体" w:hAnsi="宋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3</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1</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2</w:t>
            </w:r>
            <w:proofErr w:type="gramEnd"/>
          </w:p>
        </w:tc>
        <w:tc>
          <w:tcPr>
            <w:tcW w:w="34.7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3</w:t>
            </w:r>
            <w:proofErr w:type="gramEnd"/>
          </w:p>
        </w:tc>
        <w:tc>
          <w:tcPr>
            <w:tcW w:w="39.40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总计</w:t>
            </w:r>
          </w:p>
        </w:tc>
        <w:tc>
          <w:tcPr>
            <w:tcW w:w="54.55pt" w:type="dxa"/>
            <w:tcBorders>
              <w:bottom w:val="single" w:sz="12" w:space="0" w:color="auto"/>
            </w:tcBorders>
            <w:tcMar>
              <w:start w:w="0pt" w:type="dxa"/>
              <w:end w:w="0pt" w:type="dxa"/>
            </w:tcMar>
            <w:vAlign w:val="center"/>
          </w:tcPr>
          <w:p w:rsidR="00B95ECF" w:rsidRDefault="00B93F71">
            <w:pPr>
              <w:snapToGrid w:val="0"/>
              <w:spacing w:line="13pt" w:lineRule="exact"/>
              <w:jc w:val="center"/>
              <w:rPr>
                <w:rFonts w:eastAsia="方正小标宋简体"/>
                <w:sz w:val="18"/>
                <w:szCs w:val="18"/>
              </w:rPr>
            </w:pPr>
            <w:r>
              <w:rPr>
                <w:rFonts w:eastAsia="方正小标宋简体"/>
                <w:sz w:val="18"/>
                <w:szCs w:val="18"/>
              </w:rPr>
              <w:t>百分比</w:t>
            </w:r>
          </w:p>
        </w:tc>
      </w:tr>
      <w:tr w:rsidR="00B95ECF">
        <w:trPr>
          <w:trHeight w:val="454"/>
          <w:jc w:val="center"/>
        </w:trPr>
        <w:tc>
          <w:tcPr>
            <w:tcW w:w="31.60pt" w:type="dxa"/>
            <w:vMerge w:val="restart"/>
            <w:tcBorders>
              <w:top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学</w:t>
            </w:r>
          </w:p>
          <w:p w:rsidR="00B95ECF" w:rsidRDefault="00B95ECF">
            <w:pPr>
              <w:snapToGrid w:val="0"/>
              <w:spacing w:line="13pt" w:lineRule="exact"/>
              <w:jc w:val="center"/>
              <w:rPr>
                <w:rFonts w:ascii="方正小标宋简体" w:eastAsia="方正小标宋简体" w:hAnsi="宋体"/>
                <w:sz w:val="18"/>
                <w:szCs w:val="18"/>
              </w:rPr>
            </w:pPr>
          </w:p>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时</w:t>
            </w: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148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148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64</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752</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21.17</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通识选择性必修</w:t>
            </w: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计算机</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48</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1.35</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四史</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16</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0.45</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劳动</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0.9</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健康</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0.9</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通识选修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208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368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336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96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1008</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28.38</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160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192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192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544</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15.32</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8.7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专业选修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240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256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128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36.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实践教育</w:t>
            </w:r>
          </w:p>
        </w:tc>
        <w:tc>
          <w:tcPr>
            <w:tcW w:w="36.90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实践必修</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96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288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512</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1120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31.53</w:t>
            </w:r>
          </w:p>
        </w:tc>
      </w:tr>
      <w:tr w:rsidR="00B95ECF">
        <w:trPr>
          <w:trHeight w:val="454"/>
          <w:jc w:val="center"/>
        </w:trPr>
        <w:tc>
          <w:tcPr>
            <w:tcW w:w="31.60pt" w:type="dxa"/>
            <w:vMerge/>
            <w:vAlign w:val="center"/>
          </w:tcPr>
          <w:p w:rsidR="00B95ECF" w:rsidRDefault="00B95ECF">
            <w:pPr>
              <w:snapToGrid w:val="0"/>
              <w:spacing w:line="13pt" w:lineRule="exact"/>
              <w:jc w:val="center"/>
              <w:rPr>
                <w:rFonts w:ascii="方正小标宋简体" w:eastAsia="方正小标宋简体" w:hAnsi="宋体"/>
                <w:sz w:val="18"/>
                <w:szCs w:val="18"/>
              </w:rPr>
            </w:pPr>
          </w:p>
        </w:tc>
        <w:tc>
          <w:tcPr>
            <w:tcW w:w="110.70pt" w:type="dxa"/>
            <w:gridSpan w:val="3"/>
            <w:tcBorders>
              <w:top w:val="single" w:sz="12" w:space="0" w:color="auto"/>
            </w:tcBorders>
            <w:tcMar>
              <w:start w:w="0pt" w:type="dxa"/>
              <w:end w:w="0pt" w:type="dxa"/>
            </w:tcMar>
            <w:vAlign w:val="center"/>
          </w:tcPr>
          <w:p w:rsidR="00B95ECF" w:rsidRDefault="00B93F71">
            <w:pPr>
              <w:snapToGrid w:val="0"/>
              <w:spacing w:line="13pt"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628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548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580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436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528</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496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416</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544</w:t>
            </w:r>
          </w:p>
        </w:tc>
        <w:tc>
          <w:tcPr>
            <w:tcW w:w="34.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0</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3,552</w:t>
            </w:r>
          </w:p>
        </w:tc>
        <w:tc>
          <w:tcPr>
            <w:tcW w:w="29.70pt" w:type="dxa"/>
            <w:tcBorders>
              <w:top w:val="single" w:sz="12" w:space="0" w:color="auto"/>
            </w:tcBorders>
            <w:tcMar>
              <w:start w:w="0pt" w:type="dxa"/>
              <w:end w:w="0pt" w:type="dxa"/>
            </w:tcMar>
            <w:vAlign w:val="center"/>
          </w:tcPr>
          <w:p w:rsidR="00B95ECF" w:rsidRDefault="00B93F71">
            <w:pPr>
              <w:snapToGrid w:val="0"/>
              <w:spacing w:line="13pt" w:lineRule="exact"/>
              <w:jc w:val="center"/>
              <w:rPr>
                <w:sz w:val="18"/>
                <w:szCs w:val="18"/>
              </w:rPr>
            </w:pPr>
            <w:r>
              <w:rPr>
                <w:rFonts w:hint="eastAsia"/>
                <w:sz w:val="18"/>
                <w:szCs w:val="18"/>
              </w:rPr>
              <w:t>100</w:t>
            </w:r>
          </w:p>
        </w:tc>
      </w:tr>
    </w:tbl>
    <w:p w:rsidR="00B95ECF" w:rsidRDefault="00B93F71">
      <w:pPr>
        <w:pStyle w:val="2"/>
        <w:spacing w:before="6pt"/>
        <w:ind w:firstLine="24pt"/>
      </w:pPr>
      <w:r>
        <w:lastRenderedPageBreak/>
        <w:t>七、课程计划表</w:t>
      </w:r>
    </w:p>
    <w:tbl>
      <w:tblPr>
        <w:tblW w:w="473.75pt" w:type="dxa"/>
        <w:jc w:val="center"/>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ayout w:type="fixed"/>
        <w:tblCellMar>
          <w:start w:w="0pt" w:type="dxa"/>
          <w:end w:w="0pt" w:type="dxa"/>
        </w:tblCellMar>
        <w:tblLook w:firstRow="0" w:lastRow="0" w:firstColumn="0" w:lastColumn="0" w:noHBand="0" w:noVBand="0"/>
      </w:tblPr>
      <w:tblGrid>
        <w:gridCol w:w="329"/>
        <w:gridCol w:w="327"/>
        <w:gridCol w:w="327"/>
        <w:gridCol w:w="865"/>
        <w:gridCol w:w="1772"/>
        <w:gridCol w:w="436"/>
        <w:gridCol w:w="480"/>
        <w:gridCol w:w="480"/>
        <w:gridCol w:w="480"/>
        <w:gridCol w:w="2220"/>
        <w:gridCol w:w="327"/>
        <w:gridCol w:w="1166"/>
        <w:gridCol w:w="266"/>
      </w:tblGrid>
      <w:tr w:rsidR="00B95ECF">
        <w:trPr>
          <w:trHeight w:val="454"/>
          <w:tblHeader/>
          <w:jc w:val="center"/>
        </w:trPr>
        <w:tc>
          <w:tcPr>
            <w:tcW w:w="37.65pt" w:type="dxa"/>
            <w:gridSpan w:val="3"/>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课程</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类别</w:t>
            </w:r>
          </w:p>
        </w:tc>
        <w:tc>
          <w:tcPr>
            <w:tcW w:w="57.8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课程号</w:t>
            </w:r>
          </w:p>
        </w:tc>
        <w:tc>
          <w:tcPr>
            <w:tcW w:w="14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课程名称</w:t>
            </w:r>
          </w:p>
        </w:tc>
        <w:tc>
          <w:tcPr>
            <w:tcW w:w="33.6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开</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课</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Cs w:val="18"/>
              </w:rPr>
              <w:t>期</w:t>
            </w:r>
          </w:p>
        </w:tc>
        <w:tc>
          <w:tcPr>
            <w:tcW w:w="26.5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分</w:t>
            </w:r>
          </w:p>
        </w:tc>
        <w:tc>
          <w:tcPr>
            <w:tcW w:w="250pt" w:type="dxa"/>
            <w:gridSpan w:val="3"/>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学时分配表</w:t>
            </w: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周</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时</w:t>
            </w:r>
          </w:p>
        </w:tc>
        <w:tc>
          <w:tcPr>
            <w:tcW w:w="65.8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先行课</w:t>
            </w:r>
          </w:p>
        </w:tc>
        <w:tc>
          <w:tcPr>
            <w:tcW w:w="19.90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双学位课</w:t>
            </w:r>
          </w:p>
        </w:tc>
      </w:tr>
      <w:tr w:rsidR="00B95ECF">
        <w:trPr>
          <w:trHeight w:val="454"/>
          <w:tblHeader/>
          <w:jc w:val="center"/>
        </w:trPr>
        <w:tc>
          <w:tcPr>
            <w:tcW w:w="37.65pt" w:type="dxa"/>
            <w:gridSpan w:val="3"/>
            <w:vMerge/>
            <w:tcBorders>
              <w:bottom w:val="single" w:sz="12" w:space="0" w:color="auto"/>
            </w:tcBorders>
            <w:tcMar>
              <w:start w:w="0pt" w:type="dxa"/>
              <w:end w:w="0pt" w:type="dxa"/>
            </w:tcMar>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116.50pt" w:type="dxa"/>
            <w:vMerge/>
            <w:tcBorders>
              <w:bottom w:val="single" w:sz="12" w:space="0" w:color="auto"/>
            </w:tcBorders>
            <w:tcMar>
              <w:start w:w="0pt" w:type="dxa"/>
              <w:end w:w="0pt" w:type="dxa"/>
            </w:tcMar>
            <w:vAlign w:val="center"/>
          </w:tcPr>
          <w:p w:rsidR="00B95ECF" w:rsidRDefault="00B95ECF">
            <w:pPr>
              <w:snapToGrid w:val="0"/>
              <w:spacing w:line="13pt" w:lineRule="exact"/>
              <w:rPr>
                <w:sz w:val="18"/>
                <w:szCs w:val="18"/>
              </w:rPr>
            </w:pPr>
          </w:p>
        </w:tc>
        <w:tc>
          <w:tcPr>
            <w:tcW w:w="27.15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21.50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0pt" w:type="dxa"/>
            <w:tcBorders>
              <w:bottom w:val="single" w:sz="12" w:space="0" w:color="auto"/>
            </w:tcBorders>
            <w:vAlign w:val="center"/>
          </w:tcPr>
          <w:p w:rsidR="00D96BC6"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理论</w:t>
            </w:r>
          </w:p>
        </w:tc>
        <w:tc>
          <w:tcPr>
            <w:tcW w:w="0pt" w:type="dxa"/>
            <w:tcBorders>
              <w:bottom w:val="single" w:sz="12" w:space="0" w:color="auto"/>
            </w:tcBorders>
            <w:vAlign w:val="center"/>
          </w:tcPr>
          <w:p w:rsidR="00D96BC6"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实验</w:t>
            </w:r>
          </w:p>
        </w:tc>
        <w:tc>
          <w:tcPr>
            <w:tcW w:w="0pt" w:type="dxa"/>
            <w:tcBorders>
              <w:bottom w:val="single" w:sz="12" w:space="0" w:color="auto"/>
            </w:tcBorders>
            <w:vAlign w:val="center"/>
          </w:tcPr>
          <w:p w:rsidR="00D96BC6"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w:t>
            </w:r>
          </w:p>
        </w:tc>
        <w:tc>
          <w:tcPr>
            <w:tcW w:w="21.55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55.80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21pt" w:type="dxa"/>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c>
          <w:tcPr>
            <w:tcW w:w="21pt" w:type="dxa"/>
            <w:gridSpan w:val="0"/>
            <w:vMerge/>
            <w:tcBorders>
              <w:bottom w:val="single" w:sz="12" w:space="0" w:color="auto"/>
            </w:tcBorders>
            <w:tcMar>
              <w:start w:w="0pt" w:type="dxa"/>
              <w:end w:w="0pt" w:type="dxa"/>
            </w:tcMar>
            <w:vAlign w:val="center"/>
          </w:tcPr>
          <w:p w:rsidR="00B95ECF" w:rsidRDefault="00B95ECF">
            <w:pPr>
              <w:snapToGrid w:val="0"/>
              <w:spacing w:line="13pt" w:lineRule="exact"/>
              <w:jc w:val="center"/>
              <w:rPr>
                <w:sz w:val="18"/>
                <w:szCs w:val="18"/>
              </w:rPr>
            </w:pPr>
          </w:p>
        </w:tc>
      </w:tr>
      <w:tr w:rsidR="00B95ECF">
        <w:trPr>
          <w:trHeight w:val="454"/>
          <w:jc w:val="center"/>
        </w:trPr>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w:t>
            </w:r>
          </w:p>
        </w:tc>
        <w:tc>
          <w:tcPr>
            <w:tcW w:w="25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通识必修</w:t>
            </w:r>
          </w:p>
        </w:tc>
        <w:tc>
          <w:tcPr>
            <w:tcW w:w="67.80pt" w:type="dxa"/>
            <w:vAlign w:val="center"/>
          </w:tcPr>
          <w:p w:rsidR="00B95ECF" w:rsidRDefault="00B93F71">
            <w:pPr>
              <w:snapToGrid w:val="0"/>
              <w:spacing w:line="13pt" w:lineRule="exact"/>
              <w:jc w:val="center"/>
              <w:rPr>
                <w:sz w:val="18"/>
                <w:szCs w:val="18"/>
              </w:rPr>
            </w:pPr>
            <w:r>
              <w:rPr>
                <w:sz w:val="18"/>
                <w:szCs w:val="18"/>
              </w:rPr>
              <w:t>TSY41240</w:t>
            </w:r>
          </w:p>
        </w:tc>
        <w:tc>
          <w:tcPr>
            <w:tcW w:w="116.50pt" w:type="dxa"/>
            <w:vAlign w:val="center"/>
          </w:tcPr>
          <w:p w:rsidR="00B95ECF" w:rsidRDefault="00B93F71">
            <w:pPr>
              <w:snapToGrid w:val="0"/>
              <w:spacing w:line="13pt" w:lineRule="exact"/>
              <w:rPr>
                <w:sz w:val="18"/>
                <w:szCs w:val="18"/>
              </w:rPr>
            </w:pPr>
            <w:r>
              <w:rPr>
                <w:rFonts w:hAnsi="宋体"/>
                <w:sz w:val="18"/>
                <w:szCs w:val="18"/>
              </w:rPr>
              <w:t>军事理论与国家安全教育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28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4</w:t>
            </w:r>
          </w:p>
        </w:tc>
        <w:tc>
          <w:tcPr>
            <w:tcW w:w="25pt" w:type="dxa"/>
            <w:vAlign w:val="center"/>
          </w:tcPr>
          <w:p w:rsidR="00B95ECF" w:rsidRDefault="00B93F71">
            <w:pPr>
              <w:snapToGrid w:val="0"/>
              <w:spacing w:line="13pt" w:lineRule="auto"/>
              <w:jc w:val="center"/>
            </w:pPr>
            <w:r>
              <w:rPr>
                <w:sz w:val="18"/>
                <w:szCs w:val="18"/>
              </w:rPr>
              <w:t>理论</w:t>
            </w:r>
            <w:r>
              <w:rPr>
                <w:sz w:val="18"/>
                <w:szCs w:val="18"/>
              </w:rPr>
              <w:t>(1.5)-</w:t>
            </w:r>
            <w:r>
              <w:rPr>
                <w:sz w:val="18"/>
                <w:szCs w:val="18"/>
              </w:rPr>
              <w:t>实践</w:t>
            </w:r>
            <w:r>
              <w:rPr>
                <w:sz w:val="18"/>
                <w:szCs w:val="18"/>
              </w:rPr>
              <w:t>(0.5)</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TSC45560</w:t>
            </w:r>
          </w:p>
        </w:tc>
        <w:tc>
          <w:tcPr>
            <w:tcW w:w="116.50pt" w:type="dxa"/>
            <w:vAlign w:val="center"/>
          </w:tcPr>
          <w:p w:rsidR="00B95ECF" w:rsidRDefault="00B93F71">
            <w:pPr>
              <w:snapToGrid w:val="0"/>
              <w:spacing w:line="13pt" w:lineRule="exact"/>
              <w:rPr>
                <w:sz w:val="18"/>
                <w:szCs w:val="18"/>
              </w:rPr>
            </w:pPr>
            <w:r>
              <w:rPr>
                <w:rFonts w:hAnsi="宋体"/>
                <w:sz w:val="18"/>
                <w:szCs w:val="18"/>
              </w:rPr>
              <w:t>思想道德与法治</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TSD5072a</w:t>
            </w:r>
          </w:p>
        </w:tc>
        <w:tc>
          <w:tcPr>
            <w:tcW w:w="116.50pt" w:type="dxa"/>
            <w:vAlign w:val="center"/>
          </w:tcPr>
          <w:p w:rsidR="00B95ECF" w:rsidRDefault="00B93F71">
            <w:pPr>
              <w:snapToGrid w:val="0"/>
              <w:spacing w:line="13pt" w:lineRule="exact"/>
              <w:rPr>
                <w:sz w:val="18"/>
                <w:szCs w:val="18"/>
              </w:rPr>
            </w:pPr>
            <w:r>
              <w:rPr>
                <w:rFonts w:hAnsi="宋体"/>
                <w:sz w:val="18"/>
                <w:szCs w:val="18"/>
              </w:rPr>
              <w:t>大学体育（</w:t>
            </w:r>
            <w:r>
              <w:rPr>
                <w:rFonts w:hAnsi="宋体"/>
                <w:sz w:val="18"/>
                <w:szCs w:val="18"/>
              </w:rPr>
              <w:t>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(0.5)-</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TSE43341</w:t>
            </w:r>
          </w:p>
        </w:tc>
        <w:tc>
          <w:tcPr>
            <w:tcW w:w="116.50pt" w:type="dxa"/>
            <w:vAlign w:val="center"/>
          </w:tcPr>
          <w:p w:rsidR="00B95ECF" w:rsidRDefault="00B93F71">
            <w:pPr>
              <w:snapToGrid w:val="0"/>
              <w:spacing w:line="13pt" w:lineRule="exact"/>
              <w:rPr>
                <w:sz w:val="18"/>
                <w:szCs w:val="18"/>
              </w:rPr>
            </w:pPr>
            <w:r>
              <w:rPr>
                <w:rFonts w:hAnsi="宋体"/>
                <w:sz w:val="18"/>
                <w:szCs w:val="18"/>
              </w:rPr>
              <w:t>基础英语（</w:t>
            </w:r>
            <w:r>
              <w:rPr>
                <w:rFonts w:hAnsi="宋体"/>
                <w:sz w:val="18"/>
                <w:szCs w:val="18"/>
              </w:rPr>
              <w:t>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TSE43342</w:t>
            </w:r>
          </w:p>
        </w:tc>
        <w:tc>
          <w:tcPr>
            <w:tcW w:w="116.50pt" w:type="dxa"/>
            <w:vAlign w:val="center"/>
          </w:tcPr>
          <w:p w:rsidR="00B95ECF" w:rsidRDefault="00B93F71">
            <w:pPr>
              <w:snapToGrid w:val="0"/>
              <w:spacing w:line="13pt" w:lineRule="exact"/>
              <w:rPr>
                <w:sz w:val="18"/>
                <w:szCs w:val="18"/>
              </w:rPr>
            </w:pPr>
            <w:r>
              <w:rPr>
                <w:rFonts w:hAnsi="宋体"/>
                <w:sz w:val="18"/>
                <w:szCs w:val="18"/>
              </w:rPr>
              <w:t>基础英语（</w:t>
            </w:r>
            <w:r>
              <w:rPr>
                <w:rFonts w:hAnsi="宋体"/>
                <w:sz w:val="18"/>
                <w:szCs w:val="18"/>
              </w:rPr>
              <w:t>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TSD5072b</w:t>
            </w:r>
          </w:p>
        </w:tc>
        <w:tc>
          <w:tcPr>
            <w:tcW w:w="116.50pt" w:type="dxa"/>
            <w:vAlign w:val="center"/>
          </w:tcPr>
          <w:p w:rsidR="00B95ECF" w:rsidRDefault="00B93F71">
            <w:pPr>
              <w:snapToGrid w:val="0"/>
              <w:spacing w:line="13pt" w:lineRule="exact"/>
              <w:rPr>
                <w:sz w:val="18"/>
                <w:szCs w:val="18"/>
              </w:rPr>
            </w:pPr>
            <w:r>
              <w:rPr>
                <w:rFonts w:hAnsi="宋体"/>
                <w:sz w:val="18"/>
                <w:szCs w:val="18"/>
              </w:rPr>
              <w:t>大学体育（</w:t>
            </w:r>
            <w:r>
              <w:rPr>
                <w:rFonts w:hAnsi="宋体"/>
                <w:sz w:val="18"/>
                <w:szCs w:val="18"/>
              </w:rPr>
              <w:t>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(0.5)-</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TSC18540</w:t>
            </w:r>
          </w:p>
        </w:tc>
        <w:tc>
          <w:tcPr>
            <w:tcW w:w="116.50pt" w:type="dxa"/>
            <w:vAlign w:val="center"/>
          </w:tcPr>
          <w:p w:rsidR="00B95ECF" w:rsidRDefault="00B93F71">
            <w:pPr>
              <w:snapToGrid w:val="0"/>
              <w:spacing w:line="13pt" w:lineRule="exact"/>
              <w:rPr>
                <w:sz w:val="18"/>
                <w:szCs w:val="18"/>
              </w:rPr>
            </w:pPr>
            <w:r>
              <w:rPr>
                <w:rFonts w:hAnsi="宋体"/>
                <w:sz w:val="18"/>
                <w:szCs w:val="18"/>
              </w:rPr>
              <w:t>中国近现代史纲要</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TSA12960</w:t>
            </w:r>
          </w:p>
        </w:tc>
        <w:tc>
          <w:tcPr>
            <w:tcW w:w="116.50pt" w:type="dxa"/>
            <w:vAlign w:val="center"/>
          </w:tcPr>
          <w:p w:rsidR="00B95ECF" w:rsidRDefault="00B93F71">
            <w:pPr>
              <w:snapToGrid w:val="0"/>
              <w:spacing w:line="13pt" w:lineRule="exact"/>
              <w:rPr>
                <w:sz w:val="18"/>
                <w:szCs w:val="18"/>
              </w:rPr>
            </w:pPr>
            <w:r>
              <w:rPr>
                <w:rFonts w:hAnsi="宋体"/>
                <w:sz w:val="18"/>
                <w:szCs w:val="18"/>
              </w:rPr>
              <w:t>习近平新时代中国特色社会主义思想概论</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TSD5072c</w:t>
            </w:r>
          </w:p>
        </w:tc>
        <w:tc>
          <w:tcPr>
            <w:tcW w:w="116.50pt" w:type="dxa"/>
            <w:vAlign w:val="center"/>
          </w:tcPr>
          <w:p w:rsidR="00B95ECF" w:rsidRDefault="00B93F71">
            <w:pPr>
              <w:snapToGrid w:val="0"/>
              <w:spacing w:line="13pt" w:lineRule="exact"/>
              <w:rPr>
                <w:sz w:val="18"/>
                <w:szCs w:val="18"/>
              </w:rPr>
            </w:pPr>
            <w:r>
              <w:rPr>
                <w:rFonts w:hAnsi="宋体"/>
                <w:sz w:val="18"/>
                <w:szCs w:val="18"/>
              </w:rPr>
              <w:t>大学体育（</w:t>
            </w:r>
            <w:r>
              <w:rPr>
                <w:rFonts w:hAnsi="宋体"/>
                <w:sz w:val="18"/>
                <w:szCs w:val="18"/>
              </w:rPr>
              <w:t>3</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lastRenderedPageBreak/>
              <w:t>(0.5)-</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TSE43343</w:t>
            </w:r>
          </w:p>
        </w:tc>
        <w:tc>
          <w:tcPr>
            <w:tcW w:w="116.50pt" w:type="dxa"/>
            <w:vAlign w:val="center"/>
          </w:tcPr>
          <w:p w:rsidR="00B95ECF" w:rsidRDefault="00B93F71">
            <w:pPr>
              <w:snapToGrid w:val="0"/>
              <w:spacing w:line="13pt" w:lineRule="exact"/>
              <w:rPr>
                <w:sz w:val="18"/>
                <w:szCs w:val="18"/>
              </w:rPr>
            </w:pPr>
            <w:r>
              <w:rPr>
                <w:rFonts w:hAnsi="宋体"/>
                <w:sz w:val="18"/>
                <w:szCs w:val="18"/>
              </w:rPr>
              <w:t>基础英语（</w:t>
            </w:r>
            <w:r>
              <w:rPr>
                <w:rFonts w:hAnsi="宋体"/>
                <w:sz w:val="18"/>
                <w:szCs w:val="18"/>
              </w:rPr>
              <w:t>3</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实践</w:t>
            </w:r>
            <w:r>
              <w:rPr>
                <w:sz w:val="18"/>
                <w:szCs w:val="18"/>
              </w:rPr>
              <w:t>(2.0)</w:t>
            </w:r>
          </w:p>
        </w:tc>
        <w:tc>
          <w:tcPr>
            <w:tcW w:w="91.80pt" w:type="dxa"/>
            <w:vAlign w:val="center"/>
          </w:tcPr>
          <w:p w:rsidR="00B95ECF" w:rsidRDefault="00B93F71">
            <w:pPr>
              <w:snapToGrid w:val="0"/>
              <w:spacing w:line="13pt" w:lineRule="auto"/>
              <w:jc w:val="center"/>
              <w:rPr>
                <w:sz w:val="18"/>
                <w:szCs w:val="18"/>
              </w:rPr>
            </w:pPr>
            <w:r>
              <w:rPr>
                <w:sz w:val="18"/>
                <w:szCs w:val="18"/>
              </w:rPr>
              <w:t>基础英语（</w:t>
            </w:r>
            <w:r>
              <w:rPr>
                <w:sz w:val="18"/>
                <w:szCs w:val="18"/>
              </w:rPr>
              <w:t>2</w:t>
            </w:r>
            <w:r>
              <w:rPr>
                <w:sz w:val="18"/>
                <w:szCs w:val="18"/>
              </w:rPr>
              <w:t>）</w:t>
            </w: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TSC22960</w:t>
            </w:r>
          </w:p>
        </w:tc>
        <w:tc>
          <w:tcPr>
            <w:tcW w:w="116.50pt" w:type="dxa"/>
            <w:vAlign w:val="center"/>
          </w:tcPr>
          <w:p w:rsidR="00B95ECF" w:rsidRDefault="00B93F71">
            <w:pPr>
              <w:snapToGrid w:val="0"/>
              <w:spacing w:line="13pt" w:lineRule="exact"/>
              <w:rPr>
                <w:sz w:val="18"/>
                <w:szCs w:val="18"/>
              </w:rPr>
            </w:pPr>
            <w:r>
              <w:rPr>
                <w:rFonts w:hAnsi="宋体"/>
                <w:sz w:val="18"/>
                <w:szCs w:val="18"/>
              </w:rPr>
              <w:t>毛泽东思想和中国特色社会主义理论体系概论</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TSC18760</w:t>
            </w:r>
          </w:p>
        </w:tc>
        <w:tc>
          <w:tcPr>
            <w:tcW w:w="116.50pt" w:type="dxa"/>
            <w:vAlign w:val="center"/>
          </w:tcPr>
          <w:p w:rsidR="00B95ECF" w:rsidRDefault="00B93F71">
            <w:pPr>
              <w:snapToGrid w:val="0"/>
              <w:spacing w:line="13pt" w:lineRule="exact"/>
              <w:rPr>
                <w:sz w:val="18"/>
                <w:szCs w:val="18"/>
              </w:rPr>
            </w:pPr>
            <w:r>
              <w:rPr>
                <w:rFonts w:hAnsi="宋体"/>
                <w:sz w:val="18"/>
                <w:szCs w:val="18"/>
              </w:rPr>
              <w:t>马克思主义基本原理</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TSD5072d</w:t>
            </w:r>
          </w:p>
        </w:tc>
        <w:tc>
          <w:tcPr>
            <w:tcW w:w="116.50pt" w:type="dxa"/>
            <w:vAlign w:val="center"/>
          </w:tcPr>
          <w:p w:rsidR="00B95ECF" w:rsidRDefault="00B93F71">
            <w:pPr>
              <w:snapToGrid w:val="0"/>
              <w:spacing w:line="13pt" w:lineRule="exact"/>
              <w:rPr>
                <w:sz w:val="18"/>
                <w:szCs w:val="18"/>
              </w:rPr>
            </w:pPr>
            <w:r>
              <w:rPr>
                <w:rFonts w:hAnsi="宋体"/>
                <w:sz w:val="18"/>
                <w:szCs w:val="18"/>
              </w:rPr>
              <w:t>大学体育（</w:t>
            </w:r>
            <w:r>
              <w:rPr>
                <w:rFonts w:hAnsi="宋体"/>
                <w:sz w:val="18"/>
                <w:szCs w:val="18"/>
              </w:rPr>
              <w:t>4</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(0.5)-</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TSE43344</w:t>
            </w:r>
          </w:p>
        </w:tc>
        <w:tc>
          <w:tcPr>
            <w:tcW w:w="116.50pt" w:type="dxa"/>
            <w:vAlign w:val="center"/>
          </w:tcPr>
          <w:p w:rsidR="00B95ECF" w:rsidRDefault="00B93F71">
            <w:pPr>
              <w:snapToGrid w:val="0"/>
              <w:spacing w:line="13pt" w:lineRule="exact"/>
              <w:rPr>
                <w:sz w:val="18"/>
                <w:szCs w:val="18"/>
              </w:rPr>
            </w:pPr>
            <w:r>
              <w:rPr>
                <w:rFonts w:hAnsi="宋体"/>
                <w:sz w:val="18"/>
                <w:szCs w:val="18"/>
              </w:rPr>
              <w:t>基础英语（</w:t>
            </w:r>
            <w:r>
              <w:rPr>
                <w:rFonts w:hAnsi="宋体"/>
                <w:sz w:val="18"/>
                <w:szCs w:val="18"/>
              </w:rPr>
              <w:t>4</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实践</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TSC23040</w:t>
            </w:r>
          </w:p>
        </w:tc>
        <w:tc>
          <w:tcPr>
            <w:tcW w:w="116.50pt" w:type="dxa"/>
            <w:vAlign w:val="center"/>
          </w:tcPr>
          <w:p w:rsidR="00B95ECF" w:rsidRDefault="00B93F71">
            <w:pPr>
              <w:snapToGrid w:val="0"/>
              <w:spacing w:line="13pt" w:lineRule="exact"/>
              <w:rPr>
                <w:sz w:val="18"/>
                <w:szCs w:val="18"/>
              </w:rPr>
            </w:pPr>
            <w:r>
              <w:rPr>
                <w:rFonts w:hAnsi="宋体"/>
                <w:sz w:val="18"/>
                <w:szCs w:val="18"/>
              </w:rPr>
              <w:t>思想政治理论社会实践</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54</w:t>
            </w: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r>
              <w:rPr>
                <w:sz w:val="18"/>
                <w:szCs w:val="18"/>
              </w:rPr>
              <w:t>实践</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TSC15440</w:t>
            </w:r>
          </w:p>
        </w:tc>
        <w:tc>
          <w:tcPr>
            <w:tcW w:w="116.50pt" w:type="dxa"/>
            <w:vAlign w:val="center"/>
          </w:tcPr>
          <w:p w:rsidR="00B95ECF" w:rsidRDefault="00B93F71">
            <w:pPr>
              <w:snapToGrid w:val="0"/>
              <w:spacing w:line="13pt" w:lineRule="exact"/>
              <w:rPr>
                <w:sz w:val="18"/>
                <w:szCs w:val="18"/>
              </w:rPr>
            </w:pPr>
            <w:r>
              <w:rPr>
                <w:rFonts w:hAnsi="宋体"/>
                <w:sz w:val="18"/>
                <w:szCs w:val="18"/>
              </w:rPr>
              <w:t>形势与政策</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通识选择</w:t>
            </w:r>
            <w:r>
              <w:rPr>
                <w:rFonts w:ascii="方正大标宋简体" w:eastAsia="方正大标宋简体" w:hAnsi="宋体" w:hint="eastAsia"/>
                <w:sz w:val="18"/>
                <w:szCs w:val="18"/>
              </w:rPr>
              <w:lastRenderedPageBreak/>
              <w:t>性必修</w:t>
            </w: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lastRenderedPageBreak/>
              <w:t>计算机</w:t>
            </w:r>
          </w:p>
        </w:tc>
        <w:tc>
          <w:tcPr>
            <w:tcW w:w="67.80pt" w:type="dxa"/>
            <w:vAlign w:val="center"/>
          </w:tcPr>
          <w:p w:rsidR="00B95ECF" w:rsidRDefault="00B93F71">
            <w:pPr>
              <w:snapToGrid w:val="0"/>
              <w:spacing w:line="13pt" w:lineRule="exact"/>
              <w:jc w:val="center"/>
              <w:rPr>
                <w:sz w:val="18"/>
                <w:szCs w:val="18"/>
              </w:rPr>
            </w:pPr>
            <w:r>
              <w:rPr>
                <w:sz w:val="18"/>
                <w:szCs w:val="18"/>
              </w:rPr>
              <w:t>TSHA3050</w:t>
            </w:r>
          </w:p>
        </w:tc>
        <w:tc>
          <w:tcPr>
            <w:tcW w:w="116.50pt" w:type="dxa"/>
            <w:vAlign w:val="center"/>
          </w:tcPr>
          <w:p w:rsidR="00B95ECF" w:rsidRDefault="00B93F71">
            <w:pPr>
              <w:snapToGrid w:val="0"/>
              <w:spacing w:line="13pt" w:lineRule="exact"/>
              <w:rPr>
                <w:sz w:val="18"/>
                <w:szCs w:val="18"/>
              </w:rPr>
            </w:pPr>
            <w:r>
              <w:rPr>
                <w:rFonts w:hAnsi="宋体"/>
                <w:sz w:val="18"/>
                <w:szCs w:val="18"/>
              </w:rPr>
              <w:t>程序设计基础（</w:t>
            </w:r>
            <w:r>
              <w:rPr>
                <w:rFonts w:hAnsi="宋体"/>
                <w:sz w:val="18"/>
                <w:szCs w:val="18"/>
              </w:rPr>
              <w:t>C</w:t>
            </w:r>
            <w:r>
              <w:rPr>
                <w:rFonts w:hAnsi="宋体"/>
                <w:sz w:val="18"/>
                <w:szCs w:val="18"/>
              </w:rPr>
              <w:t>语言）</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lastRenderedPageBreak/>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四史</w:t>
            </w:r>
          </w:p>
        </w:tc>
        <w:tc>
          <w:tcPr>
            <w:tcW w:w="67.80pt" w:type="dxa"/>
            <w:vAlign w:val="center"/>
          </w:tcPr>
          <w:p w:rsidR="00B95ECF" w:rsidRDefault="00B93F71">
            <w:pPr>
              <w:snapToGrid w:val="0"/>
              <w:spacing w:line="13pt" w:lineRule="exact"/>
              <w:jc w:val="center"/>
              <w:rPr>
                <w:sz w:val="18"/>
                <w:szCs w:val="18"/>
              </w:rPr>
            </w:pPr>
            <w:r>
              <w:rPr>
                <w:sz w:val="18"/>
                <w:szCs w:val="18"/>
              </w:rPr>
              <w:t>TSF22020</w:t>
            </w:r>
          </w:p>
        </w:tc>
        <w:tc>
          <w:tcPr>
            <w:tcW w:w="116.50pt" w:type="dxa"/>
            <w:vAlign w:val="center"/>
          </w:tcPr>
          <w:p w:rsidR="00B95ECF" w:rsidRDefault="00B93F71">
            <w:pPr>
              <w:snapToGrid w:val="0"/>
              <w:spacing w:line="13pt" w:lineRule="exact"/>
              <w:rPr>
                <w:sz w:val="18"/>
                <w:szCs w:val="18"/>
              </w:rPr>
            </w:pPr>
            <w:r>
              <w:rPr>
                <w:rFonts w:hAnsi="宋体"/>
                <w:sz w:val="18"/>
                <w:szCs w:val="18"/>
              </w:rPr>
              <w:t>党史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TSF22320</w:t>
            </w:r>
          </w:p>
        </w:tc>
        <w:tc>
          <w:tcPr>
            <w:tcW w:w="116.50pt" w:type="dxa"/>
            <w:vAlign w:val="center"/>
          </w:tcPr>
          <w:p w:rsidR="00B95ECF" w:rsidRDefault="00B93F71">
            <w:pPr>
              <w:snapToGrid w:val="0"/>
              <w:spacing w:line="13pt" w:lineRule="exact"/>
              <w:rPr>
                <w:sz w:val="18"/>
                <w:szCs w:val="18"/>
              </w:rPr>
            </w:pPr>
            <w:r>
              <w:rPr>
                <w:rFonts w:hAnsi="宋体"/>
                <w:sz w:val="18"/>
                <w:szCs w:val="18"/>
              </w:rPr>
              <w:t>社会主义发展史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TSF22220</w:t>
            </w:r>
          </w:p>
        </w:tc>
        <w:tc>
          <w:tcPr>
            <w:tcW w:w="116.50pt" w:type="dxa"/>
            <w:vAlign w:val="center"/>
          </w:tcPr>
          <w:p w:rsidR="00B95ECF" w:rsidRDefault="00B93F71">
            <w:pPr>
              <w:snapToGrid w:val="0"/>
              <w:spacing w:line="13pt" w:lineRule="exact"/>
              <w:rPr>
                <w:sz w:val="18"/>
                <w:szCs w:val="18"/>
              </w:rPr>
            </w:pPr>
            <w:r>
              <w:rPr>
                <w:rFonts w:hAnsi="宋体"/>
                <w:sz w:val="18"/>
                <w:szCs w:val="18"/>
              </w:rPr>
              <w:t>改革开放史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TSF22120</w:t>
            </w:r>
          </w:p>
        </w:tc>
        <w:tc>
          <w:tcPr>
            <w:tcW w:w="116.50pt" w:type="dxa"/>
            <w:vAlign w:val="center"/>
          </w:tcPr>
          <w:p w:rsidR="00B95ECF" w:rsidRDefault="00B93F71">
            <w:pPr>
              <w:snapToGrid w:val="0"/>
              <w:spacing w:line="13pt" w:lineRule="exact"/>
              <w:rPr>
                <w:sz w:val="18"/>
                <w:szCs w:val="18"/>
              </w:rPr>
            </w:pPr>
            <w:r>
              <w:rPr>
                <w:rFonts w:hAnsi="宋体"/>
                <w:sz w:val="18"/>
                <w:szCs w:val="18"/>
              </w:rPr>
              <w:t>新中国史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劳动</w:t>
            </w:r>
          </w:p>
        </w:tc>
        <w:tc>
          <w:tcPr>
            <w:tcW w:w="67.80pt" w:type="dxa"/>
            <w:vAlign w:val="center"/>
          </w:tcPr>
          <w:p w:rsidR="00B95ECF" w:rsidRDefault="00B93F71">
            <w:pPr>
              <w:snapToGrid w:val="0"/>
              <w:spacing w:line="13pt" w:lineRule="exact"/>
              <w:jc w:val="center"/>
              <w:rPr>
                <w:sz w:val="18"/>
                <w:szCs w:val="18"/>
              </w:rPr>
            </w:pPr>
            <w:r>
              <w:rPr>
                <w:sz w:val="18"/>
                <w:szCs w:val="18"/>
              </w:rPr>
              <w:t>TSY4042a</w:t>
            </w:r>
          </w:p>
        </w:tc>
        <w:tc>
          <w:tcPr>
            <w:tcW w:w="116.50pt" w:type="dxa"/>
            <w:vAlign w:val="center"/>
          </w:tcPr>
          <w:p w:rsidR="00B95ECF" w:rsidRDefault="00B93F71">
            <w:pPr>
              <w:snapToGrid w:val="0"/>
              <w:spacing w:line="13pt" w:lineRule="exact"/>
              <w:rPr>
                <w:sz w:val="18"/>
                <w:szCs w:val="18"/>
              </w:rPr>
            </w:pPr>
            <w:r>
              <w:rPr>
                <w:rFonts w:hAnsi="宋体"/>
                <w:sz w:val="18"/>
                <w:szCs w:val="18"/>
              </w:rPr>
              <w:t>大学生劳动教育理论和实践</w:t>
            </w:r>
            <w:r>
              <w:rPr>
                <w:rFonts w:hAnsi="宋体"/>
                <w:sz w:val="18"/>
                <w:szCs w:val="18"/>
              </w:rPr>
              <w:t>(1)</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TSY4042b</w:t>
            </w:r>
          </w:p>
        </w:tc>
        <w:tc>
          <w:tcPr>
            <w:tcW w:w="116.50pt" w:type="dxa"/>
            <w:vAlign w:val="center"/>
          </w:tcPr>
          <w:p w:rsidR="00B95ECF" w:rsidRDefault="00B93F71">
            <w:pPr>
              <w:snapToGrid w:val="0"/>
              <w:spacing w:line="13pt" w:lineRule="exact"/>
              <w:rPr>
                <w:sz w:val="18"/>
                <w:szCs w:val="18"/>
              </w:rPr>
            </w:pPr>
            <w:r>
              <w:rPr>
                <w:rFonts w:hAnsi="宋体"/>
                <w:sz w:val="18"/>
                <w:szCs w:val="18"/>
              </w:rPr>
              <w:t>大学生劳动教育理论和实践</w:t>
            </w:r>
            <w:r>
              <w:rPr>
                <w:rFonts w:hAnsi="宋体"/>
                <w:sz w:val="18"/>
                <w:szCs w:val="18"/>
              </w:rPr>
              <w:t>(2)</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25pt" w:type="dxa"/>
            <w:vAlign w:val="center"/>
          </w:tcPr>
          <w:p w:rsidR="00B95ECF" w:rsidRDefault="00B93F71">
            <w:pPr>
              <w:snapToGrid w:val="0"/>
              <w:spacing w:line="13pt" w:lineRule="auto"/>
              <w:jc w:val="center"/>
            </w:pPr>
            <w:r>
              <w:rPr>
                <w:sz w:val="18"/>
                <w:szCs w:val="18"/>
              </w:rPr>
              <w:t>实践</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健康</w:t>
            </w:r>
          </w:p>
        </w:tc>
        <w:tc>
          <w:tcPr>
            <w:tcW w:w="67.80pt" w:type="dxa"/>
            <w:vAlign w:val="center"/>
          </w:tcPr>
          <w:p w:rsidR="00B95ECF" w:rsidRDefault="00B93F71">
            <w:pPr>
              <w:snapToGrid w:val="0"/>
              <w:spacing w:line="13pt" w:lineRule="exact"/>
              <w:jc w:val="center"/>
              <w:rPr>
                <w:sz w:val="18"/>
                <w:szCs w:val="18"/>
              </w:rPr>
            </w:pPr>
            <w:r>
              <w:rPr>
                <w:sz w:val="18"/>
                <w:szCs w:val="18"/>
              </w:rPr>
              <w:t>TSG16540</w:t>
            </w:r>
          </w:p>
        </w:tc>
        <w:tc>
          <w:tcPr>
            <w:tcW w:w="116.50pt" w:type="dxa"/>
            <w:vAlign w:val="center"/>
          </w:tcPr>
          <w:p w:rsidR="00B95ECF" w:rsidRDefault="00B93F71">
            <w:pPr>
              <w:snapToGrid w:val="0"/>
              <w:spacing w:line="13pt" w:lineRule="exact"/>
              <w:rPr>
                <w:sz w:val="18"/>
                <w:szCs w:val="18"/>
              </w:rPr>
            </w:pPr>
            <w:r>
              <w:rPr>
                <w:rFonts w:hAnsi="宋体"/>
                <w:sz w:val="18"/>
                <w:szCs w:val="18"/>
              </w:rPr>
              <w:t>大学生心理健康教育</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r>
              <w:rPr>
                <w:sz w:val="18"/>
                <w:szCs w:val="18"/>
              </w:rPr>
              <w:t>实践</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大类教育</w:t>
            </w:r>
          </w:p>
        </w:tc>
        <w:tc>
          <w:tcPr>
            <w:tcW w:w="25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大类必修</w:t>
            </w:r>
          </w:p>
        </w:tc>
        <w:tc>
          <w:tcPr>
            <w:tcW w:w="67.80pt" w:type="dxa"/>
            <w:vAlign w:val="center"/>
          </w:tcPr>
          <w:p w:rsidR="00B95ECF" w:rsidRDefault="00B93F71">
            <w:pPr>
              <w:snapToGrid w:val="0"/>
              <w:spacing w:line="13pt" w:lineRule="exact"/>
              <w:jc w:val="center"/>
              <w:rPr>
                <w:sz w:val="18"/>
                <w:szCs w:val="18"/>
              </w:rPr>
            </w:pPr>
            <w:r>
              <w:rPr>
                <w:sz w:val="18"/>
                <w:szCs w:val="18"/>
              </w:rPr>
              <w:t>DLG454c1</w:t>
            </w:r>
          </w:p>
        </w:tc>
        <w:tc>
          <w:tcPr>
            <w:tcW w:w="116.50pt" w:type="dxa"/>
            <w:vAlign w:val="center"/>
          </w:tcPr>
          <w:p w:rsidR="00B95ECF" w:rsidRDefault="00B93F71">
            <w:pPr>
              <w:snapToGrid w:val="0"/>
              <w:spacing w:line="13pt" w:lineRule="exact"/>
              <w:rPr>
                <w:sz w:val="18"/>
                <w:szCs w:val="18"/>
              </w:rPr>
            </w:pPr>
            <w:r>
              <w:rPr>
                <w:rFonts w:hAnsi="宋体"/>
                <w:sz w:val="18"/>
                <w:szCs w:val="18"/>
              </w:rPr>
              <w:t>高等数学（</w:t>
            </w:r>
            <w:r>
              <w:rPr>
                <w:rFonts w:hAnsi="宋体"/>
                <w:sz w:val="18"/>
                <w:szCs w:val="18"/>
              </w:rPr>
              <w:t>I-1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6.0</w:t>
            </w:r>
          </w:p>
        </w:tc>
        <w:tc>
          <w:tcPr>
            <w:tcW w:w="37.15pt" w:type="dxa"/>
            <w:vAlign w:val="center"/>
          </w:tcPr>
          <w:p w:rsidR="00B95ECF" w:rsidRDefault="00B93F71">
            <w:pPr>
              <w:snapToGrid w:val="0"/>
              <w:spacing w:line="13pt" w:lineRule="exact"/>
              <w:jc w:val="center"/>
              <w:rPr>
                <w:sz w:val="18"/>
                <w:szCs w:val="18"/>
              </w:rPr>
            </w:pPr>
            <w:r>
              <w:rPr>
                <w:sz w:val="18"/>
                <w:szCs w:val="18"/>
              </w:rPr>
              <w:t>96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(6.0)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39G60620</w:t>
            </w:r>
          </w:p>
        </w:tc>
        <w:tc>
          <w:tcPr>
            <w:tcW w:w="116.50pt" w:type="dxa"/>
            <w:vAlign w:val="center"/>
          </w:tcPr>
          <w:p w:rsidR="00B95ECF" w:rsidRDefault="00B93F71">
            <w:pPr>
              <w:snapToGrid w:val="0"/>
              <w:spacing w:line="13pt" w:lineRule="exact"/>
              <w:rPr>
                <w:sz w:val="18"/>
                <w:szCs w:val="18"/>
              </w:rPr>
            </w:pPr>
            <w:r>
              <w:rPr>
                <w:rFonts w:hAnsi="宋体"/>
                <w:sz w:val="18"/>
                <w:szCs w:val="18"/>
              </w:rPr>
              <w:t>电子信息导论</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DLG39260</w:t>
            </w:r>
          </w:p>
        </w:tc>
        <w:tc>
          <w:tcPr>
            <w:tcW w:w="116.50pt" w:type="dxa"/>
            <w:vAlign w:val="center"/>
          </w:tcPr>
          <w:p w:rsidR="00B95ECF" w:rsidRDefault="00B93F71">
            <w:pPr>
              <w:snapToGrid w:val="0"/>
              <w:spacing w:line="13pt" w:lineRule="exact"/>
              <w:rPr>
                <w:sz w:val="18"/>
                <w:szCs w:val="18"/>
              </w:rPr>
            </w:pPr>
            <w:r>
              <w:rPr>
                <w:rFonts w:hAnsi="宋体"/>
                <w:sz w:val="18"/>
                <w:szCs w:val="18"/>
              </w:rPr>
              <w:t>线性代数</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39G69830</w:t>
            </w:r>
          </w:p>
        </w:tc>
        <w:tc>
          <w:tcPr>
            <w:tcW w:w="116.50pt" w:type="dxa"/>
            <w:vAlign w:val="center"/>
          </w:tcPr>
          <w:p w:rsidR="00B95ECF" w:rsidRDefault="00B93F71">
            <w:pPr>
              <w:snapToGrid w:val="0"/>
              <w:spacing w:line="13pt" w:lineRule="exact"/>
              <w:rPr>
                <w:sz w:val="18"/>
                <w:szCs w:val="18"/>
              </w:rPr>
            </w:pPr>
            <w:r>
              <w:rPr>
                <w:rFonts w:hAnsi="宋体"/>
                <w:sz w:val="18"/>
                <w:szCs w:val="18"/>
              </w:rPr>
              <w:t>电子工艺</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1.5</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DLG75781</w:t>
            </w:r>
          </w:p>
        </w:tc>
        <w:tc>
          <w:tcPr>
            <w:tcW w:w="116.50pt" w:type="dxa"/>
            <w:vAlign w:val="center"/>
          </w:tcPr>
          <w:p w:rsidR="00B95ECF" w:rsidRDefault="00B93F71">
            <w:pPr>
              <w:snapToGrid w:val="0"/>
              <w:spacing w:line="13pt" w:lineRule="exact"/>
              <w:rPr>
                <w:sz w:val="18"/>
                <w:szCs w:val="18"/>
              </w:rPr>
            </w:pPr>
            <w:r>
              <w:rPr>
                <w:rFonts w:hAnsi="宋体"/>
                <w:sz w:val="18"/>
                <w:szCs w:val="18"/>
              </w:rPr>
              <w:t>大学物理（</w:t>
            </w:r>
            <w:r>
              <w:rPr>
                <w:rFonts w:hAnsi="宋体"/>
                <w:sz w:val="18"/>
                <w:szCs w:val="18"/>
              </w:rPr>
              <w:t>II-1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4.0</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39H52480</w:t>
            </w:r>
          </w:p>
        </w:tc>
        <w:tc>
          <w:tcPr>
            <w:tcW w:w="116.50pt" w:type="dxa"/>
            <w:vAlign w:val="center"/>
          </w:tcPr>
          <w:p w:rsidR="00B95ECF" w:rsidRDefault="00B93F71">
            <w:pPr>
              <w:snapToGrid w:val="0"/>
              <w:spacing w:line="13pt" w:lineRule="exact"/>
              <w:rPr>
                <w:sz w:val="18"/>
                <w:szCs w:val="18"/>
              </w:rPr>
            </w:pPr>
            <w:r>
              <w:rPr>
                <w:rFonts w:hAnsi="宋体"/>
                <w:sz w:val="18"/>
                <w:szCs w:val="18"/>
              </w:rPr>
              <w:t>数字电子技术</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4.0</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39H51120</w:t>
            </w:r>
          </w:p>
        </w:tc>
        <w:tc>
          <w:tcPr>
            <w:tcW w:w="116.50pt" w:type="dxa"/>
            <w:vAlign w:val="center"/>
          </w:tcPr>
          <w:p w:rsidR="00B95ECF" w:rsidRDefault="00B93F71">
            <w:pPr>
              <w:snapToGrid w:val="0"/>
              <w:spacing w:line="13pt" w:lineRule="exact"/>
              <w:rPr>
                <w:sz w:val="18"/>
                <w:szCs w:val="18"/>
              </w:rPr>
            </w:pPr>
            <w:r>
              <w:rPr>
                <w:rFonts w:hAnsi="宋体"/>
                <w:sz w:val="18"/>
                <w:szCs w:val="18"/>
              </w:rPr>
              <w:t>数字电子技术实验</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39H47890</w:t>
            </w:r>
          </w:p>
        </w:tc>
        <w:tc>
          <w:tcPr>
            <w:tcW w:w="116.50pt" w:type="dxa"/>
            <w:vAlign w:val="center"/>
          </w:tcPr>
          <w:p w:rsidR="00B95ECF" w:rsidRDefault="00B93F71">
            <w:pPr>
              <w:snapToGrid w:val="0"/>
              <w:spacing w:line="13pt" w:lineRule="exact"/>
              <w:rPr>
                <w:sz w:val="18"/>
                <w:szCs w:val="18"/>
              </w:rPr>
            </w:pPr>
            <w:r>
              <w:rPr>
                <w:rFonts w:hAnsi="宋体"/>
                <w:sz w:val="18"/>
                <w:szCs w:val="18"/>
              </w:rPr>
              <w:t>电路分析基础</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4.5</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39H42260</w:t>
            </w:r>
          </w:p>
        </w:tc>
        <w:tc>
          <w:tcPr>
            <w:tcW w:w="116.50pt" w:type="dxa"/>
            <w:vAlign w:val="center"/>
          </w:tcPr>
          <w:p w:rsidR="00B95ECF" w:rsidRDefault="00B93F71">
            <w:pPr>
              <w:snapToGrid w:val="0"/>
              <w:spacing w:line="13pt" w:lineRule="exact"/>
              <w:rPr>
                <w:sz w:val="18"/>
                <w:szCs w:val="18"/>
              </w:rPr>
            </w:pPr>
            <w:r>
              <w:rPr>
                <w:rFonts w:hAnsi="宋体"/>
                <w:sz w:val="18"/>
                <w:szCs w:val="18"/>
              </w:rPr>
              <w:t>工程制图</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DLG454c2</w:t>
            </w:r>
          </w:p>
        </w:tc>
        <w:tc>
          <w:tcPr>
            <w:tcW w:w="116.50pt" w:type="dxa"/>
            <w:vAlign w:val="center"/>
          </w:tcPr>
          <w:p w:rsidR="00B95ECF" w:rsidRDefault="00B93F71">
            <w:pPr>
              <w:snapToGrid w:val="0"/>
              <w:spacing w:line="13pt" w:lineRule="exact"/>
              <w:rPr>
                <w:sz w:val="18"/>
                <w:szCs w:val="18"/>
              </w:rPr>
            </w:pPr>
            <w:r>
              <w:rPr>
                <w:rFonts w:hAnsi="宋体"/>
                <w:sz w:val="18"/>
                <w:szCs w:val="18"/>
              </w:rPr>
              <w:t>高等数学（</w:t>
            </w:r>
            <w:r>
              <w:rPr>
                <w:rFonts w:hAnsi="宋体"/>
                <w:sz w:val="18"/>
                <w:szCs w:val="18"/>
              </w:rPr>
              <w:t>I-2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6.0</w:t>
            </w:r>
          </w:p>
        </w:tc>
        <w:tc>
          <w:tcPr>
            <w:tcW w:w="37.15pt" w:type="dxa"/>
            <w:vAlign w:val="center"/>
          </w:tcPr>
          <w:p w:rsidR="00B95ECF" w:rsidRDefault="00B93F71">
            <w:pPr>
              <w:snapToGrid w:val="0"/>
              <w:spacing w:line="13pt" w:lineRule="exact"/>
              <w:jc w:val="center"/>
              <w:rPr>
                <w:sz w:val="18"/>
                <w:szCs w:val="18"/>
              </w:rPr>
            </w:pPr>
            <w:r>
              <w:rPr>
                <w:sz w:val="18"/>
                <w:szCs w:val="18"/>
              </w:rPr>
              <w:t>96</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(6.0)</w:t>
            </w:r>
          </w:p>
        </w:tc>
        <w:tc>
          <w:tcPr>
            <w:tcW w:w="91.80pt" w:type="dxa"/>
            <w:vAlign w:val="center"/>
          </w:tcPr>
          <w:p w:rsidR="00B95ECF" w:rsidRDefault="00B93F71">
            <w:pPr>
              <w:snapToGrid w:val="0"/>
              <w:spacing w:line="13pt" w:lineRule="auto"/>
              <w:jc w:val="center"/>
              <w:rPr>
                <w:sz w:val="18"/>
                <w:szCs w:val="18"/>
              </w:rPr>
            </w:pPr>
            <w:r>
              <w:rPr>
                <w:sz w:val="18"/>
                <w:szCs w:val="18"/>
              </w:rPr>
              <w:t>高等数学（</w:t>
            </w:r>
            <w:r>
              <w:rPr>
                <w:sz w:val="18"/>
                <w:szCs w:val="18"/>
              </w:rPr>
              <w:t>I-1</w:t>
            </w:r>
            <w:r>
              <w:rPr>
                <w:sz w:val="18"/>
                <w:szCs w:val="18"/>
              </w:rPr>
              <w:t>）</w:t>
            </w: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39H4851a</w:t>
            </w:r>
          </w:p>
        </w:tc>
        <w:tc>
          <w:tcPr>
            <w:tcW w:w="116.50pt" w:type="dxa"/>
            <w:vAlign w:val="center"/>
          </w:tcPr>
          <w:p w:rsidR="00B95ECF" w:rsidRDefault="00B93F71">
            <w:pPr>
              <w:snapToGrid w:val="0"/>
              <w:spacing w:line="13pt" w:lineRule="exact"/>
              <w:rPr>
                <w:sz w:val="18"/>
                <w:szCs w:val="18"/>
              </w:rPr>
            </w:pPr>
            <w:r>
              <w:rPr>
                <w:rFonts w:hAnsi="宋体"/>
                <w:sz w:val="18"/>
                <w:szCs w:val="18"/>
              </w:rPr>
              <w:t>电子电路实验（</w:t>
            </w:r>
            <w:r>
              <w:rPr>
                <w:rFonts w:hAnsi="宋体"/>
                <w:sz w:val="18"/>
                <w:szCs w:val="18"/>
              </w:rPr>
              <w:t>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0.5</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DLG75762</w:t>
            </w:r>
          </w:p>
        </w:tc>
        <w:tc>
          <w:tcPr>
            <w:tcW w:w="116.50pt" w:type="dxa"/>
            <w:vAlign w:val="center"/>
          </w:tcPr>
          <w:p w:rsidR="00B95ECF" w:rsidRDefault="00B93F71">
            <w:pPr>
              <w:snapToGrid w:val="0"/>
              <w:spacing w:line="13pt" w:lineRule="exact"/>
              <w:rPr>
                <w:sz w:val="18"/>
                <w:szCs w:val="18"/>
              </w:rPr>
            </w:pPr>
            <w:r>
              <w:rPr>
                <w:rFonts w:hAnsi="宋体"/>
                <w:sz w:val="18"/>
                <w:szCs w:val="18"/>
              </w:rPr>
              <w:t>大学物理（</w:t>
            </w:r>
            <w:r>
              <w:rPr>
                <w:rFonts w:hAnsi="宋体"/>
                <w:sz w:val="18"/>
                <w:szCs w:val="18"/>
              </w:rPr>
              <w:t>II-2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39H20390</w:t>
            </w:r>
          </w:p>
        </w:tc>
        <w:tc>
          <w:tcPr>
            <w:tcW w:w="116.50pt" w:type="dxa"/>
            <w:vAlign w:val="center"/>
          </w:tcPr>
          <w:p w:rsidR="00B95ECF" w:rsidRDefault="00B93F71">
            <w:pPr>
              <w:snapToGrid w:val="0"/>
              <w:spacing w:line="13pt" w:lineRule="exact"/>
              <w:rPr>
                <w:sz w:val="18"/>
                <w:szCs w:val="18"/>
              </w:rPr>
            </w:pPr>
            <w:r>
              <w:rPr>
                <w:rFonts w:hAnsi="宋体"/>
                <w:sz w:val="18"/>
                <w:szCs w:val="18"/>
              </w:rPr>
              <w:t>微机原理与接口技术</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4.5</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39H25650</w:t>
            </w:r>
          </w:p>
        </w:tc>
        <w:tc>
          <w:tcPr>
            <w:tcW w:w="116.50pt" w:type="dxa"/>
            <w:vAlign w:val="center"/>
          </w:tcPr>
          <w:p w:rsidR="00B95ECF" w:rsidRDefault="00B93F71">
            <w:pPr>
              <w:snapToGrid w:val="0"/>
              <w:spacing w:line="13pt" w:lineRule="exact"/>
              <w:rPr>
                <w:sz w:val="18"/>
                <w:szCs w:val="18"/>
              </w:rPr>
            </w:pPr>
            <w:r>
              <w:rPr>
                <w:rFonts w:hAnsi="宋体"/>
                <w:sz w:val="18"/>
                <w:szCs w:val="18"/>
              </w:rPr>
              <w:t>算法与数据结构</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DLGR1720</w:t>
            </w:r>
          </w:p>
        </w:tc>
        <w:tc>
          <w:tcPr>
            <w:tcW w:w="116.50pt" w:type="dxa"/>
            <w:vAlign w:val="center"/>
          </w:tcPr>
          <w:p w:rsidR="00B95ECF" w:rsidRDefault="00B93F71">
            <w:pPr>
              <w:snapToGrid w:val="0"/>
              <w:spacing w:line="13pt" w:lineRule="exact"/>
              <w:rPr>
                <w:sz w:val="18"/>
                <w:szCs w:val="18"/>
              </w:rPr>
            </w:pPr>
            <w:r>
              <w:rPr>
                <w:rFonts w:hAnsi="宋体"/>
                <w:sz w:val="18"/>
                <w:szCs w:val="18"/>
              </w:rPr>
              <w:t>大学物理（</w:t>
            </w:r>
            <w:r>
              <w:rPr>
                <w:rFonts w:hAnsi="宋体"/>
                <w:sz w:val="18"/>
                <w:szCs w:val="18"/>
              </w:rPr>
              <w:t>II</w:t>
            </w:r>
            <w:r>
              <w:rPr>
                <w:rFonts w:hAnsi="宋体"/>
                <w:sz w:val="18"/>
                <w:szCs w:val="18"/>
              </w:rPr>
              <w:t>）实验</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39H49580</w:t>
            </w:r>
          </w:p>
        </w:tc>
        <w:tc>
          <w:tcPr>
            <w:tcW w:w="116.50pt" w:type="dxa"/>
            <w:vAlign w:val="center"/>
          </w:tcPr>
          <w:p w:rsidR="00B95ECF" w:rsidRDefault="00B93F71">
            <w:pPr>
              <w:snapToGrid w:val="0"/>
              <w:spacing w:line="13pt" w:lineRule="exact"/>
              <w:rPr>
                <w:sz w:val="18"/>
                <w:szCs w:val="18"/>
              </w:rPr>
            </w:pPr>
            <w:r>
              <w:rPr>
                <w:rFonts w:hAnsi="宋体"/>
                <w:sz w:val="18"/>
                <w:szCs w:val="18"/>
              </w:rPr>
              <w:t>模拟电子电路</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4.0</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DLG31960</w:t>
            </w:r>
          </w:p>
        </w:tc>
        <w:tc>
          <w:tcPr>
            <w:tcW w:w="116.50pt" w:type="dxa"/>
            <w:vAlign w:val="center"/>
          </w:tcPr>
          <w:p w:rsidR="00B95ECF" w:rsidRDefault="00B93F71">
            <w:pPr>
              <w:snapToGrid w:val="0"/>
              <w:spacing w:line="13pt" w:lineRule="exact"/>
              <w:rPr>
                <w:sz w:val="18"/>
                <w:szCs w:val="18"/>
              </w:rPr>
            </w:pPr>
            <w:r>
              <w:rPr>
                <w:rFonts w:hAnsi="宋体"/>
                <w:sz w:val="18"/>
                <w:szCs w:val="18"/>
              </w:rPr>
              <w:t>概率论与数理统计</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39H47260</w:t>
            </w:r>
          </w:p>
        </w:tc>
        <w:tc>
          <w:tcPr>
            <w:tcW w:w="116.50pt" w:type="dxa"/>
            <w:vAlign w:val="center"/>
          </w:tcPr>
          <w:p w:rsidR="00B95ECF" w:rsidRDefault="00B93F71">
            <w:pPr>
              <w:snapToGrid w:val="0"/>
              <w:spacing w:line="13pt" w:lineRule="exact"/>
              <w:rPr>
                <w:sz w:val="18"/>
                <w:szCs w:val="18"/>
              </w:rPr>
            </w:pPr>
            <w:r>
              <w:rPr>
                <w:rFonts w:hAnsi="宋体"/>
                <w:sz w:val="18"/>
                <w:szCs w:val="18"/>
              </w:rPr>
              <w:t>电磁场与电磁波</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39G31440</w:t>
            </w:r>
          </w:p>
        </w:tc>
        <w:tc>
          <w:tcPr>
            <w:tcW w:w="116.50pt" w:type="dxa"/>
            <w:vAlign w:val="center"/>
          </w:tcPr>
          <w:p w:rsidR="00B95ECF" w:rsidRDefault="00B93F71">
            <w:pPr>
              <w:snapToGrid w:val="0"/>
              <w:spacing w:line="13pt" w:lineRule="exact"/>
              <w:rPr>
                <w:sz w:val="18"/>
                <w:szCs w:val="18"/>
              </w:rPr>
            </w:pPr>
            <w:r>
              <w:rPr>
                <w:rFonts w:hAnsi="宋体"/>
                <w:sz w:val="18"/>
                <w:szCs w:val="18"/>
              </w:rPr>
              <w:t>复变函数</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专业教育</w:t>
            </w:r>
          </w:p>
        </w:tc>
        <w:tc>
          <w:tcPr>
            <w:tcW w:w="25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专业必修</w:t>
            </w:r>
          </w:p>
        </w:tc>
        <w:tc>
          <w:tcPr>
            <w:tcW w:w="67.80pt" w:type="dxa"/>
            <w:vAlign w:val="center"/>
          </w:tcPr>
          <w:p w:rsidR="00B95ECF" w:rsidRDefault="00B93F71">
            <w:pPr>
              <w:snapToGrid w:val="0"/>
              <w:spacing w:line="13pt" w:lineRule="exact"/>
              <w:jc w:val="center"/>
              <w:rPr>
                <w:sz w:val="18"/>
                <w:szCs w:val="18"/>
              </w:rPr>
            </w:pPr>
            <w:r>
              <w:rPr>
                <w:sz w:val="18"/>
                <w:szCs w:val="18"/>
              </w:rPr>
              <w:t>39H28280</w:t>
            </w:r>
          </w:p>
        </w:tc>
        <w:tc>
          <w:tcPr>
            <w:tcW w:w="116.50pt" w:type="dxa"/>
            <w:vAlign w:val="center"/>
          </w:tcPr>
          <w:p w:rsidR="00B95ECF" w:rsidRDefault="00B93F71">
            <w:pPr>
              <w:snapToGrid w:val="0"/>
              <w:spacing w:line="13pt" w:lineRule="exact"/>
              <w:rPr>
                <w:sz w:val="18"/>
                <w:szCs w:val="18"/>
              </w:rPr>
            </w:pPr>
            <w:r>
              <w:rPr>
                <w:rFonts w:hAnsi="宋体"/>
                <w:sz w:val="18"/>
                <w:szCs w:val="18"/>
              </w:rPr>
              <w:t>信号与系统</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4.0</w:t>
            </w: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(4.0)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39H44040</w:t>
            </w:r>
          </w:p>
        </w:tc>
        <w:tc>
          <w:tcPr>
            <w:tcW w:w="116.50pt" w:type="dxa"/>
            <w:vAlign w:val="center"/>
          </w:tcPr>
          <w:p w:rsidR="00B95ECF" w:rsidRDefault="00B93F71">
            <w:pPr>
              <w:snapToGrid w:val="0"/>
              <w:spacing w:line="13pt" w:lineRule="exact"/>
              <w:rPr>
                <w:sz w:val="18"/>
                <w:szCs w:val="18"/>
              </w:rPr>
            </w:pPr>
            <w:r>
              <w:rPr>
                <w:rFonts w:hAnsi="宋体"/>
                <w:sz w:val="18"/>
                <w:szCs w:val="18"/>
              </w:rPr>
              <w:t>通信电子电路</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39H4851b</w:t>
            </w:r>
          </w:p>
        </w:tc>
        <w:tc>
          <w:tcPr>
            <w:tcW w:w="116.50pt" w:type="dxa"/>
            <w:vAlign w:val="center"/>
          </w:tcPr>
          <w:p w:rsidR="00B95ECF" w:rsidRDefault="00B93F71">
            <w:pPr>
              <w:snapToGrid w:val="0"/>
              <w:spacing w:line="13pt" w:lineRule="exact"/>
              <w:rPr>
                <w:sz w:val="18"/>
                <w:szCs w:val="18"/>
              </w:rPr>
            </w:pPr>
            <w:r>
              <w:rPr>
                <w:rFonts w:hAnsi="宋体"/>
                <w:sz w:val="18"/>
                <w:szCs w:val="18"/>
              </w:rPr>
              <w:t>电子电路实验（</w:t>
            </w:r>
            <w:r>
              <w:rPr>
                <w:rFonts w:hAnsi="宋体"/>
                <w:sz w:val="18"/>
                <w:szCs w:val="18"/>
              </w:rPr>
              <w:t>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0.5</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39H5551a</w:t>
            </w:r>
          </w:p>
        </w:tc>
        <w:tc>
          <w:tcPr>
            <w:tcW w:w="116.50pt" w:type="dxa"/>
            <w:vAlign w:val="center"/>
          </w:tcPr>
          <w:p w:rsidR="00B95ECF" w:rsidRDefault="00B93F71">
            <w:pPr>
              <w:snapToGrid w:val="0"/>
              <w:spacing w:line="13pt" w:lineRule="exact"/>
              <w:rPr>
                <w:sz w:val="18"/>
                <w:szCs w:val="18"/>
              </w:rPr>
            </w:pPr>
            <w:r>
              <w:rPr>
                <w:rFonts w:hAnsi="宋体"/>
                <w:sz w:val="18"/>
                <w:szCs w:val="18"/>
              </w:rPr>
              <w:t>信号系统与处理实验（</w:t>
            </w:r>
            <w:r>
              <w:rPr>
                <w:rFonts w:hAnsi="宋体"/>
                <w:sz w:val="18"/>
                <w:szCs w:val="18"/>
              </w:rPr>
              <w:t>1</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0.5</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39P16340</w:t>
            </w:r>
          </w:p>
        </w:tc>
        <w:tc>
          <w:tcPr>
            <w:tcW w:w="116.50pt" w:type="dxa"/>
            <w:vAlign w:val="center"/>
          </w:tcPr>
          <w:p w:rsidR="00B95ECF" w:rsidRDefault="00B93F71">
            <w:pPr>
              <w:snapToGrid w:val="0"/>
              <w:spacing w:line="13pt" w:lineRule="exact"/>
              <w:rPr>
                <w:sz w:val="18"/>
                <w:szCs w:val="18"/>
              </w:rPr>
            </w:pPr>
            <w:r>
              <w:rPr>
                <w:rFonts w:hAnsi="宋体"/>
                <w:sz w:val="18"/>
                <w:szCs w:val="18"/>
              </w:rPr>
              <w:t>数字系统设计</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39G77160</w:t>
            </w:r>
          </w:p>
        </w:tc>
        <w:tc>
          <w:tcPr>
            <w:tcW w:w="116.50pt" w:type="dxa"/>
            <w:vAlign w:val="center"/>
          </w:tcPr>
          <w:p w:rsidR="00B95ECF" w:rsidRDefault="00B93F71">
            <w:pPr>
              <w:snapToGrid w:val="0"/>
              <w:spacing w:line="13pt" w:lineRule="exact"/>
              <w:rPr>
                <w:sz w:val="18"/>
                <w:szCs w:val="18"/>
              </w:rPr>
            </w:pPr>
            <w:r>
              <w:rPr>
                <w:rFonts w:hAnsi="宋体"/>
                <w:sz w:val="18"/>
                <w:szCs w:val="18"/>
              </w:rPr>
              <w:t>集成电路设计基础</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39P16760</w:t>
            </w:r>
          </w:p>
        </w:tc>
        <w:tc>
          <w:tcPr>
            <w:tcW w:w="116.50pt" w:type="dxa"/>
            <w:vAlign w:val="center"/>
          </w:tcPr>
          <w:p w:rsidR="00B95ECF" w:rsidRDefault="00B93F71">
            <w:pPr>
              <w:snapToGrid w:val="0"/>
              <w:spacing w:line="13pt" w:lineRule="exact"/>
              <w:rPr>
                <w:sz w:val="18"/>
                <w:szCs w:val="18"/>
              </w:rPr>
            </w:pPr>
            <w:r>
              <w:rPr>
                <w:rFonts w:hAnsi="宋体"/>
                <w:sz w:val="18"/>
                <w:szCs w:val="18"/>
              </w:rPr>
              <w:t>嵌入式系统与应用</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lastRenderedPageBreak/>
              <w:t>)-</w:t>
            </w:r>
            <w:r>
              <w:rPr>
                <w:sz w:val="18"/>
                <w:szCs w:val="18"/>
              </w:rPr>
              <w:t>实验</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39H5551b</w:t>
            </w:r>
          </w:p>
        </w:tc>
        <w:tc>
          <w:tcPr>
            <w:tcW w:w="116.50pt" w:type="dxa"/>
            <w:vAlign w:val="center"/>
          </w:tcPr>
          <w:p w:rsidR="00B95ECF" w:rsidRDefault="00B93F71">
            <w:pPr>
              <w:snapToGrid w:val="0"/>
              <w:spacing w:line="13pt" w:lineRule="exact"/>
              <w:rPr>
                <w:sz w:val="18"/>
                <w:szCs w:val="18"/>
              </w:rPr>
            </w:pPr>
            <w:r>
              <w:rPr>
                <w:rFonts w:hAnsi="宋体"/>
                <w:sz w:val="18"/>
                <w:szCs w:val="18"/>
              </w:rPr>
              <w:t>信号系统与处理实验（</w:t>
            </w:r>
            <w:r>
              <w:rPr>
                <w:rFonts w:hAnsi="宋体"/>
                <w:sz w:val="18"/>
                <w:szCs w:val="18"/>
              </w:rPr>
              <w:t>2</w:t>
            </w:r>
            <w:r>
              <w:rPr>
                <w:rFonts w:hAnsi="宋体"/>
                <w:sz w:val="18"/>
                <w:szCs w:val="18"/>
              </w:rPr>
              <w:t>）</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0.5</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39H44950</w:t>
            </w:r>
          </w:p>
        </w:tc>
        <w:tc>
          <w:tcPr>
            <w:tcW w:w="116.50pt" w:type="dxa"/>
            <w:vAlign w:val="center"/>
          </w:tcPr>
          <w:p w:rsidR="00B95ECF" w:rsidRDefault="00B93F71">
            <w:pPr>
              <w:snapToGrid w:val="0"/>
              <w:spacing w:line="13pt" w:lineRule="exact"/>
              <w:rPr>
                <w:sz w:val="18"/>
                <w:szCs w:val="18"/>
              </w:rPr>
            </w:pPr>
            <w:r>
              <w:rPr>
                <w:rFonts w:hAnsi="宋体"/>
                <w:sz w:val="18"/>
                <w:szCs w:val="18"/>
              </w:rPr>
              <w:t>微波技术与天线</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39H43760</w:t>
            </w:r>
          </w:p>
        </w:tc>
        <w:tc>
          <w:tcPr>
            <w:tcW w:w="116.50pt" w:type="dxa"/>
            <w:vAlign w:val="center"/>
          </w:tcPr>
          <w:p w:rsidR="00B95ECF" w:rsidRDefault="00B93F71">
            <w:pPr>
              <w:snapToGrid w:val="0"/>
              <w:spacing w:line="13pt" w:lineRule="exact"/>
              <w:rPr>
                <w:sz w:val="18"/>
                <w:szCs w:val="18"/>
              </w:rPr>
            </w:pPr>
            <w:r>
              <w:rPr>
                <w:rFonts w:hAnsi="宋体"/>
                <w:sz w:val="18"/>
                <w:szCs w:val="18"/>
              </w:rPr>
              <w:t>数字信号处理</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39H48840</w:t>
            </w:r>
          </w:p>
        </w:tc>
        <w:tc>
          <w:tcPr>
            <w:tcW w:w="116.50pt" w:type="dxa"/>
            <w:vAlign w:val="center"/>
          </w:tcPr>
          <w:p w:rsidR="00B95ECF" w:rsidRDefault="00B93F71">
            <w:pPr>
              <w:snapToGrid w:val="0"/>
              <w:spacing w:line="13pt" w:lineRule="exact"/>
              <w:rPr>
                <w:sz w:val="18"/>
                <w:szCs w:val="18"/>
              </w:rPr>
            </w:pPr>
            <w:r>
              <w:rPr>
                <w:rFonts w:hAnsi="宋体"/>
                <w:sz w:val="18"/>
                <w:szCs w:val="18"/>
              </w:rPr>
              <w:t>电子系统设计</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(1.0)-</w:t>
            </w:r>
            <w:r>
              <w:rPr>
                <w:sz w:val="18"/>
                <w:szCs w:val="18"/>
              </w:rPr>
              <w:t>实验</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39GF1850</w:t>
            </w:r>
          </w:p>
        </w:tc>
        <w:tc>
          <w:tcPr>
            <w:tcW w:w="116.50pt" w:type="dxa"/>
            <w:vAlign w:val="center"/>
          </w:tcPr>
          <w:p w:rsidR="00B95ECF" w:rsidRDefault="00B93F71">
            <w:pPr>
              <w:snapToGrid w:val="0"/>
              <w:spacing w:line="13pt" w:lineRule="exact"/>
              <w:rPr>
                <w:sz w:val="18"/>
                <w:szCs w:val="18"/>
              </w:rPr>
            </w:pPr>
            <w:r>
              <w:rPr>
                <w:rFonts w:hAnsi="宋体"/>
                <w:sz w:val="18"/>
                <w:szCs w:val="18"/>
              </w:rPr>
              <w:t>光信息处理</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39P18550</w:t>
            </w:r>
          </w:p>
        </w:tc>
        <w:tc>
          <w:tcPr>
            <w:tcW w:w="116.50pt" w:type="dxa"/>
            <w:vAlign w:val="center"/>
          </w:tcPr>
          <w:p w:rsidR="00B95ECF" w:rsidRDefault="00B93F71">
            <w:pPr>
              <w:snapToGrid w:val="0"/>
              <w:spacing w:line="13pt" w:lineRule="exact"/>
              <w:rPr>
                <w:sz w:val="18"/>
                <w:szCs w:val="18"/>
              </w:rPr>
            </w:pPr>
            <w:r>
              <w:rPr>
                <w:rFonts w:hAnsi="宋体"/>
                <w:sz w:val="18"/>
                <w:szCs w:val="18"/>
              </w:rPr>
              <w:t>模拟集成电路设计</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39G67560</w:t>
            </w:r>
          </w:p>
        </w:tc>
        <w:tc>
          <w:tcPr>
            <w:tcW w:w="116.50pt" w:type="dxa"/>
            <w:vAlign w:val="center"/>
          </w:tcPr>
          <w:p w:rsidR="00B95ECF" w:rsidRDefault="00B93F71">
            <w:pPr>
              <w:snapToGrid w:val="0"/>
              <w:spacing w:line="13pt" w:lineRule="exact"/>
              <w:rPr>
                <w:sz w:val="18"/>
                <w:szCs w:val="18"/>
              </w:rPr>
            </w:pPr>
            <w:r>
              <w:rPr>
                <w:rFonts w:hAnsi="宋体"/>
                <w:sz w:val="18"/>
                <w:szCs w:val="18"/>
              </w:rPr>
              <w:t>光电技术与光纤基础</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3.0</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专业选修</w:t>
            </w:r>
          </w:p>
        </w:tc>
        <w:tc>
          <w:tcPr>
            <w:tcW w:w="67.80pt" w:type="dxa"/>
            <w:vAlign w:val="center"/>
          </w:tcPr>
          <w:p w:rsidR="00B95ECF" w:rsidRDefault="00B93F71">
            <w:pPr>
              <w:snapToGrid w:val="0"/>
              <w:spacing w:line="13pt" w:lineRule="exact"/>
              <w:jc w:val="center"/>
              <w:rPr>
                <w:sz w:val="18"/>
                <w:szCs w:val="18"/>
              </w:rPr>
            </w:pPr>
            <w:r>
              <w:rPr>
                <w:sz w:val="18"/>
                <w:szCs w:val="18"/>
              </w:rPr>
              <w:t>39H43050</w:t>
            </w:r>
          </w:p>
        </w:tc>
        <w:tc>
          <w:tcPr>
            <w:tcW w:w="116.50pt" w:type="dxa"/>
            <w:vAlign w:val="center"/>
          </w:tcPr>
          <w:p w:rsidR="00B95ECF" w:rsidRDefault="00B93F71">
            <w:pPr>
              <w:snapToGrid w:val="0"/>
              <w:spacing w:line="13pt" w:lineRule="exact"/>
              <w:rPr>
                <w:sz w:val="18"/>
                <w:szCs w:val="18"/>
              </w:rPr>
            </w:pPr>
            <w:r>
              <w:rPr>
                <w:rFonts w:hAnsi="宋体"/>
                <w:sz w:val="18"/>
                <w:szCs w:val="18"/>
              </w:rPr>
              <w:t>检测与转换技术</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r>
              <w:rPr>
                <w:sz w:val="18"/>
                <w:szCs w:val="18"/>
              </w:rPr>
              <w:lastRenderedPageBreak/>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39H34550</w:t>
            </w:r>
          </w:p>
        </w:tc>
        <w:tc>
          <w:tcPr>
            <w:tcW w:w="116.50pt" w:type="dxa"/>
            <w:vAlign w:val="center"/>
          </w:tcPr>
          <w:p w:rsidR="00B95ECF" w:rsidRDefault="00B93F71">
            <w:pPr>
              <w:snapToGrid w:val="0"/>
              <w:spacing w:line="13pt" w:lineRule="exact"/>
              <w:rPr>
                <w:sz w:val="18"/>
                <w:szCs w:val="18"/>
              </w:rPr>
            </w:pPr>
            <w:r>
              <w:rPr>
                <w:rFonts w:hAnsi="宋体"/>
                <w:sz w:val="18"/>
                <w:szCs w:val="18"/>
              </w:rPr>
              <w:t>高级程序设计</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39H22940</w:t>
            </w:r>
          </w:p>
        </w:tc>
        <w:tc>
          <w:tcPr>
            <w:tcW w:w="116.50pt" w:type="dxa"/>
            <w:vAlign w:val="center"/>
          </w:tcPr>
          <w:p w:rsidR="00B95ECF" w:rsidRDefault="00B93F71">
            <w:pPr>
              <w:snapToGrid w:val="0"/>
              <w:spacing w:line="13pt" w:lineRule="exact"/>
              <w:rPr>
                <w:sz w:val="18"/>
                <w:szCs w:val="18"/>
              </w:rPr>
            </w:pPr>
            <w:r>
              <w:rPr>
                <w:rFonts w:hAnsi="宋体"/>
                <w:sz w:val="18"/>
                <w:szCs w:val="18"/>
              </w:rPr>
              <w:t>人工智能导论</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39H21150</w:t>
            </w:r>
          </w:p>
        </w:tc>
        <w:tc>
          <w:tcPr>
            <w:tcW w:w="116.50pt" w:type="dxa"/>
            <w:vAlign w:val="center"/>
          </w:tcPr>
          <w:p w:rsidR="00B95ECF" w:rsidRDefault="00B93F71">
            <w:pPr>
              <w:snapToGrid w:val="0"/>
              <w:spacing w:line="13pt" w:lineRule="exact"/>
              <w:rPr>
                <w:sz w:val="18"/>
                <w:szCs w:val="18"/>
              </w:rPr>
            </w:pPr>
            <w:r>
              <w:rPr>
                <w:rFonts w:hAnsi="宋体"/>
                <w:sz w:val="18"/>
                <w:szCs w:val="18"/>
              </w:rPr>
              <w:t>计算机网络</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39H41650</w:t>
            </w:r>
          </w:p>
        </w:tc>
        <w:tc>
          <w:tcPr>
            <w:tcW w:w="116.50pt" w:type="dxa"/>
            <w:vAlign w:val="center"/>
          </w:tcPr>
          <w:p w:rsidR="00B95ECF" w:rsidRDefault="00B93F71">
            <w:pPr>
              <w:snapToGrid w:val="0"/>
              <w:spacing w:line="13pt" w:lineRule="exact"/>
              <w:rPr>
                <w:sz w:val="18"/>
                <w:szCs w:val="18"/>
              </w:rPr>
            </w:pPr>
            <w:r>
              <w:rPr>
                <w:rFonts w:hAnsi="宋体"/>
                <w:sz w:val="18"/>
                <w:szCs w:val="18"/>
              </w:rPr>
              <w:t>电子测量</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39H03150</w:t>
            </w:r>
          </w:p>
        </w:tc>
        <w:tc>
          <w:tcPr>
            <w:tcW w:w="116.50pt" w:type="dxa"/>
            <w:vAlign w:val="center"/>
          </w:tcPr>
          <w:p w:rsidR="00B95ECF" w:rsidRDefault="00B93F71">
            <w:pPr>
              <w:snapToGrid w:val="0"/>
              <w:spacing w:line="13pt" w:lineRule="exact"/>
              <w:rPr>
                <w:sz w:val="18"/>
                <w:szCs w:val="18"/>
              </w:rPr>
            </w:pPr>
            <w:r>
              <w:rPr>
                <w:rFonts w:hAnsi="宋体"/>
                <w:sz w:val="18"/>
                <w:szCs w:val="18"/>
              </w:rPr>
              <w:t>数字图像处理</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39G71940</w:t>
            </w:r>
          </w:p>
        </w:tc>
        <w:tc>
          <w:tcPr>
            <w:tcW w:w="116.50pt" w:type="dxa"/>
            <w:vAlign w:val="center"/>
          </w:tcPr>
          <w:p w:rsidR="00B95ECF" w:rsidRDefault="00B93F71">
            <w:pPr>
              <w:snapToGrid w:val="0"/>
              <w:spacing w:line="13pt" w:lineRule="exact"/>
              <w:rPr>
                <w:sz w:val="18"/>
                <w:szCs w:val="18"/>
              </w:rPr>
            </w:pPr>
            <w:r>
              <w:rPr>
                <w:rFonts w:hAnsi="宋体"/>
                <w:sz w:val="18"/>
                <w:szCs w:val="18"/>
              </w:rPr>
              <w:t>机械基础导论</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39G72170</w:t>
            </w:r>
          </w:p>
        </w:tc>
        <w:tc>
          <w:tcPr>
            <w:tcW w:w="116.50pt" w:type="dxa"/>
            <w:vAlign w:val="center"/>
          </w:tcPr>
          <w:p w:rsidR="00B95ECF" w:rsidRDefault="00B93F71">
            <w:pPr>
              <w:snapToGrid w:val="0"/>
              <w:spacing w:line="13pt" w:lineRule="exact"/>
              <w:rPr>
                <w:sz w:val="18"/>
                <w:szCs w:val="18"/>
              </w:rPr>
            </w:pPr>
            <w:r>
              <w:rPr>
                <w:rFonts w:hAnsi="宋体"/>
                <w:sz w:val="18"/>
                <w:szCs w:val="18"/>
              </w:rPr>
              <w:t>控制工程</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3.5</w:t>
            </w:r>
          </w:p>
        </w:tc>
        <w:tc>
          <w:tcPr>
            <w:tcW w:w="37.15pt" w:type="dxa"/>
            <w:vAlign w:val="center"/>
          </w:tcPr>
          <w:p w:rsidR="00B95ECF" w:rsidRDefault="00B93F71">
            <w:pPr>
              <w:snapToGrid w:val="0"/>
              <w:spacing w:line="13pt" w:lineRule="exact"/>
              <w:jc w:val="center"/>
              <w:rPr>
                <w:sz w:val="18"/>
                <w:szCs w:val="18"/>
              </w:rPr>
            </w:pPr>
            <w:r>
              <w:rPr>
                <w:sz w:val="18"/>
                <w:szCs w:val="18"/>
              </w:rPr>
              <w:t>48</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(3.0)-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39P16550</w:t>
            </w:r>
          </w:p>
        </w:tc>
        <w:tc>
          <w:tcPr>
            <w:tcW w:w="116.50pt" w:type="dxa"/>
            <w:vAlign w:val="center"/>
          </w:tcPr>
          <w:p w:rsidR="00B95ECF" w:rsidRDefault="00B93F71">
            <w:pPr>
              <w:snapToGrid w:val="0"/>
              <w:spacing w:line="13pt" w:lineRule="exact"/>
              <w:rPr>
                <w:sz w:val="18"/>
                <w:szCs w:val="18"/>
              </w:rPr>
            </w:pPr>
            <w:r>
              <w:rPr>
                <w:rFonts w:hAnsi="宋体"/>
                <w:sz w:val="18"/>
                <w:szCs w:val="18"/>
              </w:rPr>
              <w:t>模式识别与机器学习</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lastRenderedPageBreak/>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39H92350</w:t>
            </w:r>
          </w:p>
        </w:tc>
        <w:tc>
          <w:tcPr>
            <w:tcW w:w="116.50pt" w:type="dxa"/>
            <w:vAlign w:val="center"/>
          </w:tcPr>
          <w:p w:rsidR="00B95ECF" w:rsidRDefault="00B93F71">
            <w:pPr>
              <w:snapToGrid w:val="0"/>
              <w:spacing w:line="13pt" w:lineRule="exact"/>
              <w:rPr>
                <w:sz w:val="18"/>
                <w:szCs w:val="18"/>
              </w:rPr>
            </w:pPr>
            <w:r>
              <w:rPr>
                <w:rFonts w:hAnsi="宋体"/>
                <w:sz w:val="18"/>
                <w:szCs w:val="18"/>
              </w:rPr>
              <w:t>信息论与编码</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2.5</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3F71">
            <w:pPr>
              <w:snapToGrid w:val="0"/>
              <w:spacing w:line="13pt" w:lineRule="exact"/>
              <w:jc w:val="center"/>
              <w:rPr>
                <w:sz w:val="18"/>
                <w:szCs w:val="18"/>
              </w:rPr>
            </w:pPr>
            <w:r>
              <w:rPr>
                <w:sz w:val="18"/>
                <w:szCs w:val="18"/>
              </w:rPr>
              <w:t>16</w:t>
            </w: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r>
              <w:rPr>
                <w:sz w:val="18"/>
                <w:szCs w:val="18"/>
              </w:rPr>
              <w:t>实验</w:t>
            </w:r>
            <w:r>
              <w:rPr>
                <w:sz w:val="18"/>
                <w:szCs w:val="18"/>
              </w:rPr>
              <w:t>(1.0)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39H46340</w:t>
            </w:r>
          </w:p>
        </w:tc>
        <w:tc>
          <w:tcPr>
            <w:tcW w:w="116.50pt" w:type="dxa"/>
            <w:vAlign w:val="center"/>
          </w:tcPr>
          <w:p w:rsidR="00B95ECF" w:rsidRDefault="00B93F71">
            <w:pPr>
              <w:snapToGrid w:val="0"/>
              <w:spacing w:line="13pt" w:lineRule="exact"/>
              <w:rPr>
                <w:sz w:val="18"/>
                <w:szCs w:val="18"/>
              </w:rPr>
            </w:pPr>
            <w:r>
              <w:rPr>
                <w:rFonts w:hAnsi="宋体"/>
                <w:sz w:val="18"/>
                <w:szCs w:val="18"/>
              </w:rPr>
              <w:t>移动通信</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39P17340</w:t>
            </w:r>
          </w:p>
        </w:tc>
        <w:tc>
          <w:tcPr>
            <w:tcW w:w="116.50pt" w:type="dxa"/>
            <w:vAlign w:val="center"/>
          </w:tcPr>
          <w:p w:rsidR="00B95ECF" w:rsidRDefault="00B93F71">
            <w:pPr>
              <w:snapToGrid w:val="0"/>
              <w:spacing w:line="13pt" w:lineRule="exact"/>
              <w:rPr>
                <w:sz w:val="18"/>
                <w:szCs w:val="18"/>
              </w:rPr>
            </w:pPr>
            <w:r>
              <w:rPr>
                <w:rFonts w:hAnsi="宋体"/>
                <w:sz w:val="18"/>
                <w:szCs w:val="18"/>
              </w:rPr>
              <w:t>电路与系统专题</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39P17140</w:t>
            </w:r>
          </w:p>
        </w:tc>
        <w:tc>
          <w:tcPr>
            <w:tcW w:w="116.50pt" w:type="dxa"/>
            <w:vAlign w:val="center"/>
          </w:tcPr>
          <w:p w:rsidR="00B95ECF" w:rsidRDefault="00B93F71">
            <w:pPr>
              <w:snapToGrid w:val="0"/>
              <w:spacing w:line="13pt" w:lineRule="exact"/>
              <w:rPr>
                <w:sz w:val="18"/>
                <w:szCs w:val="18"/>
              </w:rPr>
            </w:pPr>
            <w:r>
              <w:rPr>
                <w:rFonts w:hAnsi="宋体"/>
                <w:sz w:val="18"/>
                <w:szCs w:val="18"/>
              </w:rPr>
              <w:t>物联网技术与应用</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39KA6540</w:t>
            </w:r>
          </w:p>
        </w:tc>
        <w:tc>
          <w:tcPr>
            <w:tcW w:w="116.50pt" w:type="dxa"/>
            <w:vAlign w:val="center"/>
          </w:tcPr>
          <w:p w:rsidR="00B95ECF" w:rsidRDefault="00B93F71">
            <w:pPr>
              <w:snapToGrid w:val="0"/>
              <w:spacing w:line="13pt" w:lineRule="exact"/>
              <w:rPr>
                <w:sz w:val="18"/>
                <w:szCs w:val="18"/>
              </w:rPr>
            </w:pPr>
            <w:r>
              <w:rPr>
                <w:rFonts w:hAnsi="宋体"/>
                <w:sz w:val="18"/>
                <w:szCs w:val="18"/>
              </w:rPr>
              <w:t>工程管理与伦理</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39P21740</w:t>
            </w:r>
          </w:p>
        </w:tc>
        <w:tc>
          <w:tcPr>
            <w:tcW w:w="116.50pt" w:type="dxa"/>
            <w:vAlign w:val="center"/>
          </w:tcPr>
          <w:p w:rsidR="00B95ECF" w:rsidRDefault="00B93F71">
            <w:pPr>
              <w:snapToGrid w:val="0"/>
              <w:spacing w:line="13pt" w:lineRule="exact"/>
              <w:rPr>
                <w:sz w:val="18"/>
                <w:szCs w:val="18"/>
              </w:rPr>
            </w:pPr>
            <w:r>
              <w:rPr>
                <w:rFonts w:hAnsi="宋体"/>
                <w:sz w:val="18"/>
                <w:szCs w:val="18"/>
              </w:rPr>
              <w:t>机器人技术基础</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25pt" w:type="dxa"/>
            <w:vAlign w:val="center"/>
          </w:tcPr>
          <w:p w:rsidR="00B95ECF" w:rsidRDefault="00B93F71">
            <w:pPr>
              <w:snapToGrid w:val="0"/>
              <w:spacing w:line="13pt" w:lineRule="auto"/>
              <w:jc w:val="center"/>
            </w:pPr>
            <w:r>
              <w:rPr>
                <w:sz w:val="18"/>
                <w:szCs w:val="18"/>
              </w:rPr>
              <w:t>理论</w:t>
            </w:r>
            <w:r>
              <w:rPr>
                <w:sz w:val="18"/>
                <w:szCs w:val="18"/>
              </w:rPr>
              <w:t>(2.0)</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实践教育</w:t>
            </w:r>
          </w:p>
        </w:tc>
        <w:tc>
          <w:tcPr>
            <w:tcW w:w="25pt" w:type="dxa"/>
            <w:gridSpan w:val="2"/>
            <w:vMerge w:val="restart"/>
            <w:vAlign w:val="center"/>
          </w:tcPr>
          <w:p w:rsidR="00B95ECF" w:rsidRDefault="00B93F71">
            <w:pPr>
              <w:snapToGrid w:val="0"/>
              <w:spacing w:line="13pt" w:lineRule="exact"/>
              <w:jc w:val="center"/>
              <w:rPr>
                <w:rFonts w:ascii="方正大标宋简体" w:eastAsia="方正大标宋简体"/>
                <w:sz w:val="18"/>
                <w:szCs w:val="18"/>
              </w:rPr>
            </w:pPr>
            <w:r>
              <w:rPr>
                <w:rFonts w:ascii="方正大标宋简体" w:eastAsia="方正大标宋简体" w:hAnsi="宋体" w:hint="eastAsia"/>
                <w:sz w:val="18"/>
                <w:szCs w:val="18"/>
              </w:rPr>
              <w:t>实践必修</w:t>
            </w:r>
          </w:p>
        </w:tc>
        <w:tc>
          <w:tcPr>
            <w:tcW w:w="67.80pt" w:type="dxa"/>
            <w:vAlign w:val="center"/>
          </w:tcPr>
          <w:p w:rsidR="00B95ECF" w:rsidRDefault="00B93F71">
            <w:pPr>
              <w:snapToGrid w:val="0"/>
              <w:spacing w:line="13pt" w:lineRule="exact"/>
              <w:jc w:val="center"/>
              <w:rPr>
                <w:sz w:val="18"/>
                <w:szCs w:val="18"/>
              </w:rPr>
            </w:pPr>
            <w:r>
              <w:rPr>
                <w:sz w:val="18"/>
                <w:szCs w:val="18"/>
              </w:rPr>
              <w:t>TSY16640</w:t>
            </w:r>
          </w:p>
        </w:tc>
        <w:tc>
          <w:tcPr>
            <w:tcW w:w="116.50pt" w:type="dxa"/>
            <w:vAlign w:val="center"/>
          </w:tcPr>
          <w:p w:rsidR="00B95ECF" w:rsidRDefault="00B93F71">
            <w:pPr>
              <w:snapToGrid w:val="0"/>
              <w:spacing w:line="13pt" w:lineRule="exact"/>
              <w:rPr>
                <w:sz w:val="18"/>
                <w:szCs w:val="18"/>
              </w:rPr>
            </w:pPr>
            <w:r>
              <w:rPr>
                <w:rFonts w:hAnsi="宋体"/>
                <w:sz w:val="18"/>
                <w:szCs w:val="18"/>
              </w:rPr>
              <w:t>军事技能</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112</w:t>
            </w:r>
          </w:p>
        </w:tc>
        <w:tc>
          <w:tcPr>
            <w:tcW w:w="25pt" w:type="dxa"/>
            <w:vAlign w:val="center"/>
          </w:tcPr>
          <w:p w:rsidR="00B95ECF" w:rsidRDefault="00B93F71">
            <w:pPr>
              <w:snapToGrid w:val="0"/>
              <w:spacing w:line="13pt" w:lineRule="auto"/>
              <w:jc w:val="center"/>
            </w:pPr>
            <w:r>
              <w:rPr>
                <w:sz w:val="18"/>
                <w:szCs w:val="18"/>
              </w:rPr>
              <w:t>实践</w:t>
            </w:r>
            <w:r>
              <w:rPr>
                <w:sz w:val="18"/>
                <w:szCs w:val="18"/>
              </w:rPr>
              <w:t>(3.0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39H70040</w:t>
            </w:r>
          </w:p>
        </w:tc>
        <w:tc>
          <w:tcPr>
            <w:tcW w:w="116.50pt" w:type="dxa"/>
            <w:vAlign w:val="center"/>
          </w:tcPr>
          <w:p w:rsidR="00B95ECF" w:rsidRDefault="00B93F71">
            <w:pPr>
              <w:snapToGrid w:val="0"/>
              <w:spacing w:line="13pt" w:lineRule="exact"/>
              <w:rPr>
                <w:sz w:val="18"/>
                <w:szCs w:val="18"/>
              </w:rPr>
            </w:pPr>
            <w:r>
              <w:rPr>
                <w:rFonts w:hAnsi="宋体"/>
                <w:sz w:val="18"/>
                <w:szCs w:val="18"/>
              </w:rPr>
              <w:t>金工实习</w:t>
            </w:r>
          </w:p>
        </w:tc>
        <w:tc>
          <w:tcPr>
            <w:tcW w:w="27.15pt" w:type="dxa"/>
            <w:vAlign w:val="center"/>
          </w:tcPr>
          <w:p w:rsidR="00B95ECF" w:rsidRDefault="00B93F71">
            <w:pPr>
              <w:snapToGrid w:val="0"/>
              <w:spacing w:line="13pt" w:lineRule="exact"/>
              <w:jc w:val="center"/>
              <w:rPr>
                <w:sz w:val="18"/>
                <w:szCs w:val="18"/>
              </w:rPr>
            </w:pPr>
            <w:r>
              <w:rPr>
                <w:sz w:val="18"/>
                <w:szCs w:val="18"/>
              </w:rPr>
              <w:t>一</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2.0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64</w:t>
            </w:r>
          </w:p>
        </w:tc>
        <w:tc>
          <w:tcPr>
            <w:tcW w:w="25pt" w:type="dxa"/>
            <w:vAlign w:val="center"/>
          </w:tcPr>
          <w:p w:rsidR="00B95ECF" w:rsidRDefault="00B93F71">
            <w:pPr>
              <w:snapToGrid w:val="0"/>
              <w:spacing w:line="13pt" w:lineRule="auto"/>
              <w:jc w:val="center"/>
            </w:pPr>
            <w:r>
              <w:rPr>
                <w:sz w:val="18"/>
                <w:szCs w:val="18"/>
              </w:rPr>
              <w:t>实践</w:t>
            </w:r>
            <w:r>
              <w:rPr>
                <w:sz w:val="18"/>
                <w:szCs w:val="18"/>
              </w:rPr>
              <w:t>(2.0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39H92520</w:t>
            </w:r>
          </w:p>
        </w:tc>
        <w:tc>
          <w:tcPr>
            <w:tcW w:w="116.50pt" w:type="dxa"/>
            <w:vAlign w:val="center"/>
          </w:tcPr>
          <w:p w:rsidR="00B95ECF" w:rsidRDefault="00B93F71">
            <w:pPr>
              <w:snapToGrid w:val="0"/>
              <w:spacing w:line="13pt" w:lineRule="exact"/>
              <w:rPr>
                <w:sz w:val="18"/>
                <w:szCs w:val="18"/>
              </w:rPr>
            </w:pPr>
            <w:r>
              <w:rPr>
                <w:rFonts w:hAnsi="宋体"/>
                <w:sz w:val="18"/>
                <w:szCs w:val="18"/>
              </w:rPr>
              <w:t>数字系统课程设计</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实践</w:t>
            </w:r>
            <w:r>
              <w:rPr>
                <w:sz w:val="18"/>
                <w:szCs w:val="18"/>
              </w:rPr>
              <w:t>(1.0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39P17720</w:t>
            </w:r>
          </w:p>
        </w:tc>
        <w:tc>
          <w:tcPr>
            <w:tcW w:w="116.50pt" w:type="dxa"/>
            <w:vAlign w:val="center"/>
          </w:tcPr>
          <w:p w:rsidR="00B95ECF" w:rsidRDefault="00B93F71">
            <w:pPr>
              <w:snapToGrid w:val="0"/>
              <w:spacing w:line="13pt" w:lineRule="exact"/>
              <w:rPr>
                <w:sz w:val="18"/>
                <w:szCs w:val="18"/>
              </w:rPr>
            </w:pPr>
            <w:r>
              <w:rPr>
                <w:rFonts w:hAnsi="宋体"/>
                <w:sz w:val="18"/>
                <w:szCs w:val="18"/>
              </w:rPr>
              <w:t>模拟电路课程设计</w:t>
            </w:r>
          </w:p>
        </w:tc>
        <w:tc>
          <w:tcPr>
            <w:tcW w:w="27.15pt" w:type="dxa"/>
            <w:vAlign w:val="center"/>
          </w:tcPr>
          <w:p w:rsidR="00B95ECF" w:rsidRDefault="00B93F71">
            <w:pPr>
              <w:snapToGrid w:val="0"/>
              <w:spacing w:line="13pt" w:lineRule="exact"/>
              <w:jc w:val="center"/>
              <w:rPr>
                <w:sz w:val="18"/>
                <w:szCs w:val="18"/>
              </w:rPr>
            </w:pPr>
            <w:r>
              <w:rPr>
                <w:sz w:val="18"/>
                <w:szCs w:val="18"/>
              </w:rPr>
              <w:t>二</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实践</w:t>
            </w:r>
            <w:r>
              <w:rPr>
                <w:sz w:val="18"/>
                <w:szCs w:val="18"/>
              </w:rPr>
              <w:t>(1.0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39P18720</w:t>
            </w:r>
          </w:p>
        </w:tc>
        <w:tc>
          <w:tcPr>
            <w:tcW w:w="116.50pt" w:type="dxa"/>
            <w:vAlign w:val="center"/>
          </w:tcPr>
          <w:p w:rsidR="00B95ECF" w:rsidRDefault="00B93F71">
            <w:pPr>
              <w:snapToGrid w:val="0"/>
              <w:spacing w:line="13pt" w:lineRule="exact"/>
              <w:rPr>
                <w:sz w:val="18"/>
                <w:szCs w:val="18"/>
              </w:rPr>
            </w:pPr>
            <w:r>
              <w:rPr>
                <w:rFonts w:hAnsi="宋体"/>
                <w:sz w:val="18"/>
                <w:szCs w:val="18"/>
              </w:rPr>
              <w:t>综合电路课程设计</w:t>
            </w:r>
          </w:p>
        </w:tc>
        <w:tc>
          <w:tcPr>
            <w:tcW w:w="27.15pt" w:type="dxa"/>
            <w:vAlign w:val="center"/>
          </w:tcPr>
          <w:p w:rsidR="00B95ECF" w:rsidRDefault="00B93F71">
            <w:pPr>
              <w:snapToGrid w:val="0"/>
              <w:spacing w:line="13pt" w:lineRule="exact"/>
              <w:jc w:val="center"/>
              <w:rPr>
                <w:sz w:val="18"/>
                <w:szCs w:val="18"/>
              </w:rPr>
            </w:pPr>
            <w:r>
              <w:rPr>
                <w:sz w:val="18"/>
                <w:szCs w:val="18"/>
              </w:rPr>
              <w:t>三</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实践</w:t>
            </w:r>
            <w:r>
              <w:rPr>
                <w:sz w:val="18"/>
                <w:szCs w:val="18"/>
              </w:rPr>
              <w:t>(1.0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39P18920</w:t>
            </w:r>
          </w:p>
        </w:tc>
        <w:tc>
          <w:tcPr>
            <w:tcW w:w="116.50pt" w:type="dxa"/>
            <w:vAlign w:val="center"/>
          </w:tcPr>
          <w:p w:rsidR="00B95ECF" w:rsidRDefault="00B93F71">
            <w:pPr>
              <w:snapToGrid w:val="0"/>
              <w:spacing w:line="13pt" w:lineRule="exact"/>
              <w:rPr>
                <w:sz w:val="18"/>
                <w:szCs w:val="18"/>
              </w:rPr>
            </w:pPr>
            <w:r>
              <w:rPr>
                <w:rFonts w:hAnsi="宋体"/>
                <w:sz w:val="18"/>
                <w:szCs w:val="18"/>
              </w:rPr>
              <w:t>集成电路综合设计与实践</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1.0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32</w:t>
            </w:r>
          </w:p>
        </w:tc>
        <w:tc>
          <w:tcPr>
            <w:tcW w:w="25pt" w:type="dxa"/>
            <w:vAlign w:val="center"/>
          </w:tcPr>
          <w:p w:rsidR="00B95ECF" w:rsidRDefault="00B93F71">
            <w:pPr>
              <w:snapToGrid w:val="0"/>
              <w:spacing w:line="13pt" w:lineRule="auto"/>
              <w:jc w:val="center"/>
            </w:pPr>
            <w:r>
              <w:rPr>
                <w:sz w:val="18"/>
                <w:szCs w:val="18"/>
              </w:rPr>
              <w:t>实践</w:t>
            </w:r>
            <w:r>
              <w:rPr>
                <w:sz w:val="18"/>
                <w:szCs w:val="18"/>
              </w:rPr>
              <w:t>(1.0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39Y027g0</w:t>
            </w:r>
          </w:p>
        </w:tc>
        <w:tc>
          <w:tcPr>
            <w:tcW w:w="116.50pt" w:type="dxa"/>
            <w:vAlign w:val="center"/>
          </w:tcPr>
          <w:p w:rsidR="00B95ECF" w:rsidRDefault="00B93F71">
            <w:pPr>
              <w:snapToGrid w:val="0"/>
              <w:spacing w:line="13pt" w:lineRule="exact"/>
              <w:rPr>
                <w:sz w:val="18"/>
                <w:szCs w:val="18"/>
              </w:rPr>
            </w:pPr>
            <w:r>
              <w:rPr>
                <w:rFonts w:hAnsi="宋体"/>
                <w:sz w:val="18"/>
                <w:szCs w:val="18"/>
              </w:rPr>
              <w:t>专业实习</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1</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8.0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256</w:t>
            </w:r>
          </w:p>
        </w:tc>
        <w:tc>
          <w:tcPr>
            <w:tcW w:w="25pt" w:type="dxa"/>
            <w:vAlign w:val="center"/>
          </w:tcPr>
          <w:p w:rsidR="00B95ECF" w:rsidRDefault="00B93F71">
            <w:pPr>
              <w:snapToGrid w:val="0"/>
              <w:spacing w:line="13pt" w:lineRule="auto"/>
              <w:jc w:val="center"/>
            </w:pPr>
            <w:r>
              <w:rPr>
                <w:sz w:val="18"/>
                <w:szCs w:val="18"/>
              </w:rPr>
              <w:t>实践</w:t>
            </w:r>
            <w:r>
              <w:rPr>
                <w:sz w:val="18"/>
                <w:szCs w:val="18"/>
              </w:rPr>
              <w:t>(8.0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r w:rsidR="00B95ECF">
        <w:trPr>
          <w:trHeight w:val="454"/>
          <w:jc w:val="center"/>
        </w:trPr>
        <w:tc>
          <w:tcPr>
            <w:tcW w:w="25pt" w:type="dxa"/>
            <w:vMerge/>
            <w:vAlign w:val="center"/>
          </w:tcPr>
          <w:p w:rsidR="00B95ECF" w:rsidRDefault="00B95ECF">
            <w:pPr>
              <w:snapToGrid w:val="0"/>
              <w:spacing w:line="13pt" w:lineRule="exact"/>
              <w:jc w:val="center"/>
              <w:rPr>
                <w:rFonts w:ascii="方正大标宋简体" w:eastAsia="方正大标宋简体"/>
                <w:sz w:val="18"/>
                <w:szCs w:val="18"/>
              </w:rPr>
            </w:pPr>
          </w:p>
        </w:tc>
        <w:tc>
          <w:tcPr>
            <w:tcW w:w="25pt" w:type="dxa"/>
            <w:gridSpan w:val="2"/>
            <w:vMerge/>
            <w:vAlign w:val="center"/>
          </w:tcPr>
          <w:p w:rsidR="00B95ECF" w:rsidRDefault="00B95ECF">
            <w:pPr>
              <w:snapToGrid w:val="0"/>
              <w:spacing w:line="13pt" w:lineRule="exact"/>
              <w:jc w:val="center"/>
              <w:rPr>
                <w:rFonts w:ascii="方正大标宋简体" w:eastAsia="方正大标宋简体"/>
                <w:sz w:val="18"/>
                <w:szCs w:val="18"/>
              </w:rPr>
            </w:pPr>
          </w:p>
        </w:tc>
        <w:tc>
          <w:tcPr>
            <w:tcW w:w="67.80pt" w:type="dxa"/>
            <w:vAlign w:val="center"/>
          </w:tcPr>
          <w:p w:rsidR="00B95ECF" w:rsidRDefault="00B93F71">
            <w:pPr>
              <w:snapToGrid w:val="0"/>
              <w:spacing w:line="13pt" w:lineRule="exact"/>
              <w:jc w:val="center"/>
              <w:rPr>
                <w:sz w:val="18"/>
                <w:szCs w:val="18"/>
              </w:rPr>
            </w:pPr>
            <w:r>
              <w:rPr>
                <w:sz w:val="18"/>
                <w:szCs w:val="18"/>
              </w:rPr>
              <w:t>39Y002g0</w:t>
            </w:r>
          </w:p>
        </w:tc>
        <w:tc>
          <w:tcPr>
            <w:tcW w:w="116.50pt" w:type="dxa"/>
            <w:vAlign w:val="center"/>
          </w:tcPr>
          <w:p w:rsidR="00B95ECF" w:rsidRDefault="00B93F71">
            <w:pPr>
              <w:snapToGrid w:val="0"/>
              <w:spacing w:line="13pt" w:lineRule="exact"/>
              <w:rPr>
                <w:sz w:val="18"/>
                <w:szCs w:val="18"/>
              </w:rPr>
            </w:pPr>
            <w:r>
              <w:rPr>
                <w:rFonts w:hAnsi="宋体"/>
                <w:sz w:val="18"/>
                <w:szCs w:val="18"/>
              </w:rPr>
              <w:t>毕业设计</w:t>
            </w:r>
          </w:p>
        </w:tc>
        <w:tc>
          <w:tcPr>
            <w:tcW w:w="27.15pt" w:type="dxa"/>
            <w:vAlign w:val="center"/>
          </w:tcPr>
          <w:p w:rsidR="00B95ECF" w:rsidRDefault="00B93F71">
            <w:pPr>
              <w:snapToGrid w:val="0"/>
              <w:spacing w:line="13pt" w:lineRule="exact"/>
              <w:jc w:val="center"/>
              <w:rPr>
                <w:sz w:val="18"/>
                <w:szCs w:val="18"/>
              </w:rPr>
            </w:pPr>
            <w:r>
              <w:rPr>
                <w:sz w:val="18"/>
                <w:szCs w:val="18"/>
              </w:rPr>
              <w:t>四</w:t>
            </w:r>
            <w:proofErr w:type="gramStart"/>
            <w:r>
              <w:rPr>
                <w:sz w:val="18"/>
                <w:szCs w:val="18"/>
              </w:rPr>
              <w:t>2</w:t>
            </w:r>
            <w:proofErr w:type="gramEnd"/>
          </w:p>
        </w:tc>
        <w:tc>
          <w:tcPr>
            <w:tcW w:w="37.15pt" w:type="dxa"/>
            <w:vAlign w:val="center"/>
          </w:tcPr>
          <w:p w:rsidR="00B95ECF" w:rsidRDefault="00B93F71">
            <w:pPr>
              <w:snapToGrid w:val="0"/>
              <w:spacing w:line="13pt" w:lineRule="exact"/>
              <w:jc w:val="center"/>
              <w:rPr>
                <w:sz w:val="18"/>
                <w:szCs w:val="18"/>
              </w:rPr>
            </w:pPr>
            <w:r>
              <w:rPr>
                <w:sz w:val="18"/>
                <w:szCs w:val="18"/>
              </w:rPr>
              <w:t>8.0</w:t>
            </w: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5ECF">
            <w:pPr>
              <w:snapToGrid w:val="0"/>
              <w:spacing w:line="13pt" w:lineRule="exact"/>
              <w:jc w:val="center"/>
              <w:rPr>
                <w:sz w:val="18"/>
                <w:szCs w:val="18"/>
              </w:rPr>
            </w:pPr>
          </w:p>
        </w:tc>
        <w:tc>
          <w:tcPr>
            <w:tcW w:w="37.15pt" w:type="dxa"/>
            <w:vAlign w:val="center"/>
          </w:tcPr>
          <w:p w:rsidR="00B95ECF" w:rsidRDefault="00B93F71">
            <w:pPr>
              <w:snapToGrid w:val="0"/>
              <w:spacing w:line="13pt" w:lineRule="exact"/>
              <w:jc w:val="center"/>
              <w:rPr>
                <w:sz w:val="18"/>
                <w:szCs w:val="18"/>
              </w:rPr>
            </w:pPr>
            <w:r>
              <w:rPr>
                <w:sz w:val="18"/>
                <w:szCs w:val="18"/>
              </w:rPr>
              <w:t>512</w:t>
            </w:r>
          </w:p>
        </w:tc>
        <w:tc>
          <w:tcPr>
            <w:tcW w:w="25pt" w:type="dxa"/>
            <w:vAlign w:val="center"/>
          </w:tcPr>
          <w:p w:rsidR="00B95ECF" w:rsidRDefault="00B93F71">
            <w:pPr>
              <w:snapToGrid w:val="0"/>
              <w:spacing w:line="13pt" w:lineRule="auto"/>
              <w:jc w:val="center"/>
            </w:pPr>
            <w:r>
              <w:rPr>
                <w:sz w:val="18"/>
                <w:szCs w:val="18"/>
              </w:rPr>
              <w:t>实践</w:t>
            </w:r>
            <w:r>
              <w:rPr>
                <w:sz w:val="18"/>
                <w:szCs w:val="18"/>
              </w:rPr>
              <w:t>(16.0</w:t>
            </w:r>
            <w:r>
              <w:rPr>
                <w:sz w:val="18"/>
                <w:szCs w:val="18"/>
              </w:rPr>
              <w:t>周</w:t>
            </w:r>
            <w:r>
              <w:rPr>
                <w:sz w:val="18"/>
                <w:szCs w:val="18"/>
              </w:rPr>
              <w:t>)</w:t>
            </w:r>
          </w:p>
        </w:tc>
        <w:tc>
          <w:tcPr>
            <w:tcW w:w="91.80pt" w:type="dxa"/>
            <w:vAlign w:val="center"/>
          </w:tcPr>
          <w:p w:rsidR="00B95ECF" w:rsidRDefault="00B95ECF">
            <w:pPr>
              <w:snapToGrid w:val="0"/>
              <w:spacing w:line="13pt" w:lineRule="auto"/>
              <w:jc w:val="center"/>
              <w:rPr>
                <w:sz w:val="18"/>
                <w:szCs w:val="18"/>
              </w:rPr>
            </w:pPr>
          </w:p>
        </w:tc>
        <w:tc>
          <w:tcPr>
            <w:tcW w:w="19.90pt" w:type="dxa"/>
            <w:vAlign w:val="center"/>
          </w:tcPr>
          <w:p w:rsidR="00B95ECF" w:rsidRDefault="00B93F71">
            <w:pPr>
              <w:snapToGrid w:val="0"/>
              <w:spacing w:line="13pt" w:lineRule="auto"/>
              <w:jc w:val="center"/>
              <w:rPr>
                <w:sz w:val="18"/>
                <w:szCs w:val="18"/>
              </w:rPr>
            </w:pPr>
            <w:r>
              <w:rPr>
                <w:sz w:val="18"/>
                <w:szCs w:val="18"/>
              </w:rPr>
              <w:t>否</w:t>
            </w:r>
          </w:p>
        </w:tc>
      </w:tr>
    </w:tbl>
    <w:p w:rsidR="00B93F71" w:rsidRDefault="00B93F71"/>
    <w:sectPr w:rsidR="00B93F71" w:rsidSect="00B95ECF">
      <w:headerReference w:type="even" r:id="rId7"/>
      <w:headerReference w:type="default" r:id="rId8"/>
      <w:footerReference w:type="default" r:id="rId9"/>
      <w:pgSz w:w="595.30pt" w:h="841.90pt" w:code="9"/>
      <w:pgMar w:top="99.25pt" w:right="70.90pt" w:bottom="70.90pt" w:left="70.90pt" w:header="56.70pt" w:footer="42.55pt" w:gutter="0pt"/>
      <w:pgNumType w:start="1"/>
      <w:cols w:space="36pt"/>
      <w:docGrid w:linePitch="31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5630B9" w:rsidRDefault="005630B9">
      <w:r>
        <w:separator/>
      </w:r>
    </w:p>
  </w:endnote>
  <w:endnote w:type="continuationSeparator" w:id="0">
    <w:p w:rsidR="005630B9" w:rsidRDefault="005630B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方正大标宋简体">
    <w:altName w:val="微软雅黑"/>
    <w:charset w:characterSet="GBK"/>
    <w:family w:val="auto"/>
    <w:pitch w:val="variable"/>
    <w:sig w:usb0="00000000" w:usb1="080E0000" w:usb2="00000010" w:usb3="00000000" w:csb0="00040000" w:csb1="00000000"/>
  </w:font>
  <w:font w:name="黑体">
    <w:altName w:val="SimHei"/>
    <w:panose1 w:val="02010609060101010101"/>
    <w:charset w:characterSet="GBK"/>
    <w:family w:val="modern"/>
    <w:pitch w:val="fixed"/>
    <w:sig w:usb0="800002BF" w:usb1="38CF7CFA" w:usb2="00000016" w:usb3="00000000" w:csb0="00040001" w:csb1="00000000"/>
  </w:font>
  <w:font w:name="仿宋_GB2312">
    <w:altName w:val="仿宋"/>
    <w:charset w:characterSet="GBK"/>
    <w:family w:val="modern"/>
    <w:pitch w:val="fixed"/>
    <w:sig w:usb0="00000000" w:usb1="080E0000" w:usb2="00000010" w:usb3="00000000" w:csb0="00040000" w:csb1="00000000"/>
  </w:font>
  <w:font w:name="Arial Unicode MS">
    <w:panose1 w:val="020B0604020202020204"/>
    <w:charset w:characterSet="GBK"/>
    <w:family w:val="swiss"/>
    <w:pitch w:val="variable"/>
    <w:sig w:usb0="FFFFFFFF" w:usb1="E9FFFFFF" w:usb2="0000003F" w:usb3="00000000" w:csb0="003F01FF" w:csb1="00000000"/>
  </w:font>
  <w:font w:name="方正小标宋_GBK">
    <w:altName w:val="宋体"/>
    <w:panose1 w:val="00000000000000000000"/>
    <w:charset w:characterSet="GBK"/>
    <w:family w:val="script"/>
    <w:notTrueType/>
    <w:pitch w:val="fixed"/>
    <w:sig w:usb0="00000001" w:usb1="080E0000" w:usb2="00000010" w:usb3="00000000" w:csb0="00040000" w:csb1="00000000"/>
  </w:font>
  <w:font w:name="Calibri">
    <w:panose1 w:val="020F0502020204030204"/>
    <w:charset w:characterSet="iso-8859-1"/>
    <w:family w:val="swiss"/>
    <w:pitch w:val="variable"/>
    <w:sig w:usb0="E4002EFF" w:usb1="C000247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方正小标宋简体">
    <w:altName w:val="微软雅黑"/>
    <w:charset w:characterSet="GBK"/>
    <w:family w:val="auto"/>
    <w:pitch w:val="variable"/>
    <w:sig w:usb0="00000000" w:usb1="080E0000" w:usb2="00000010" w:usb3="00000000" w:csb0="00040000" w:csb1="00000000"/>
  </w:font>
  <w:font w:name="等线 Light">
    <w:panose1 w:val="02010600030101010101"/>
    <w:charset w:characterSet="GBK"/>
    <w:family w:val="auto"/>
    <w:pitch w:val="variable"/>
    <w:sig w:usb0="A00002BF" w:usb1="38CF7CFA" w:usb2="00000016" w:usb3="00000000" w:csb0="0004000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B95ECF" w:rsidRDefault="00A501B6">
    <w:pPr>
      <w:pStyle w:val="a3"/>
      <w:framePr w:wrap="around" w:vAnchor="text" w:hAnchor="margin" w:xAlign="outside" w:y="0.05pt"/>
      <w:rPr>
        <w:rStyle w:val="a9"/>
      </w:rPr>
    </w:pPr>
    <w:r>
      <w:rPr>
        <w:rStyle w:val="a9"/>
      </w:rPr>
      <w:fldChar w:fldCharType="begin"/>
    </w:r>
    <w:r w:rsidR="00B93F71">
      <w:rPr>
        <w:rStyle w:val="a9"/>
      </w:rPr>
      <w:instrText>PAGE</w:instrText>
    </w:r>
    <w:r>
      <w:rPr>
        <w:rStyle w:val="a9"/>
      </w:rPr>
      <w:fldChar w:fldCharType="separate"/>
    </w:r>
    <w:r w:rsidR="00B93F71">
      <w:rPr>
        <w:rStyle w:val="a9"/>
        <w:noProof/>
      </w:rPr>
      <w:t>1</w:t>
    </w:r>
    <w:r>
      <w:rPr>
        <w:rStyle w:val="a9"/>
      </w:rPr>
      <w:fldChar w:fldCharType="end"/>
    </w:r>
  </w:p>
  <w:p w:rsidR="00B95ECF" w:rsidRDefault="00B95ECF">
    <w:pPr>
      <w:pStyle w:val="a3"/>
      <w:ind w:end="18pt" w:firstLine="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5630B9" w:rsidRDefault="005630B9">
      <w:r>
        <w:separator/>
      </w:r>
    </w:p>
  </w:footnote>
  <w:footnote w:type="continuationSeparator" w:id="0">
    <w:p w:rsidR="005630B9" w:rsidRDefault="005630B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B95ECF" w:rsidRDefault="00B93F71">
    <w:pPr>
      <w:pStyle w:val="a5"/>
      <w:jc w:val="end"/>
      <w:rPr>
        <w:szCs w:val="18"/>
      </w:rPr>
    </w:pPr>
    <w:r>
      <w:rPr>
        <w:rFonts w:ascii="方正大标宋简体" w:eastAsia="方正大标宋简体" w:hint="eastAsia"/>
        <w:szCs w:val="18"/>
      </w:rPr>
      <w:t xml:space="preserve">华南师范大学本科人才培养方案·2022年版★                                         </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B95ECF" w:rsidRDefault="00B93F71">
    <w:pPr>
      <w:pStyle w:val="a5"/>
      <w:jc w:val="end"/>
    </w:pPr>
    <w:r>
      <w:rPr>
        <w:rFonts w:ascii="方正大标宋简体" w:eastAsia="方正大标宋简体" w:hint="eastAsia"/>
        <w:szCs w:val="18"/>
      </w:rPr>
      <w:t>华南师范大学本科人才培养方案·2022年版</w:t>
    </w:r>
    <w:r>
      <w:rPr>
        <w:rFonts w:hint="eastAsia"/>
      </w:rPr>
      <w:t>★</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singleLevel"/>
    <w:tmpl w:val="00000001"/>
    <w:lvl w:ilvl="0">
      <w:start w:val="1"/>
      <w:numFmt w:val="bullet"/>
      <w:lvlText w:val="•"/>
      <w:lvlJc w:val="start"/>
      <w:pPr>
        <w:tabs>
          <w:tab w:val="num" w:pos="21pt"/>
        </w:tabs>
        <w:ind w:start="21pt" w:hanging="21pt"/>
      </w:pPr>
      <w:rPr>
        <w:rFonts w:ascii="Arial" w:hAnsi="Arial" w:cs="Arial" w:hint="default"/>
      </w:rPr>
    </w:lvl>
  </w:abstractNum>
  <w:abstractNum w:abstractNumId="1" w15:restartNumberingAfterBreak="0">
    <w:nsid w:val="0000000A"/>
    <w:multiLevelType w:val="singleLevel"/>
    <w:tmpl w:val="0000000A"/>
    <w:lvl w:ilvl="0">
      <w:start w:val="1"/>
      <w:numFmt w:val="decimalEnclosedCircleChinese"/>
      <w:suff w:val="nothing"/>
      <w:lvlText w:val="%1　"/>
      <w:lvlJc w:val="start"/>
      <w:pPr>
        <w:ind w:start="0pt" w:firstLine="20pt"/>
      </w:pPr>
      <w:rPr>
        <w:rFonts w:hint="eastAsia"/>
      </w:rPr>
    </w:lvl>
  </w:abstractNum>
  <w:abstractNum w:abstractNumId="2" w15:restartNumberingAfterBreak="0">
    <w:nsid w:val="0000000D"/>
    <w:multiLevelType w:val="singleLevel"/>
    <w:tmpl w:val="0000000D"/>
    <w:lvl w:ilvl="0">
      <w:start w:val="1"/>
      <w:numFmt w:val="bullet"/>
      <w:lvlText w:val="•"/>
      <w:lvlJc w:val="start"/>
      <w:pPr>
        <w:tabs>
          <w:tab w:val="num" w:pos="21pt"/>
        </w:tabs>
        <w:ind w:start="21pt" w:hanging="21pt"/>
      </w:pPr>
      <w:rPr>
        <w:rFonts w:ascii="Arial" w:hAnsi="Arial" w:cs="Arial" w:hint="default"/>
      </w:rPr>
    </w:lvl>
  </w:abstractNum>
  <w:abstractNum w:abstractNumId="3" w15:restartNumberingAfterBreak="0">
    <w:nsid w:val="0000000E"/>
    <w:multiLevelType w:val="singleLevel"/>
    <w:tmpl w:val="0000000E"/>
    <w:lvl w:ilvl="0">
      <w:start w:val="9"/>
      <w:numFmt w:val="chineseCounting"/>
      <w:suff w:val="nothing"/>
      <w:lvlText w:val="%1、"/>
      <w:lvlJc w:val="start"/>
    </w:lvl>
  </w:abstractNum>
  <w:abstractNum w:abstractNumId="4" w15:restartNumberingAfterBreak="0">
    <w:nsid w:val="00000010"/>
    <w:multiLevelType w:val="singleLevel"/>
    <w:tmpl w:val="00000010"/>
    <w:lvl w:ilvl="0">
      <w:start w:val="2"/>
      <w:numFmt w:val="upperRoman"/>
      <w:lvlText w:val="%1."/>
      <w:lvlJc w:val="start"/>
      <w:pPr>
        <w:tabs>
          <w:tab w:val="num" w:pos="21.25pt"/>
        </w:tabs>
        <w:ind w:start="21.25pt" w:hanging="21.25pt"/>
      </w:pPr>
      <w:rPr>
        <w:rFonts w:hint="default"/>
      </w:rPr>
    </w:lvl>
  </w:abstractNum>
  <w:abstractNum w:abstractNumId="5" w15:restartNumberingAfterBreak="0">
    <w:nsid w:val="00000016"/>
    <w:multiLevelType w:val="singleLevel"/>
    <w:tmpl w:val="00000016"/>
    <w:lvl w:ilvl="0">
      <w:start w:val="1"/>
      <w:numFmt w:val="upperRoman"/>
      <w:lvlText w:val="%1."/>
      <w:lvlJc w:val="start"/>
      <w:pPr>
        <w:tabs>
          <w:tab w:val="num" w:pos="21.25pt"/>
        </w:tabs>
        <w:ind w:start="21.25pt" w:hanging="21.25pt"/>
      </w:pPr>
      <w:rPr>
        <w:rFonts w:hint="default"/>
      </w:rPr>
    </w:lvl>
  </w:abstractNum>
  <w:abstractNum w:abstractNumId="6" w15:restartNumberingAfterBreak="0">
    <w:nsid w:val="0000001A"/>
    <w:multiLevelType w:val="singleLevel"/>
    <w:tmpl w:val="0000001A"/>
    <w:lvl w:ilvl="0">
      <w:start w:val="1"/>
      <w:numFmt w:val="decimal"/>
      <w:lvlText w:val="%1."/>
      <w:lvlJc w:val="start"/>
      <w:pPr>
        <w:tabs>
          <w:tab w:val="num" w:pos="21.25pt"/>
        </w:tabs>
        <w:ind w:start="21.25pt" w:hanging="21.25pt"/>
      </w:pPr>
      <w:rPr>
        <w:rFonts w:hint="default"/>
      </w:rPr>
    </w:lvl>
  </w:abstractNum>
  <w:abstractNum w:abstractNumId="7" w15:restartNumberingAfterBreak="0">
    <w:nsid w:val="0000001C"/>
    <w:multiLevelType w:val="singleLevel"/>
    <w:tmpl w:val="0000001C"/>
    <w:lvl w:ilvl="0">
      <w:start w:val="8"/>
      <w:numFmt w:val="upperRoman"/>
      <w:lvlText w:val="%1."/>
      <w:lvlJc w:val="start"/>
      <w:pPr>
        <w:tabs>
          <w:tab w:val="num" w:pos="21.25pt"/>
        </w:tabs>
        <w:ind w:start="21.25pt" w:hanging="21.25pt"/>
      </w:pPr>
      <w:rPr>
        <w:rFonts w:hint="default"/>
      </w:rPr>
    </w:lvl>
  </w:abstractNum>
  <w:abstractNum w:abstractNumId="8" w15:restartNumberingAfterBreak="0">
    <w:nsid w:val="0000001D"/>
    <w:multiLevelType w:val="singleLevel"/>
    <w:tmpl w:val="0000001D"/>
    <w:lvl w:ilvl="0">
      <w:start w:val="10"/>
      <w:numFmt w:val="chineseCounting"/>
      <w:suff w:val="nothing"/>
      <w:lvlText w:val="%1、"/>
      <w:lvlJc w:val="start"/>
    </w:lvl>
  </w:abstractNum>
  <w:abstractNum w:abstractNumId="9" w15:restartNumberingAfterBreak="0">
    <w:nsid w:val="0000001E"/>
    <w:multiLevelType w:val="singleLevel"/>
    <w:tmpl w:val="0000001E"/>
    <w:lvl w:ilvl="0">
      <w:start w:val="8"/>
      <w:numFmt w:val="chineseCounting"/>
      <w:suff w:val="nothing"/>
      <w:lvlText w:val="%1、"/>
      <w:lvlJc w:val="start"/>
    </w:lvl>
  </w:abstractNum>
  <w:abstractNum w:abstractNumId="10" w15:restartNumberingAfterBreak="0">
    <w:nsid w:val="0000001F"/>
    <w:multiLevelType w:val="singleLevel"/>
    <w:tmpl w:val="0000001F"/>
    <w:lvl w:ilvl="0">
      <w:start w:val="9"/>
      <w:numFmt w:val="upperRoman"/>
      <w:lvlText w:val="%1."/>
      <w:lvlJc w:val="start"/>
      <w:pPr>
        <w:tabs>
          <w:tab w:val="num" w:pos="21.25pt"/>
        </w:tabs>
        <w:ind w:start="21.25pt" w:hanging="21.25pt"/>
      </w:pPr>
      <w:rPr>
        <w:rFonts w:hint="default"/>
      </w:rPr>
    </w:lvl>
  </w:abstractNum>
  <w:abstractNum w:abstractNumId="11" w15:restartNumberingAfterBreak="0">
    <w:nsid w:val="00000021"/>
    <w:multiLevelType w:val="singleLevel"/>
    <w:tmpl w:val="00000021"/>
    <w:lvl w:ilvl="0">
      <w:start w:val="1"/>
      <w:numFmt w:val="decimal"/>
      <w:lvlText w:val="%1."/>
      <w:lvlJc w:val="start"/>
      <w:pPr>
        <w:tabs>
          <w:tab w:val="num" w:pos="21.25pt"/>
        </w:tabs>
        <w:ind w:start="21.25pt" w:hanging="21.25pt"/>
      </w:pPr>
      <w:rPr>
        <w:rFonts w:hint="default"/>
      </w:rPr>
    </w:lvl>
  </w:abstractNum>
  <w:abstractNum w:abstractNumId="12" w15:restartNumberingAfterBreak="0">
    <w:nsid w:val="08182C42"/>
    <w:multiLevelType w:val="hybridMultilevel"/>
    <w:tmpl w:val="9D7C3822"/>
    <w:lvl w:ilvl="0" w:tplc="59A6B706">
      <w:start w:val="1"/>
      <w:numFmt w:val="decimal"/>
      <w:lvlText w:val="%1、"/>
      <w:lvlJc w:val="start"/>
      <w:pPr>
        <w:ind w:start="18pt" w:hanging="18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 w15:restartNumberingAfterBreak="0">
    <w:nsid w:val="11AB1304"/>
    <w:multiLevelType w:val="singleLevel"/>
    <w:tmpl w:val="00000000"/>
    <w:lvl w:ilvl="0">
      <w:start w:val="10"/>
      <w:numFmt w:val="upperRoman"/>
      <w:lvlText w:val="%1."/>
      <w:lvlJc w:val="start"/>
      <w:pPr>
        <w:tabs>
          <w:tab w:val="num" w:pos="21.25pt"/>
        </w:tabs>
        <w:ind w:start="21.25pt" w:hanging="21.25pt"/>
      </w:pPr>
      <w:rPr>
        <w:rFonts w:hint="default"/>
      </w:rPr>
    </w:lvl>
  </w:abstractNum>
  <w:abstractNum w:abstractNumId="14" w15:restartNumberingAfterBreak="0">
    <w:nsid w:val="2B366E4B"/>
    <w:multiLevelType w:val="hybridMultilevel"/>
    <w:tmpl w:val="1CA67E18"/>
    <w:lvl w:ilvl="0" w:tplc="59A6B706">
      <w:start w:val="1"/>
      <w:numFmt w:val="decimal"/>
      <w:lvlText w:val="%1、"/>
      <w:lvlJc w:val="start"/>
      <w:pPr>
        <w:ind w:start="18pt" w:hanging="18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5" w15:restartNumberingAfterBreak="0">
    <w:nsid w:val="2F2E33AE"/>
    <w:multiLevelType w:val="hybridMultilevel"/>
    <w:tmpl w:val="D13A515A"/>
    <w:lvl w:ilvl="0" w:tplc="C24C71DC">
      <w:start w:val="1"/>
      <w:numFmt w:val="japaneseCounting"/>
      <w:lvlText w:val="%1、"/>
      <w:lvlJc w:val="start"/>
      <w:pPr>
        <w:ind w:start="42pt" w:hanging="24pt"/>
      </w:pPr>
      <w:rPr>
        <w:rFonts w:hint="default"/>
      </w:rPr>
    </w:lvl>
    <w:lvl w:ilvl="1" w:tplc="04090019" w:tentative="1">
      <w:start w:val="1"/>
      <w:numFmt w:val="lowerLetter"/>
      <w:lvlText w:val="%2)"/>
      <w:lvlJc w:val="start"/>
      <w:pPr>
        <w:ind w:start="60pt" w:hanging="21pt"/>
      </w:pPr>
    </w:lvl>
    <w:lvl w:ilvl="2" w:tplc="0409001B" w:tentative="1">
      <w:start w:val="1"/>
      <w:numFmt w:val="lowerRoman"/>
      <w:lvlText w:val="%3."/>
      <w:lvlJc w:val="end"/>
      <w:pPr>
        <w:ind w:start="81pt" w:hanging="21pt"/>
      </w:pPr>
    </w:lvl>
    <w:lvl w:ilvl="3" w:tplc="0409000F" w:tentative="1">
      <w:start w:val="1"/>
      <w:numFmt w:val="decimal"/>
      <w:lvlText w:val="%4."/>
      <w:lvlJc w:val="start"/>
      <w:pPr>
        <w:ind w:start="102pt" w:hanging="21pt"/>
      </w:pPr>
    </w:lvl>
    <w:lvl w:ilvl="4" w:tplc="04090019" w:tentative="1">
      <w:start w:val="1"/>
      <w:numFmt w:val="lowerLetter"/>
      <w:lvlText w:val="%5)"/>
      <w:lvlJc w:val="start"/>
      <w:pPr>
        <w:ind w:start="123pt" w:hanging="21pt"/>
      </w:pPr>
    </w:lvl>
    <w:lvl w:ilvl="5" w:tplc="0409001B" w:tentative="1">
      <w:start w:val="1"/>
      <w:numFmt w:val="lowerRoman"/>
      <w:lvlText w:val="%6."/>
      <w:lvlJc w:val="end"/>
      <w:pPr>
        <w:ind w:start="144pt" w:hanging="21pt"/>
      </w:pPr>
    </w:lvl>
    <w:lvl w:ilvl="6" w:tplc="0409000F" w:tentative="1">
      <w:start w:val="1"/>
      <w:numFmt w:val="decimal"/>
      <w:lvlText w:val="%7."/>
      <w:lvlJc w:val="start"/>
      <w:pPr>
        <w:ind w:start="165pt" w:hanging="21pt"/>
      </w:pPr>
    </w:lvl>
    <w:lvl w:ilvl="7" w:tplc="04090019" w:tentative="1">
      <w:start w:val="1"/>
      <w:numFmt w:val="lowerLetter"/>
      <w:lvlText w:val="%8)"/>
      <w:lvlJc w:val="start"/>
      <w:pPr>
        <w:ind w:start="186pt" w:hanging="21pt"/>
      </w:pPr>
    </w:lvl>
    <w:lvl w:ilvl="8" w:tplc="0409001B" w:tentative="1">
      <w:start w:val="1"/>
      <w:numFmt w:val="lowerRoman"/>
      <w:lvlText w:val="%9."/>
      <w:lvlJc w:val="end"/>
      <w:pPr>
        <w:ind w:start="207pt" w:hanging="21pt"/>
      </w:pPr>
    </w:lvl>
  </w:abstractNum>
  <w:abstractNum w:abstractNumId="16" w15:restartNumberingAfterBreak="0">
    <w:nsid w:val="32082AC4"/>
    <w:multiLevelType w:val="hybridMultilevel"/>
    <w:tmpl w:val="D62AA7AE"/>
    <w:lvl w:ilvl="0" w:tplc="D2221362">
      <w:start w:val="1"/>
      <w:numFmt w:val="decimal"/>
      <w:lvlText w:val="%1."/>
      <w:lvlJc w:val="start"/>
      <w:pPr>
        <w:tabs>
          <w:tab w:val="num" w:pos="21pt"/>
        </w:tabs>
        <w:ind w:start="21pt" w:hanging="21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abstractNum w:abstractNumId="17" w15:restartNumberingAfterBreak="0">
    <w:nsid w:val="407C12EF"/>
    <w:multiLevelType w:val="hybridMultilevel"/>
    <w:tmpl w:val="00D41E98"/>
    <w:lvl w:ilvl="0" w:tplc="0BBEDA86">
      <w:start w:val="1"/>
      <w:numFmt w:val="bullet"/>
      <w:lvlText w:val=""/>
      <w:lvlJc w:val="start"/>
      <w:pPr>
        <w:tabs>
          <w:tab w:val="num" w:pos="42pt"/>
        </w:tabs>
        <w:ind w:start="42pt" w:hanging="21pt"/>
      </w:pPr>
      <w:rPr>
        <w:rFonts w:ascii="Wingdings" w:hAnsi="Wingdings" w:hint="default"/>
      </w:rPr>
    </w:lvl>
    <w:lvl w:ilvl="1" w:tplc="04090019" w:tentative="1">
      <w:start w:val="1"/>
      <w:numFmt w:val="bullet"/>
      <w:lvlText w:val=""/>
      <w:lvlJc w:val="start"/>
      <w:pPr>
        <w:tabs>
          <w:tab w:val="num" w:pos="63pt"/>
        </w:tabs>
        <w:ind w:start="63pt" w:hanging="21pt"/>
      </w:pPr>
      <w:rPr>
        <w:rFonts w:ascii="Wingdings" w:hAnsi="Wingdings" w:hint="default"/>
      </w:rPr>
    </w:lvl>
    <w:lvl w:ilvl="2" w:tplc="0409001B" w:tentative="1">
      <w:start w:val="1"/>
      <w:numFmt w:val="bullet"/>
      <w:lvlText w:val=""/>
      <w:lvlJc w:val="start"/>
      <w:pPr>
        <w:tabs>
          <w:tab w:val="num" w:pos="84pt"/>
        </w:tabs>
        <w:ind w:start="84pt" w:hanging="21pt"/>
      </w:pPr>
      <w:rPr>
        <w:rFonts w:ascii="Wingdings" w:hAnsi="Wingdings" w:hint="default"/>
      </w:rPr>
    </w:lvl>
    <w:lvl w:ilvl="3" w:tplc="0409000F" w:tentative="1">
      <w:start w:val="1"/>
      <w:numFmt w:val="bullet"/>
      <w:lvlText w:val=""/>
      <w:lvlJc w:val="start"/>
      <w:pPr>
        <w:tabs>
          <w:tab w:val="num" w:pos="105pt"/>
        </w:tabs>
        <w:ind w:start="105pt" w:hanging="21pt"/>
      </w:pPr>
      <w:rPr>
        <w:rFonts w:ascii="Wingdings" w:hAnsi="Wingdings" w:hint="default"/>
      </w:rPr>
    </w:lvl>
    <w:lvl w:ilvl="4" w:tplc="04090019" w:tentative="1">
      <w:start w:val="1"/>
      <w:numFmt w:val="bullet"/>
      <w:lvlText w:val=""/>
      <w:lvlJc w:val="start"/>
      <w:pPr>
        <w:tabs>
          <w:tab w:val="num" w:pos="126pt"/>
        </w:tabs>
        <w:ind w:start="126pt" w:hanging="21pt"/>
      </w:pPr>
      <w:rPr>
        <w:rFonts w:ascii="Wingdings" w:hAnsi="Wingdings" w:hint="default"/>
      </w:rPr>
    </w:lvl>
    <w:lvl w:ilvl="5" w:tplc="0409001B" w:tentative="1">
      <w:start w:val="1"/>
      <w:numFmt w:val="bullet"/>
      <w:lvlText w:val=""/>
      <w:lvlJc w:val="start"/>
      <w:pPr>
        <w:tabs>
          <w:tab w:val="num" w:pos="147pt"/>
        </w:tabs>
        <w:ind w:start="147pt" w:hanging="21pt"/>
      </w:pPr>
      <w:rPr>
        <w:rFonts w:ascii="Wingdings" w:hAnsi="Wingdings" w:hint="default"/>
      </w:rPr>
    </w:lvl>
    <w:lvl w:ilvl="6" w:tplc="0409000F" w:tentative="1">
      <w:start w:val="1"/>
      <w:numFmt w:val="bullet"/>
      <w:lvlText w:val=""/>
      <w:lvlJc w:val="start"/>
      <w:pPr>
        <w:tabs>
          <w:tab w:val="num" w:pos="168pt"/>
        </w:tabs>
        <w:ind w:start="168pt" w:hanging="21pt"/>
      </w:pPr>
      <w:rPr>
        <w:rFonts w:ascii="Wingdings" w:hAnsi="Wingdings" w:hint="default"/>
      </w:rPr>
    </w:lvl>
    <w:lvl w:ilvl="7" w:tplc="04090019" w:tentative="1">
      <w:start w:val="1"/>
      <w:numFmt w:val="bullet"/>
      <w:lvlText w:val=""/>
      <w:lvlJc w:val="start"/>
      <w:pPr>
        <w:tabs>
          <w:tab w:val="num" w:pos="189pt"/>
        </w:tabs>
        <w:ind w:start="189pt" w:hanging="21pt"/>
      </w:pPr>
      <w:rPr>
        <w:rFonts w:ascii="Wingdings" w:hAnsi="Wingdings" w:hint="default"/>
      </w:rPr>
    </w:lvl>
    <w:lvl w:ilvl="8" w:tplc="0409001B" w:tentative="1">
      <w:start w:val="1"/>
      <w:numFmt w:val="bullet"/>
      <w:lvlText w:val=""/>
      <w:lvlJc w:val="start"/>
      <w:pPr>
        <w:tabs>
          <w:tab w:val="num" w:pos="210pt"/>
        </w:tabs>
        <w:ind w:start="210pt" w:hanging="21pt"/>
      </w:pPr>
      <w:rPr>
        <w:rFonts w:ascii="Wingdings" w:hAnsi="Wingdings" w:hint="default"/>
      </w:rPr>
    </w:lvl>
  </w:abstractNum>
  <w:abstractNum w:abstractNumId="18" w15:restartNumberingAfterBreak="0">
    <w:nsid w:val="51E21C0D"/>
    <w:multiLevelType w:val="hybridMultilevel"/>
    <w:tmpl w:val="9AB0E54E"/>
    <w:lvl w:ilvl="0" w:tplc="59A6B706">
      <w:start w:val="1"/>
      <w:numFmt w:val="decimal"/>
      <w:lvlText w:val="%1．"/>
      <w:lvlJc w:val="start"/>
      <w:pPr>
        <w:ind w:start="39.30pt" w:hanging="18pt"/>
      </w:pPr>
      <w:rPr>
        <w:rFonts w:hint="default"/>
      </w:rPr>
    </w:lvl>
    <w:lvl w:ilvl="1" w:tplc="04090019" w:tentative="1">
      <w:start w:val="1"/>
      <w:numFmt w:val="lowerLetter"/>
      <w:lvlText w:val="%2)"/>
      <w:lvlJc w:val="start"/>
      <w:pPr>
        <w:ind w:start="63.30pt" w:hanging="21pt"/>
      </w:pPr>
    </w:lvl>
    <w:lvl w:ilvl="2" w:tplc="0409001B" w:tentative="1">
      <w:start w:val="1"/>
      <w:numFmt w:val="lowerRoman"/>
      <w:lvlText w:val="%3."/>
      <w:lvlJc w:val="end"/>
      <w:pPr>
        <w:ind w:start="84.30pt" w:hanging="21pt"/>
      </w:pPr>
    </w:lvl>
    <w:lvl w:ilvl="3" w:tplc="0409000F" w:tentative="1">
      <w:start w:val="1"/>
      <w:numFmt w:val="decimal"/>
      <w:lvlText w:val="%4."/>
      <w:lvlJc w:val="start"/>
      <w:pPr>
        <w:ind w:start="105.30pt" w:hanging="21pt"/>
      </w:pPr>
    </w:lvl>
    <w:lvl w:ilvl="4" w:tplc="04090019" w:tentative="1">
      <w:start w:val="1"/>
      <w:numFmt w:val="lowerLetter"/>
      <w:lvlText w:val="%5)"/>
      <w:lvlJc w:val="start"/>
      <w:pPr>
        <w:ind w:start="126.30pt" w:hanging="21pt"/>
      </w:pPr>
    </w:lvl>
    <w:lvl w:ilvl="5" w:tplc="0409001B" w:tentative="1">
      <w:start w:val="1"/>
      <w:numFmt w:val="lowerRoman"/>
      <w:lvlText w:val="%6."/>
      <w:lvlJc w:val="end"/>
      <w:pPr>
        <w:ind w:start="147.30pt" w:hanging="21pt"/>
      </w:pPr>
    </w:lvl>
    <w:lvl w:ilvl="6" w:tplc="0409000F" w:tentative="1">
      <w:start w:val="1"/>
      <w:numFmt w:val="decimal"/>
      <w:lvlText w:val="%7."/>
      <w:lvlJc w:val="start"/>
      <w:pPr>
        <w:ind w:start="168.30pt" w:hanging="21pt"/>
      </w:pPr>
    </w:lvl>
    <w:lvl w:ilvl="7" w:tplc="04090019" w:tentative="1">
      <w:start w:val="1"/>
      <w:numFmt w:val="lowerLetter"/>
      <w:lvlText w:val="%8)"/>
      <w:lvlJc w:val="start"/>
      <w:pPr>
        <w:ind w:start="189.30pt" w:hanging="21pt"/>
      </w:pPr>
    </w:lvl>
    <w:lvl w:ilvl="8" w:tplc="0409001B" w:tentative="1">
      <w:start w:val="1"/>
      <w:numFmt w:val="lowerRoman"/>
      <w:lvlText w:val="%9."/>
      <w:lvlJc w:val="end"/>
      <w:pPr>
        <w:ind w:start="210.30pt" w:hanging="21pt"/>
      </w:pPr>
    </w:lvl>
  </w:abstractNum>
  <w:abstractNum w:abstractNumId="19" w15:restartNumberingAfterBreak="0">
    <w:nsid w:val="5B6501FC"/>
    <w:multiLevelType w:val="hybridMultilevel"/>
    <w:tmpl w:val="405A0C3E"/>
    <w:lvl w:ilvl="0" w:tplc="0409000F">
      <w:start w:val="1"/>
      <w:numFmt w:val="japaneseCounting"/>
      <w:lvlText w:val="%1、"/>
      <w:lvlJc w:val="start"/>
      <w:pPr>
        <w:ind w:start="21.60pt" w:hanging="21.60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0" w15:restartNumberingAfterBreak="0">
    <w:nsid w:val="66336FB2"/>
    <w:multiLevelType w:val="hybridMultilevel"/>
    <w:tmpl w:val="B8341C16"/>
    <w:lvl w:ilvl="0" w:tplc="FD0684A8">
      <w:start w:val="1"/>
      <w:numFmt w:val="japaneseCounting"/>
      <w:lvlText w:val="第%1，"/>
      <w:lvlJc w:val="start"/>
      <w:pPr>
        <w:ind w:start="72pt" w:hanging="51pt"/>
      </w:pPr>
      <w:rPr>
        <w:rFonts w:hint="default"/>
      </w:rPr>
    </w:lvl>
    <w:lvl w:ilvl="1" w:tplc="04090019" w:tentative="1">
      <w:start w:val="1"/>
      <w:numFmt w:val="lowerLetter"/>
      <w:lvlText w:val="%2)"/>
      <w:lvlJc w:val="start"/>
      <w:pPr>
        <w:ind w:start="63pt" w:hanging="21pt"/>
      </w:pPr>
    </w:lvl>
    <w:lvl w:ilvl="2" w:tplc="0409001B" w:tentative="1">
      <w:start w:val="1"/>
      <w:numFmt w:val="lowerRoman"/>
      <w:lvlText w:val="%3."/>
      <w:lvlJc w:val="end"/>
      <w:pPr>
        <w:ind w:start="84pt" w:hanging="21pt"/>
      </w:pPr>
    </w:lvl>
    <w:lvl w:ilvl="3" w:tplc="0409000F" w:tentative="1">
      <w:start w:val="1"/>
      <w:numFmt w:val="decimal"/>
      <w:lvlText w:val="%4."/>
      <w:lvlJc w:val="start"/>
      <w:pPr>
        <w:ind w:start="105pt" w:hanging="21pt"/>
      </w:pPr>
    </w:lvl>
    <w:lvl w:ilvl="4" w:tplc="04090019" w:tentative="1">
      <w:start w:val="1"/>
      <w:numFmt w:val="lowerLetter"/>
      <w:lvlText w:val="%5)"/>
      <w:lvlJc w:val="start"/>
      <w:pPr>
        <w:ind w:start="126pt" w:hanging="21pt"/>
      </w:pPr>
    </w:lvl>
    <w:lvl w:ilvl="5" w:tplc="0409001B" w:tentative="1">
      <w:start w:val="1"/>
      <w:numFmt w:val="lowerRoman"/>
      <w:lvlText w:val="%6."/>
      <w:lvlJc w:val="end"/>
      <w:pPr>
        <w:ind w:start="147pt" w:hanging="21pt"/>
      </w:pPr>
    </w:lvl>
    <w:lvl w:ilvl="6" w:tplc="0409000F" w:tentative="1">
      <w:start w:val="1"/>
      <w:numFmt w:val="decimal"/>
      <w:lvlText w:val="%7."/>
      <w:lvlJc w:val="start"/>
      <w:pPr>
        <w:ind w:start="168pt" w:hanging="21pt"/>
      </w:pPr>
    </w:lvl>
    <w:lvl w:ilvl="7" w:tplc="04090019" w:tentative="1">
      <w:start w:val="1"/>
      <w:numFmt w:val="lowerLetter"/>
      <w:lvlText w:val="%8)"/>
      <w:lvlJc w:val="start"/>
      <w:pPr>
        <w:ind w:start="189pt" w:hanging="21pt"/>
      </w:pPr>
    </w:lvl>
    <w:lvl w:ilvl="8" w:tplc="0409001B" w:tentative="1">
      <w:start w:val="1"/>
      <w:numFmt w:val="lowerRoman"/>
      <w:lvlText w:val="%9."/>
      <w:lvlJc w:val="end"/>
      <w:pPr>
        <w:ind w:start="210pt" w:hanging="21pt"/>
      </w:pPr>
    </w:lvl>
  </w:abstractNum>
  <w:abstractNum w:abstractNumId="21" w15:restartNumberingAfterBreak="0">
    <w:nsid w:val="6BF32ACF"/>
    <w:multiLevelType w:val="hybridMultilevel"/>
    <w:tmpl w:val="8A1E2474"/>
    <w:lvl w:ilvl="0" w:tplc="2430A786">
      <w:start w:val="1"/>
      <w:numFmt w:val="decimal"/>
      <w:lvlText w:val="%1."/>
      <w:lvlJc w:val="start"/>
      <w:pPr>
        <w:ind w:start="18pt" w:hanging="18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2" w15:restartNumberingAfterBreak="0">
    <w:nsid w:val="7ADA539E"/>
    <w:multiLevelType w:val="hybridMultilevel"/>
    <w:tmpl w:val="54523924"/>
    <w:lvl w:ilvl="0" w:tplc="0409000F">
      <w:start w:val="1"/>
      <w:numFmt w:val="decimal"/>
      <w:lvlText w:val="%1."/>
      <w:lvlJc w:val="start"/>
      <w:pPr>
        <w:tabs>
          <w:tab w:val="num" w:pos="21pt"/>
        </w:tabs>
        <w:ind w:start="21pt" w:hanging="21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num w:numId="1">
    <w:abstractNumId w:val="17"/>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0"/>
  </w:num>
  <w:num w:numId="18">
    <w:abstractNumId w:val="14"/>
  </w:num>
  <w:num w:numId="19">
    <w:abstractNumId w:val="12"/>
  </w:num>
  <w:num w:numId="20">
    <w:abstractNumId w:val="21"/>
  </w:num>
  <w:num w:numId="21">
    <w:abstractNumId w:val="19"/>
  </w:num>
  <w:num w:numId="22">
    <w:abstractNumId w:val="18"/>
  </w:num>
  <w:num w:numId="23">
    <w:abstractNumId w:val="22"/>
  </w:num>
  <w:numIdMacAtCleanup w:val="2"/>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stylePaneFormatFilter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21pt"/>
  <w:evenAndOddHeaders/>
  <w:drawingGridVerticalSpacing w:val="7.80pt"/>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CF"/>
    <w:rsid w:val="00274B69"/>
    <w:rsid w:val="004D7718"/>
    <w:rsid w:val="005630B9"/>
    <w:rsid w:val="00A501B6"/>
    <w:rsid w:val="00B93F71"/>
    <w:rsid w:val="00B9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C07748C-3F8D-4E96-8A51-8D5415AE5E2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0"/>
    <w:qFormat/>
    <w:rsid w:val="00022A53"/>
    <w:pPr>
      <w:keepNext/>
      <w:spacing w:afterLines="100"/>
      <w:jc w:val="center"/>
      <w:outlineLvl w:val="0"/>
    </w:pPr>
    <w:rPr>
      <w:rFonts w:eastAsia="方正大标宋简体"/>
      <w:sz w:val="36"/>
      <w:szCs w:val="21"/>
    </w:rPr>
  </w:style>
  <w:style w:type="paragraph" w:styleId="2">
    <w:name w:val="heading 2"/>
    <w:basedOn w:val="a"/>
    <w:next w:val="a"/>
    <w:link w:val="20"/>
    <w:qFormat/>
    <w:rsid w:val="00375F65"/>
    <w:pPr>
      <w:keepNext/>
      <w:keepLines/>
      <w:spacing w:beforeLines="50" w:line="14.40pt" w:lineRule="auto"/>
      <w:ind w:firstLineChars="200" w:firstLine="10pt"/>
      <w:outlineLvl w:val="1"/>
    </w:pPr>
    <w:rPr>
      <w:rFonts w:eastAsia="黑体"/>
      <w:bCs/>
      <w:sz w:val="24"/>
      <w:szCs w:val="32"/>
    </w:rPr>
  </w:style>
  <w:style w:type="paragraph" w:styleId="3">
    <w:name w:val="heading 3"/>
    <w:basedOn w:val="a"/>
    <w:next w:val="a"/>
    <w:link w:val="30"/>
    <w:qFormat/>
    <w:rsid w:val="00504AC1"/>
    <w:pPr>
      <w:keepNext/>
      <w:keepLines/>
      <w:spacing w:before="13pt" w:after="13pt" w:line="20.80pt" w:lineRule="auto"/>
      <w:outlineLvl w:val="2"/>
    </w:pPr>
    <w:rPr>
      <w:b/>
      <w:bCs/>
      <w:sz w:val="32"/>
      <w:szCs w:val="32"/>
    </w:rPr>
  </w:style>
  <w:style w:type="paragraph" w:styleId="4">
    <w:name w:val="heading 4"/>
    <w:basedOn w:val="a"/>
    <w:next w:val="a"/>
    <w:qFormat/>
    <w:rsid w:val="00375F65"/>
    <w:pPr>
      <w:keepNext/>
      <w:keepLines/>
      <w:spacing w:before="14pt" w:after="14.50pt" w:line="18.80pt"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标题 1 字符"/>
    <w:link w:val="1"/>
    <w:rsid w:val="00022A53"/>
    <w:rPr>
      <w:rFonts w:eastAsia="方正大标宋简体"/>
      <w:kern w:val="2"/>
      <w:sz w:val="36"/>
      <w:szCs w:val="21"/>
      <w:lang w:val="en-US" w:eastAsia="zh-CN" w:bidi="ar-SA"/>
    </w:rPr>
  </w:style>
  <w:style w:type="character" w:customStyle="1" w:styleId="20">
    <w:name w:val="标题 2 字符"/>
    <w:link w:val="2"/>
    <w:rsid w:val="00375F65"/>
    <w:rPr>
      <w:rFonts w:eastAsia="黑体"/>
      <w:bCs/>
      <w:kern w:val="2"/>
      <w:sz w:val="24"/>
      <w:szCs w:val="32"/>
      <w:lang w:val="en-US" w:eastAsia="zh-CN" w:bidi="ar-SA"/>
    </w:rPr>
  </w:style>
  <w:style w:type="character" w:customStyle="1" w:styleId="30">
    <w:name w:val="标题 3 字符"/>
    <w:link w:val="3"/>
    <w:rsid w:val="0063400F"/>
    <w:rPr>
      <w:rFonts w:eastAsia="宋体"/>
      <w:b/>
      <w:bCs/>
      <w:kern w:val="2"/>
      <w:sz w:val="32"/>
      <w:szCs w:val="32"/>
      <w:lang w:val="en-US" w:eastAsia="zh-CN" w:bidi="ar-SA"/>
    </w:rPr>
  </w:style>
  <w:style w:type="paragraph" w:styleId="a3">
    <w:name w:val="footer"/>
    <w:basedOn w:val="a"/>
    <w:link w:val="a4"/>
    <w:rsid w:val="00B95ECF"/>
    <w:pPr>
      <w:tabs>
        <w:tab w:val="center" w:pos="207.65pt"/>
        <w:tab w:val="end" w:pos="415.30pt"/>
      </w:tabs>
      <w:snapToGrid w:val="0"/>
      <w:jc w:val="start"/>
    </w:pPr>
    <w:rPr>
      <w:sz w:val="18"/>
    </w:rPr>
  </w:style>
  <w:style w:type="character" w:customStyle="1" w:styleId="a4">
    <w:name w:val="页脚 字符"/>
    <w:link w:val="a3"/>
    <w:rsid w:val="00504AC1"/>
    <w:rPr>
      <w:rFonts w:eastAsia="宋体"/>
      <w:kern w:val="2"/>
      <w:sz w:val="18"/>
      <w:lang w:val="en-US" w:eastAsia="zh-CN" w:bidi="ar-SA"/>
    </w:rPr>
  </w:style>
  <w:style w:type="paragraph" w:styleId="a5">
    <w:name w:val="header"/>
    <w:basedOn w:val="a"/>
    <w:link w:val="a6"/>
    <w:rsid w:val="00B95ECF"/>
    <w:pPr>
      <w:pBdr>
        <w:top w:val="none" w:sz="0" w:space="1" w:color="auto"/>
        <w:left w:val="none" w:sz="0" w:space="4" w:color="auto"/>
        <w:bottom w:val="none" w:sz="0" w:space="1" w:color="auto"/>
        <w:right w:val="none" w:sz="0" w:space="4" w:color="auto"/>
      </w:pBdr>
      <w:tabs>
        <w:tab w:val="center" w:pos="207.65pt"/>
        <w:tab w:val="end" w:pos="415.30pt"/>
      </w:tabs>
      <w:snapToGrid w:val="0"/>
    </w:pPr>
    <w:rPr>
      <w:sz w:val="18"/>
    </w:rPr>
  </w:style>
  <w:style w:type="character" w:customStyle="1" w:styleId="a6">
    <w:name w:val="页眉 字符"/>
    <w:link w:val="a5"/>
    <w:rsid w:val="00504AC1"/>
    <w:rPr>
      <w:rFonts w:eastAsia="宋体"/>
      <w:kern w:val="2"/>
      <w:sz w:val="18"/>
      <w:lang w:val="en-US" w:eastAsia="zh-CN" w:bidi="ar-SA"/>
    </w:rPr>
  </w:style>
  <w:style w:type="character" w:styleId="a7">
    <w:name w:val="Strong"/>
    <w:qFormat/>
    <w:rsid w:val="00504AC1"/>
    <w:rPr>
      <w:b/>
      <w:bCs/>
    </w:rPr>
  </w:style>
  <w:style w:type="character" w:styleId="a8">
    <w:name w:val="FollowedHyperlink"/>
    <w:rsid w:val="00504AC1"/>
    <w:rPr>
      <w:color w:val="800080"/>
      <w:u w:val="single"/>
    </w:rPr>
  </w:style>
  <w:style w:type="character" w:styleId="a9">
    <w:name w:val="page number"/>
    <w:basedOn w:val="a0"/>
    <w:rsid w:val="00504AC1"/>
  </w:style>
  <w:style w:type="character" w:styleId="aa">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ab">
    <w:name w:val="批注框文本 字符"/>
    <w:link w:val="ac"/>
    <w:rsid w:val="00504AC1"/>
    <w:rPr>
      <w:rFonts w:eastAsia="宋体"/>
      <w:kern w:val="2"/>
      <w:sz w:val="18"/>
      <w:szCs w:val="18"/>
      <w:lang w:val="en-US" w:eastAsia="zh-CN" w:bidi="ar-SA"/>
    </w:rPr>
  </w:style>
  <w:style w:type="paragraph" w:styleId="ac">
    <w:name w:val="Balloon Text"/>
    <w:basedOn w:val="a"/>
    <w:link w:val="ab"/>
    <w:rsid w:val="00504AC1"/>
    <w:rPr>
      <w:sz w:val="18"/>
      <w:szCs w:val="18"/>
    </w:rPr>
  </w:style>
  <w:style w:type="character" w:customStyle="1" w:styleId="biaoti041">
    <w:name w:val="biaoti041"/>
    <w:rsid w:val="00504AC1"/>
    <w:rPr>
      <w:b/>
      <w:bCs/>
      <w:color w:val="003399"/>
      <w:sz w:val="34"/>
      <w:szCs w:val="34"/>
    </w:rPr>
  </w:style>
  <w:style w:type="character" w:customStyle="1" w:styleId="ad">
    <w:name w:val="纯文本 字符"/>
    <w:link w:val="ae"/>
    <w:rsid w:val="00504AC1"/>
    <w:rPr>
      <w:rFonts w:ascii="宋体" w:eastAsia="宋体" w:hAnsi="宋体"/>
      <w:sz w:val="24"/>
      <w:szCs w:val="24"/>
      <w:lang w:val="en-US" w:eastAsia="zh-CN" w:bidi="ar-SA"/>
    </w:rPr>
  </w:style>
  <w:style w:type="paragraph" w:styleId="ae">
    <w:name w:val="Plain Text"/>
    <w:basedOn w:val="a"/>
    <w:link w:val="ad"/>
    <w:rsid w:val="00504AC1"/>
    <w:pPr>
      <w:widowControl/>
      <w:spacing w:before="5pt" w:beforeAutospacing="1" w:after="5pt" w:afterAutospacing="1"/>
      <w:jc w:val="star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f">
    <w:name w:val="Body Text Indent"/>
    <w:basedOn w:val="a"/>
    <w:rsid w:val="00504AC1"/>
    <w:pPr>
      <w:ind w:firstLine="31.50pt"/>
    </w:pPr>
    <w:rPr>
      <w:rFonts w:ascii="仿宋_GB2312" w:eastAsia="仿宋_GB2312"/>
      <w:sz w:val="32"/>
    </w:rPr>
  </w:style>
  <w:style w:type="paragraph" w:styleId="31">
    <w:name w:val="Body Text Indent 3"/>
    <w:basedOn w:val="a"/>
    <w:rsid w:val="00504AC1"/>
    <w:pPr>
      <w:spacing w:line="15pt" w:lineRule="auto"/>
      <w:ind w:end="-3.80pt" w:firstLine="22pt"/>
      <w:jc w:val="start"/>
    </w:pPr>
    <w:rPr>
      <w:rFonts w:ascii="宋体" w:hAnsi="宋体"/>
      <w:sz w:val="22"/>
      <w:szCs w:val="24"/>
    </w:rPr>
  </w:style>
  <w:style w:type="paragraph" w:styleId="af0">
    <w:name w:val="Document Map"/>
    <w:basedOn w:val="a"/>
    <w:link w:val="af1"/>
    <w:rsid w:val="00504AC1"/>
    <w:pPr>
      <w:shd w:val="clear" w:color="auto" w:fill="000080"/>
    </w:pPr>
  </w:style>
  <w:style w:type="character" w:customStyle="1" w:styleId="af1">
    <w:name w:val="文档结构图 字符"/>
    <w:link w:val="af0"/>
    <w:locked/>
    <w:rsid w:val="00E40F38"/>
    <w:rPr>
      <w:rFonts w:eastAsia="宋体"/>
      <w:kern w:val="2"/>
      <w:sz w:val="21"/>
      <w:lang w:val="en-US" w:eastAsia="zh-CN" w:bidi="ar-SA"/>
    </w:rPr>
  </w:style>
  <w:style w:type="paragraph" w:styleId="af2">
    <w:name w:val="caption"/>
    <w:basedOn w:val="a"/>
    <w:next w:val="a"/>
    <w:qFormat/>
    <w:rsid w:val="00504AC1"/>
    <w:pPr>
      <w:spacing w:before="7.60pt" w:after="8pt"/>
    </w:pPr>
    <w:rPr>
      <w:rFonts w:ascii="Arial" w:eastAsia="黑体" w:hAnsi="Arial"/>
    </w:rPr>
  </w:style>
  <w:style w:type="paragraph" w:styleId="af3">
    <w:name w:val="Body Text"/>
    <w:basedOn w:val="a"/>
    <w:rsid w:val="00504AC1"/>
    <w:pPr>
      <w:spacing w:after="6pt"/>
    </w:pPr>
  </w:style>
  <w:style w:type="paragraph" w:styleId="af4">
    <w:name w:val="Date"/>
    <w:basedOn w:val="a"/>
    <w:next w:val="a"/>
    <w:link w:val="af5"/>
    <w:rsid w:val="00504AC1"/>
    <w:rPr>
      <w:rFonts w:ascii="仿宋_GB2312" w:eastAsia="仿宋_GB2312"/>
      <w:sz w:val="32"/>
    </w:rPr>
  </w:style>
  <w:style w:type="character" w:customStyle="1" w:styleId="af5">
    <w:name w:val="日期 字符"/>
    <w:link w:val="af4"/>
    <w:rsid w:val="00130C23"/>
    <w:rPr>
      <w:rFonts w:ascii="仿宋_GB2312" w:eastAsia="仿宋_GB2312"/>
      <w:kern w:val="2"/>
      <w:sz w:val="32"/>
      <w:lang w:val="en-US" w:eastAsia="zh-CN" w:bidi="ar-SA"/>
    </w:rPr>
  </w:style>
  <w:style w:type="paragraph" w:styleId="af6">
    <w:name w:val="Normal (Web)"/>
    <w:basedOn w:val="a"/>
    <w:rsid w:val="00504AC1"/>
    <w:pPr>
      <w:widowControl/>
      <w:spacing w:before="5pt" w:beforeAutospacing="1" w:after="5pt" w:afterAutospacing="1"/>
      <w:jc w:val="start"/>
    </w:pPr>
    <w:rPr>
      <w:rFonts w:ascii="Arial Unicode MS" w:eastAsia="Arial Unicode MS" w:hAnsi="Arial Unicode MS" w:cs="Arial Unicode MS"/>
      <w:kern w:val="0"/>
      <w:sz w:val="24"/>
      <w:szCs w:val="24"/>
    </w:rPr>
  </w:style>
  <w:style w:type="paragraph" w:styleId="21">
    <w:name w:val="Body Text 2"/>
    <w:basedOn w:val="a"/>
    <w:link w:val="22"/>
    <w:rsid w:val="00504AC1"/>
    <w:pPr>
      <w:spacing w:after="6pt" w:line="24pt" w:lineRule="auto"/>
    </w:pPr>
  </w:style>
  <w:style w:type="paragraph" w:styleId="23">
    <w:name w:val="Body Text Indent 2"/>
    <w:basedOn w:val="a"/>
    <w:link w:val="24"/>
    <w:rsid w:val="00504AC1"/>
    <w:pPr>
      <w:spacing w:after="6pt" w:line="24pt" w:lineRule="auto"/>
      <w:ind w:startChars="200" w:start="10pt"/>
    </w:pPr>
  </w:style>
  <w:style w:type="character" w:customStyle="1" w:styleId="24">
    <w:name w:val="正文文本缩进 2 字符"/>
    <w:link w:val="23"/>
    <w:rsid w:val="0063400F"/>
    <w:rPr>
      <w:rFonts w:eastAsia="宋体"/>
      <w:kern w:val="2"/>
      <w:sz w:val="21"/>
      <w:lang w:val="en-US" w:eastAsia="zh-CN" w:bidi="ar-SA"/>
    </w:rPr>
  </w:style>
  <w:style w:type="paragraph" w:styleId="TOC1">
    <w:name w:val="toc 1"/>
    <w:basedOn w:val="a"/>
    <w:next w:val="a"/>
    <w:rsid w:val="00504AC1"/>
    <w:pPr>
      <w:spacing w:before="6pt" w:after="6pt"/>
      <w:jc w:val="start"/>
    </w:pPr>
    <w:rPr>
      <w:b/>
      <w:bCs/>
      <w:caps/>
      <w:sz w:val="20"/>
    </w:rPr>
  </w:style>
  <w:style w:type="paragraph" w:customStyle="1" w:styleId="Style4">
    <w:name w:val="_Style 4"/>
    <w:basedOn w:val="a"/>
    <w:rsid w:val="00504AC1"/>
  </w:style>
  <w:style w:type="paragraph" w:customStyle="1" w:styleId="Char">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5pt" w:beforeAutospacing="1" w:after="5pt" w:afterAutospacing="1" w:line="15pt" w:lineRule="auto"/>
      <w:jc w:val="start"/>
      <w:textAlignment w:val="center"/>
    </w:pPr>
    <w:rPr>
      <w:rFonts w:ascii="黑体" w:eastAsia="黑体" w:hAnsi="宋体" w:hint="eastAsia"/>
      <w:kern w:val="0"/>
      <w:sz w:val="22"/>
      <w:szCs w:val="22"/>
    </w:rPr>
  </w:style>
  <w:style w:type="paragraph" w:customStyle="1" w:styleId="Char0">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start" w:pos="18pt"/>
      </w:tabs>
    </w:pPr>
    <w:rPr>
      <w:sz w:val="24"/>
      <w:szCs w:val="24"/>
    </w:rPr>
  </w:style>
  <w:style w:type="paragraph" w:customStyle="1" w:styleId="af7">
    <w:name w:val="小标题"/>
    <w:rsid w:val="00504AC1"/>
    <w:pPr>
      <w:spacing w:line="15pt" w:lineRule="auto"/>
      <w:ind w:firstLineChars="175" w:firstLine="8.75pt"/>
      <w:jc w:val="center"/>
      <w:outlineLvl w:val="1"/>
    </w:pPr>
    <w:rPr>
      <w:rFonts w:ascii="黑体" w:eastAsia="黑体" w:hAnsi="宋体"/>
      <w:b/>
      <w:kern w:val="2"/>
      <w:sz w:val="24"/>
    </w:rPr>
  </w:style>
  <w:style w:type="paragraph" w:customStyle="1" w:styleId="1-MY">
    <w:name w:val="标题1-MY"/>
    <w:rsid w:val="00504AC1"/>
    <w:pPr>
      <w:spacing w:line="15pt"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5pt" w:beforeAutospacing="1" w:after="5pt" w:afterAutospacing="1" w:line="15pt" w:lineRule="auto"/>
      <w:jc w:val="star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5pt" w:beforeAutospacing="1" w:after="5pt" w:afterAutospacing="1" w:line="15pt" w:lineRule="auto"/>
      <w:jc w:val="start"/>
      <w:textAlignment w:val="center"/>
    </w:pPr>
    <w:rPr>
      <w:rFonts w:ascii="宋体" w:hAnsi="宋体"/>
      <w:kern w:val="0"/>
      <w:sz w:val="22"/>
      <w:szCs w:val="22"/>
    </w:rPr>
  </w:style>
  <w:style w:type="paragraph" w:customStyle="1" w:styleId="32">
    <w:name w:val="样式3"/>
    <w:basedOn w:val="3"/>
    <w:rsid w:val="00504AC1"/>
    <w:pPr>
      <w:spacing w:beforeLines="50" w:afterLines="50" w:line="12pt" w:lineRule="auto"/>
      <w:ind w:firstLineChars="200" w:firstLine="10pt"/>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5pt" w:beforeAutospacing="1" w:after="5pt" w:afterAutospacing="1" w:line="15pt" w:lineRule="auto"/>
      <w:jc w:val="star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5pt" w:beforeAutospacing="1" w:after="5pt" w:afterAutospacing="1" w:line="15pt" w:lineRule="auto"/>
      <w:jc w:val="start"/>
    </w:pPr>
    <w:rPr>
      <w:kern w:val="0"/>
      <w:sz w:val="18"/>
      <w:szCs w:val="18"/>
    </w:rPr>
  </w:style>
  <w:style w:type="paragraph" w:customStyle="1" w:styleId="25">
    <w:name w:val="样式2"/>
    <w:basedOn w:val="2"/>
    <w:rsid w:val="00504AC1"/>
    <w:pPr>
      <w:spacing w:beforeLines="100" w:afterLines="100" w:line="20.75pt"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5pt" w:beforeAutospacing="1" w:after="5pt" w:afterAutospacing="1" w:line="15pt" w:lineRule="auto"/>
      <w:jc w:val="center"/>
      <w:textAlignment w:val="center"/>
    </w:pPr>
    <w:rPr>
      <w:kern w:val="0"/>
      <w:sz w:val="22"/>
      <w:szCs w:val="22"/>
    </w:rPr>
  </w:style>
  <w:style w:type="paragraph" w:customStyle="1" w:styleId="p0">
    <w:name w:val="p0"/>
    <w:basedOn w:val="a"/>
    <w:rsid w:val="00504AC1"/>
    <w:pPr>
      <w:widowControl/>
      <w:spacing w:before="5pt" w:beforeAutospacing="1" w:after="5pt" w:afterAutospacing="1"/>
      <w:jc w:val="star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5pt" w:beforeAutospacing="1" w:after="5pt" w:afterAutospacing="1" w:line="15pt" w:lineRule="auto"/>
      <w:jc w:val="star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customStyle="1" w:styleId="af8">
    <w:name w:val="列出段落"/>
    <w:basedOn w:val="a"/>
    <w:rsid w:val="00504AC1"/>
    <w:pPr>
      <w:ind w:firstLineChars="200" w:firstLine="10pt"/>
    </w:pPr>
  </w:style>
  <w:style w:type="paragraph" w:customStyle="1" w:styleId="11">
    <w:name w:val="样式1"/>
    <w:basedOn w:val="1"/>
    <w:rsid w:val="00504AC1"/>
    <w:pPr>
      <w:keepLines/>
      <w:spacing w:beforeLines="100" w:after="15.60pt"/>
    </w:pPr>
    <w:rPr>
      <w:rFonts w:ascii="黑体" w:eastAsia="黑体"/>
      <w:b/>
      <w:bCs/>
      <w:kern w:val="44"/>
      <w:sz w:val="32"/>
      <w:szCs w:val="32"/>
    </w:rPr>
  </w:style>
  <w:style w:type="table" w:styleId="af9">
    <w:name w:val="Table Grid"/>
    <w:basedOn w:val="a1"/>
    <w:rsid w:val="00504AC1"/>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a">
    <w:name w:val="annotation reference"/>
    <w:rsid w:val="00504AC1"/>
    <w:rPr>
      <w:sz w:val="21"/>
      <w:szCs w:val="21"/>
    </w:rPr>
  </w:style>
  <w:style w:type="paragraph" w:styleId="afb">
    <w:name w:val="annotation text"/>
    <w:basedOn w:val="a"/>
    <w:link w:val="afc"/>
    <w:rsid w:val="00504AC1"/>
    <w:pPr>
      <w:jc w:val="start"/>
    </w:pPr>
    <w:rPr>
      <w:szCs w:val="24"/>
    </w:rPr>
  </w:style>
  <w:style w:type="character" w:customStyle="1" w:styleId="afc">
    <w:name w:val="批注文字 字符"/>
    <w:link w:val="afb"/>
    <w:locked/>
    <w:rsid w:val="00672661"/>
    <w:rPr>
      <w:rFonts w:eastAsia="宋体"/>
      <w:kern w:val="2"/>
      <w:sz w:val="21"/>
      <w:szCs w:val="24"/>
      <w:lang w:val="en-US" w:eastAsia="zh-CN" w:bidi="ar-SA"/>
    </w:rPr>
  </w:style>
  <w:style w:type="paragraph" w:styleId="afd">
    <w:name w:val="annotation subject"/>
    <w:basedOn w:val="afb"/>
    <w:next w:val="afb"/>
    <w:link w:val="afe"/>
    <w:rsid w:val="00504AC1"/>
    <w:rPr>
      <w:b/>
      <w:bCs/>
    </w:rPr>
  </w:style>
  <w:style w:type="character" w:customStyle="1" w:styleId="afe">
    <w:name w:val="批注主题 字符"/>
    <w:link w:val="afd"/>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f">
    <w:name w:val="Emphasis"/>
    <w:qFormat/>
    <w:rsid w:val="00504AC1"/>
    <w:rPr>
      <w:i/>
      <w:iCs/>
    </w:rPr>
  </w:style>
  <w:style w:type="paragraph" w:styleId="HTML">
    <w:name w:val="HTML Preformatted"/>
    <w:basedOn w:val="a"/>
    <w:rsid w:val="00504AC1"/>
    <w:pPr>
      <w:widowControl/>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pPr>
    <w:rPr>
      <w:rFonts w:ascii="Arial" w:hAnsi="Arial" w:cs="Arial"/>
      <w:kern w:val="0"/>
      <w:sz w:val="24"/>
      <w:szCs w:val="24"/>
    </w:rPr>
  </w:style>
  <w:style w:type="paragraph" w:customStyle="1" w:styleId="tgt2">
    <w:name w:val="tgt2"/>
    <w:basedOn w:val="a"/>
    <w:rsid w:val="00504AC1"/>
    <w:pPr>
      <w:widowControl/>
      <w:spacing w:after="5.35pt" w:line="18pt" w:lineRule="auto"/>
      <w:jc w:val="start"/>
    </w:pPr>
    <w:rPr>
      <w:rFonts w:ascii="宋体" w:hAnsi="宋体" w:cs="宋体"/>
      <w:b/>
      <w:bCs/>
      <w:kern w:val="0"/>
      <w:sz w:val="36"/>
      <w:szCs w:val="36"/>
    </w:rPr>
  </w:style>
  <w:style w:type="paragraph" w:customStyle="1" w:styleId="tgt1">
    <w:name w:val="tgt1"/>
    <w:basedOn w:val="a"/>
    <w:rsid w:val="00504AC1"/>
    <w:pPr>
      <w:widowControl/>
      <w:spacing w:after="4pt"/>
      <w:jc w:val="start"/>
    </w:pPr>
    <w:rPr>
      <w:rFonts w:ascii="宋体" w:hAnsi="宋体" w:cs="宋体"/>
      <w:kern w:val="0"/>
      <w:sz w:val="24"/>
      <w:szCs w:val="24"/>
    </w:rPr>
  </w:style>
  <w:style w:type="character" w:customStyle="1" w:styleId="apple-style-span">
    <w:name w:val="apple-style-span"/>
    <w:basedOn w:val="a0"/>
    <w:rsid w:val="0051416B"/>
  </w:style>
  <w:style w:type="paragraph" w:styleId="TOC2">
    <w:name w:val="toc 2"/>
    <w:basedOn w:val="a"/>
    <w:next w:val="a"/>
    <w:autoRedefine/>
    <w:rsid w:val="008D5268"/>
    <w:pPr>
      <w:ind w:start="10.50pt"/>
      <w:jc w:val="start"/>
    </w:pPr>
    <w:rPr>
      <w:smallCaps/>
      <w:sz w:val="20"/>
    </w:rPr>
  </w:style>
  <w:style w:type="paragraph" w:styleId="TOC3">
    <w:name w:val="toc 3"/>
    <w:basedOn w:val="a"/>
    <w:next w:val="a"/>
    <w:autoRedefine/>
    <w:rsid w:val="008D5268"/>
    <w:pPr>
      <w:ind w:start="21pt"/>
      <w:jc w:val="start"/>
    </w:pPr>
    <w:rPr>
      <w:i/>
      <w:iCs/>
      <w:sz w:val="20"/>
    </w:rPr>
  </w:style>
  <w:style w:type="paragraph" w:styleId="TOC4">
    <w:name w:val="toc 4"/>
    <w:basedOn w:val="a"/>
    <w:next w:val="a"/>
    <w:autoRedefine/>
    <w:rsid w:val="008D5268"/>
    <w:pPr>
      <w:ind w:start="31.50pt"/>
      <w:jc w:val="start"/>
    </w:pPr>
    <w:rPr>
      <w:sz w:val="18"/>
      <w:szCs w:val="18"/>
    </w:rPr>
  </w:style>
  <w:style w:type="paragraph" w:styleId="TOC5">
    <w:name w:val="toc 5"/>
    <w:basedOn w:val="a"/>
    <w:next w:val="a"/>
    <w:autoRedefine/>
    <w:rsid w:val="008D5268"/>
    <w:pPr>
      <w:ind w:start="42pt"/>
      <w:jc w:val="start"/>
    </w:pPr>
    <w:rPr>
      <w:sz w:val="18"/>
      <w:szCs w:val="18"/>
    </w:rPr>
  </w:style>
  <w:style w:type="paragraph" w:styleId="TOC6">
    <w:name w:val="toc 6"/>
    <w:basedOn w:val="a"/>
    <w:next w:val="a"/>
    <w:autoRedefine/>
    <w:rsid w:val="008D5268"/>
    <w:pPr>
      <w:ind w:start="52.50pt"/>
      <w:jc w:val="start"/>
    </w:pPr>
    <w:rPr>
      <w:sz w:val="18"/>
      <w:szCs w:val="18"/>
    </w:rPr>
  </w:style>
  <w:style w:type="paragraph" w:styleId="TOC7">
    <w:name w:val="toc 7"/>
    <w:basedOn w:val="a"/>
    <w:next w:val="a"/>
    <w:autoRedefine/>
    <w:rsid w:val="008D5268"/>
    <w:pPr>
      <w:ind w:start="63pt"/>
      <w:jc w:val="start"/>
    </w:pPr>
    <w:rPr>
      <w:sz w:val="18"/>
      <w:szCs w:val="18"/>
    </w:rPr>
  </w:style>
  <w:style w:type="paragraph" w:styleId="TOC8">
    <w:name w:val="toc 8"/>
    <w:basedOn w:val="a"/>
    <w:next w:val="a"/>
    <w:autoRedefine/>
    <w:rsid w:val="008D5268"/>
    <w:pPr>
      <w:ind w:start="73.50pt"/>
      <w:jc w:val="start"/>
    </w:pPr>
    <w:rPr>
      <w:sz w:val="18"/>
      <w:szCs w:val="18"/>
    </w:rPr>
  </w:style>
  <w:style w:type="paragraph" w:styleId="TOC9">
    <w:name w:val="toc 9"/>
    <w:basedOn w:val="a"/>
    <w:next w:val="a"/>
    <w:autoRedefine/>
    <w:rsid w:val="008D5268"/>
    <w:pPr>
      <w:ind w:start="84pt"/>
      <w:jc w:val="star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1">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f0">
    <w:name w:val="Intense Quote"/>
    <w:basedOn w:val="a"/>
    <w:next w:val="a"/>
    <w:link w:val="aff1"/>
    <w:qFormat/>
    <w:rsid w:val="008072B1"/>
    <w:pPr>
      <w:pBdr>
        <w:bottom w:val="single" w:sz="4" w:space="4" w:color="4F81BD"/>
      </w:pBdr>
      <w:spacing w:before="10pt" w:after="14pt"/>
      <w:ind w:start="46.80pt" w:end="46.80pt"/>
    </w:pPr>
    <w:rPr>
      <w:b/>
      <w:bCs/>
      <w:i/>
      <w:iCs/>
      <w:color w:val="4F81BD"/>
      <w:szCs w:val="24"/>
    </w:rPr>
  </w:style>
  <w:style w:type="character" w:customStyle="1" w:styleId="aff1">
    <w:name w:val="明显引用 字符"/>
    <w:link w:val="aff0"/>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aff2">
    <w:name w:val="脚注文本 字符"/>
    <w:link w:val="aff3"/>
    <w:rsid w:val="0063400F"/>
    <w:rPr>
      <w:rFonts w:ascii="Times New Roman" w:eastAsia="宋体" w:hAnsi="Times New Roman"/>
      <w:kern w:val="2"/>
      <w:sz w:val="18"/>
      <w:szCs w:val="18"/>
    </w:rPr>
  </w:style>
  <w:style w:type="paragraph" w:styleId="aff4">
    <w:name w:val="Title"/>
    <w:basedOn w:val="a"/>
    <w:qFormat/>
    <w:rsid w:val="00C30319"/>
    <w:pPr>
      <w:spacing w:before="12pt" w:after="3pt"/>
      <w:jc w:val="center"/>
      <w:outlineLvl w:val="0"/>
    </w:pPr>
    <w:rPr>
      <w:rFonts w:ascii="Arial" w:hAnsi="Arial" w:cs="Arial"/>
      <w:b/>
      <w:bCs/>
      <w:sz w:val="32"/>
      <w:szCs w:val="32"/>
    </w:rPr>
  </w:style>
  <w:style w:type="character" w:customStyle="1" w:styleId="22">
    <w:name w:val="正文文本 2 字符"/>
    <w:link w:val="21"/>
    <w:rsid w:val="00C85437"/>
    <w:rPr>
      <w:rFonts w:eastAsia="宋体"/>
      <w:kern w:val="2"/>
      <w:sz w:val="21"/>
      <w:lang w:val="en-US" w:eastAsia="zh-CN" w:bidi="ar-SA"/>
    </w:rPr>
  </w:style>
  <w:style w:type="paragraph" w:styleId="aff3">
    <w:name w:val="footnote text"/>
    <w:basedOn w:val="a"/>
    <w:link w:val="aff2"/>
    <w:rsid w:val="00C85437"/>
    <w:pPr>
      <w:snapToGrid w:val="0"/>
      <w:spacing w:line="15pt" w:lineRule="auto"/>
      <w:jc w:val="start"/>
    </w:pPr>
    <w:rPr>
      <w:sz w:val="18"/>
      <w:szCs w:val="18"/>
    </w:rPr>
  </w:style>
  <w:style w:type="character" w:styleId="aff5">
    <w:name w:val="footnote reference"/>
    <w:rsid w:val="00C85437"/>
    <w:rPr>
      <w:vertAlign w:val="superscript"/>
    </w:rPr>
  </w:style>
  <w:style w:type="paragraph" w:styleId="12">
    <w:name w:val="index 1"/>
    <w:basedOn w:val="a"/>
    <w:next w:val="a"/>
    <w:autoRedefine/>
    <w:rsid w:val="00C85437"/>
    <w:pPr>
      <w:spacing w:line="15pt" w:lineRule="auto"/>
    </w:pPr>
    <w:rPr>
      <w:szCs w:val="24"/>
    </w:rPr>
  </w:style>
  <w:style w:type="paragraph" w:customStyle="1" w:styleId="CharCharCharCharCharCharChar">
    <w:name w:val="Char Char Char Char Char Char Char"/>
    <w:basedOn w:val="a"/>
    <w:rsid w:val="00C85437"/>
    <w:pPr>
      <w:widowControl/>
      <w:spacing w:after="8pt" w:line="12pt" w:lineRule="exact"/>
      <w:jc w:val="star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start" w:pos="18pt"/>
      </w:tabs>
    </w:pPr>
    <w:rPr>
      <w:sz w:val="24"/>
      <w:szCs w:val="24"/>
    </w:rPr>
  </w:style>
  <w:style w:type="character" w:customStyle="1" w:styleId="15">
    <w:name w:val="15"/>
    <w:basedOn w:val="a0"/>
    <w:rsid w:val="00A178F7"/>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073961618">
      <w:bodyDiv w:val="1"/>
      <w:marLeft w:val="0pt"/>
      <w:marRight w:val="0pt"/>
      <w:marTop w:val="0pt"/>
      <w:marBottom w:val="0pt"/>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12</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电子与信息工程学院电子信息科学与技术本科人才培养方案</dc:title>
  <dc:subject/>
  <dc:creator>Administrator</dc:creator>
  <cp:keywords/>
  <dc:description/>
  <cp:lastModifiedBy>李双妙</cp:lastModifiedBy>
  <cp:revision>2</cp:revision>
  <cp:lastPrinted>2013-11-30T05:09:00Z</cp:lastPrinted>
  <dcterms:created xsi:type="dcterms:W3CDTF">2024-04-01T08:39:00Z</dcterms:created>
  <dcterms:modified xsi:type="dcterms:W3CDTF">2024-04-01T08:39:00Z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2052-9.1.0.3914</vt:lpwstr>
  </property>
</Properties>
</file>