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3B" w:rsidRDefault="00AD653B" w:rsidP="00AD653B">
      <w:pPr>
        <w:pStyle w:val="title"/>
        <w:shd w:val="clear" w:color="auto" w:fill="FFFFFF"/>
        <w:spacing w:before="0" w:beforeAutospacing="0" w:after="300" w:afterAutospacing="0"/>
        <w:jc w:val="center"/>
        <w:rPr>
          <w:rFonts w:ascii="Arial" w:hAnsi="Arial" w:cs="Arial"/>
          <w:color w:val="000000"/>
          <w:sz w:val="27"/>
          <w:szCs w:val="27"/>
        </w:rPr>
      </w:pPr>
      <w:r>
        <w:rPr>
          <w:rFonts w:ascii="Arial" w:hAnsi="Arial" w:cs="Arial"/>
          <w:color w:val="000000"/>
          <w:sz w:val="27"/>
          <w:szCs w:val="27"/>
        </w:rPr>
        <w:t>关于评选</w:t>
      </w:r>
      <w:r>
        <w:rPr>
          <w:rFonts w:ascii="Arial" w:hAnsi="Arial" w:cs="Arial"/>
          <w:color w:val="000000"/>
          <w:sz w:val="27"/>
          <w:szCs w:val="27"/>
        </w:rPr>
        <w:t>2015-2016</w:t>
      </w:r>
      <w:r>
        <w:rPr>
          <w:rFonts w:ascii="Arial" w:hAnsi="Arial" w:cs="Arial"/>
          <w:color w:val="000000"/>
          <w:sz w:val="27"/>
          <w:szCs w:val="27"/>
        </w:rPr>
        <w:t>学年优秀教师的通知</w:t>
      </w:r>
    </w:p>
    <w:p w:rsidR="00AD653B" w:rsidRDefault="00AD653B" w:rsidP="00AD653B">
      <w:pPr>
        <w:pStyle w:val="author"/>
        <w:shd w:val="clear" w:color="auto" w:fill="FFFFFF"/>
        <w:spacing w:before="0" w:beforeAutospacing="0" w:after="390" w:afterAutospacing="0"/>
        <w:jc w:val="center"/>
        <w:rPr>
          <w:rFonts w:ascii="Arial" w:hAnsi="Arial" w:cs="Arial"/>
          <w:color w:val="999999"/>
          <w:sz w:val="21"/>
          <w:szCs w:val="21"/>
        </w:rPr>
      </w:pPr>
      <w:r>
        <w:rPr>
          <w:rFonts w:ascii="Arial" w:hAnsi="Arial" w:cs="Arial"/>
          <w:color w:val="999999"/>
          <w:sz w:val="21"/>
          <w:szCs w:val="21"/>
        </w:rPr>
        <w:t>[</w:t>
      </w:r>
      <w:r>
        <w:rPr>
          <w:rFonts w:ascii="Arial" w:hAnsi="Arial" w:cs="Arial"/>
          <w:color w:val="999999"/>
          <w:sz w:val="21"/>
          <w:szCs w:val="21"/>
        </w:rPr>
        <w:t>教务处</w:t>
      </w:r>
      <w:r>
        <w:rPr>
          <w:rFonts w:ascii="Arial" w:hAnsi="Arial" w:cs="Arial"/>
          <w:color w:val="999999"/>
          <w:sz w:val="21"/>
          <w:szCs w:val="21"/>
        </w:rPr>
        <w:t xml:space="preserve"> 2016-12-14]</w:t>
      </w:r>
    </w:p>
    <w:p w:rsidR="00AD653B" w:rsidRDefault="00AD653B" w:rsidP="00AD653B">
      <w:pPr>
        <w:pStyle w:val="a3"/>
        <w:shd w:val="clear" w:color="auto" w:fill="FFFFFF"/>
        <w:spacing w:before="0" w:beforeAutospacing="0" w:after="0" w:afterAutospacing="0" w:line="540" w:lineRule="atLeast"/>
        <w:rPr>
          <w:rFonts w:ascii="Arial" w:hAnsi="Arial" w:cs="Arial"/>
          <w:color w:val="000000"/>
          <w:sz w:val="21"/>
          <w:szCs w:val="21"/>
        </w:rPr>
      </w:pPr>
      <w:r>
        <w:rPr>
          <w:rFonts w:ascii="Arial" w:hAnsi="Arial" w:cs="Arial"/>
          <w:color w:val="000000"/>
          <w:sz w:val="21"/>
          <w:szCs w:val="21"/>
        </w:rPr>
        <w:t> </w:t>
      </w:r>
    </w:p>
    <w:p w:rsidR="00AD653B" w:rsidRDefault="00AD653B" w:rsidP="00AD653B">
      <w:pPr>
        <w:pStyle w:val="a3"/>
        <w:shd w:val="clear" w:color="auto" w:fill="FFFFFF"/>
        <w:spacing w:before="0" w:beforeAutospacing="0" w:after="0" w:afterAutospacing="0" w:line="795" w:lineRule="atLeast"/>
        <w:jc w:val="center"/>
        <w:rPr>
          <w:rFonts w:ascii="Arial" w:hAnsi="Arial" w:cs="Arial"/>
          <w:color w:val="000000"/>
          <w:sz w:val="21"/>
          <w:szCs w:val="21"/>
        </w:rPr>
      </w:pPr>
      <w:r>
        <w:rPr>
          <w:rFonts w:ascii="仿宋" w:eastAsia="仿宋" w:hAnsi="仿宋" w:cs="Arial" w:hint="eastAsia"/>
          <w:color w:val="000000"/>
          <w:sz w:val="30"/>
          <w:szCs w:val="30"/>
        </w:rPr>
        <w:t>教学〔2016〕73号</w:t>
      </w:r>
      <w:r>
        <w:rPr>
          <w:rStyle w:val="a4"/>
          <w:rFonts w:ascii="Calibri" w:eastAsia="仿宋" w:hAnsi="Calibri" w:cs="Calibri"/>
          <w:color w:val="000000"/>
          <w:sz w:val="30"/>
          <w:szCs w:val="30"/>
        </w:rPr>
        <w:t> </w:t>
      </w:r>
    </w:p>
    <w:p w:rsidR="00AD653B" w:rsidRDefault="00AD653B" w:rsidP="00AD653B">
      <w:pPr>
        <w:pStyle w:val="a3"/>
        <w:shd w:val="clear" w:color="auto" w:fill="FFFFFF"/>
        <w:spacing w:before="0" w:beforeAutospacing="0" w:after="0" w:afterAutospacing="0" w:line="585" w:lineRule="atLeast"/>
        <w:rPr>
          <w:rFonts w:ascii="Arial" w:hAnsi="Arial" w:cs="Arial"/>
          <w:color w:val="000000"/>
          <w:sz w:val="21"/>
          <w:szCs w:val="21"/>
        </w:rPr>
      </w:pPr>
      <w:r>
        <w:rPr>
          <w:rFonts w:ascii="仿宋" w:eastAsia="仿宋" w:hAnsi="仿宋" w:cs="Arial" w:hint="eastAsia"/>
          <w:color w:val="000000"/>
          <w:sz w:val="30"/>
          <w:szCs w:val="30"/>
        </w:rPr>
        <w:t>各学院、各有关单位：</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根据《关于加强本科教学质量保障的若干意见》（华师〔2015〕 152号）、《华南师范大学本科教学奖励办法（试行）》（华师〔2015〕153号）和校长办公会议决议事项执行通知（华</w:t>
      </w:r>
      <w:proofErr w:type="gramStart"/>
      <w:r>
        <w:rPr>
          <w:rFonts w:ascii="仿宋" w:eastAsia="仿宋" w:hAnsi="仿宋" w:cs="Arial" w:hint="eastAsia"/>
          <w:color w:val="000000"/>
          <w:sz w:val="30"/>
          <w:szCs w:val="30"/>
        </w:rPr>
        <w:t>师办执</w:t>
      </w:r>
      <w:proofErr w:type="gramEnd"/>
      <w:r>
        <w:rPr>
          <w:rFonts w:ascii="仿宋" w:eastAsia="仿宋" w:hAnsi="仿宋" w:cs="Arial" w:hint="eastAsia"/>
          <w:color w:val="000000"/>
          <w:sz w:val="30"/>
          <w:szCs w:val="30"/>
        </w:rPr>
        <w:t>〔2016〕209号）精神，为表彰为本科教学做出突出贡献的教师，学校决定开展2015-2016学年优秀教师评选工作。现将有关事项通知如下：</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一、指导思想</w:t>
      </w:r>
    </w:p>
    <w:p w:rsidR="00AD653B" w:rsidRDefault="00AD653B" w:rsidP="00AD653B">
      <w:pPr>
        <w:pStyle w:val="a3"/>
        <w:shd w:val="clear" w:color="auto" w:fill="FFFFFF"/>
        <w:spacing w:before="0" w:beforeAutospacing="0" w:after="0" w:afterAutospacing="0" w:line="585" w:lineRule="atLeast"/>
        <w:ind w:firstLine="480"/>
        <w:rPr>
          <w:rFonts w:ascii="Arial" w:hAnsi="Arial" w:cs="Arial"/>
          <w:color w:val="000000"/>
          <w:sz w:val="21"/>
          <w:szCs w:val="21"/>
        </w:rPr>
      </w:pPr>
      <w:r>
        <w:rPr>
          <w:rFonts w:ascii="仿宋_GB2312" w:eastAsia="仿宋_GB2312" w:hAnsi="Arial" w:cs="Arial" w:hint="eastAsia"/>
          <w:color w:val="000000"/>
          <w:sz w:val="21"/>
          <w:szCs w:val="21"/>
        </w:rPr>
        <w:t> </w:t>
      </w:r>
      <w:r>
        <w:rPr>
          <w:rFonts w:ascii="仿宋" w:eastAsia="仿宋" w:hAnsi="仿宋" w:cs="Arial" w:hint="eastAsia"/>
          <w:color w:val="000000"/>
          <w:sz w:val="30"/>
          <w:szCs w:val="30"/>
        </w:rPr>
        <w:t>以教师教学发展为中心，建立教师教学基本工作量、学年优秀教师、职称评审教学业绩、校教学名师等的标准，构建梯级教学奖励与荣誉制度。加大学年优秀教师等梯级教学奖励与荣誉在教育教学改革项目、质量工程、教学成果等领域的运用。</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二、评选范围</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2015-2016学年在课堂教学、实践教学、专业建设等全日制本科教学领域和本科教学工作审核评估中做出贡献，具有示范作用的教师。</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lastRenderedPageBreak/>
        <w:t>三、推荐条件</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（一）基本条件</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1.教书育人，爱岗敬业，坚持工作在教学第一线，积极承担本科教学任务；</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2. 2015-2016学年主讲本科课程2门（次）及以上，且不少于96学时。</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（二）其它条件</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具备如下条件之一：</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1.课堂教学方面，善于学习新的教学理念和教学方法，积极探索启发式、研究型教学模式，恰当运用信息技术创新教学过程，能够很好地引导学生学习和成长，课堂教学效果好；</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2.实践教学方面，在实验教学、大学生创新性实验计划项目、学生课外科研、学科竞赛、毕业论文、实习、实习基地建设、实验室建设、创新创业等某一方面或多个方面做出突出业绩或贡献；</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3.专业建设方面，在课程、教材、教学资源、教学团队、教学管理等专业发展某一方面或多个方面做出突出业绩或贡献；为本科教学工作审核评估做出突出贡献。</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四、推荐名额</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学校根据各学院教师数和教学改革与建设成绩下达优秀教师名额，名额分配见附件1。</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五、评选程序</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lastRenderedPageBreak/>
        <w:t>学院党政联席会议按1:2或1:3的比例提名，学院学术分委员会差额确定候选人，全院教职工大会（须三分之二的教师出席才有效）投票表决确定推荐人选后报送名单给学校。学校学术委员会教学指导与人才培养委员会常委会根据教师业绩审定获奖名单。</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黑体" w:eastAsia="黑体" w:hAnsi="黑体" w:cs="Arial" w:hint="eastAsia"/>
          <w:color w:val="000000"/>
          <w:sz w:val="30"/>
          <w:szCs w:val="30"/>
        </w:rPr>
        <w:t>六、推荐材料</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请有关单位于2017年1月5日前将一式一份附件2《华南师范大学优秀教师推荐汇总表》和附件3《华南师范大学优秀教师推荐表》交至石牌校区行政楼209办公室，同时发送电子版至：</w:t>
      </w:r>
      <w:hyperlink r:id="rId4" w:history="1">
        <w:r>
          <w:rPr>
            <w:rStyle w:val="a5"/>
            <w:rFonts w:ascii="仿宋" w:eastAsia="仿宋" w:hAnsi="仿宋" w:cs="Arial" w:hint="eastAsia"/>
            <w:color w:val="4678E2"/>
            <w:sz w:val="30"/>
            <w:szCs w:val="30"/>
          </w:rPr>
          <w:t>jwcldh@126.com</w:t>
        </w:r>
      </w:hyperlink>
      <w:r>
        <w:rPr>
          <w:rFonts w:ascii="仿宋" w:eastAsia="仿宋" w:hAnsi="仿宋" w:cs="Arial" w:hint="eastAsia"/>
          <w:color w:val="000000"/>
          <w:sz w:val="30"/>
          <w:szCs w:val="30"/>
        </w:rPr>
        <w:t>。</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联系人：林老师，联系电话：85211335。</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仿宋" w:eastAsia="仿宋" w:hAnsi="仿宋" w:cs="Arial" w:hint="eastAsia"/>
          <w:color w:val="000000"/>
          <w:sz w:val="30"/>
          <w:szCs w:val="30"/>
        </w:rPr>
        <w:t>附件：</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r>
        <w:rPr>
          <w:rFonts w:ascii="仿宋" w:eastAsia="仿宋" w:hAnsi="仿宋" w:cs="Arial" w:hint="eastAsia"/>
          <w:color w:val="000000"/>
          <w:sz w:val="30"/>
          <w:szCs w:val="30"/>
        </w:rPr>
        <w:t xml:space="preserve"> 1. 华南师范大学2015-2016学年优秀教师名额分配</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r>
        <w:rPr>
          <w:rFonts w:ascii="仿宋" w:eastAsia="仿宋" w:hAnsi="仿宋" w:cs="Arial" w:hint="eastAsia"/>
          <w:color w:val="000000"/>
          <w:sz w:val="30"/>
          <w:szCs w:val="30"/>
        </w:rPr>
        <w:t xml:space="preserve"> </w:t>
      </w:r>
      <w:r>
        <w:rPr>
          <w:rFonts w:ascii="Calibri" w:eastAsia="仿宋" w:hAnsi="Calibri" w:cs="Calibri"/>
          <w:color w:val="000000"/>
          <w:sz w:val="30"/>
          <w:szCs w:val="30"/>
        </w:rPr>
        <w:t> </w:t>
      </w:r>
      <w:r>
        <w:rPr>
          <w:rFonts w:ascii="仿宋" w:eastAsia="仿宋" w:hAnsi="仿宋" w:cs="Arial" w:hint="eastAsia"/>
          <w:color w:val="000000"/>
          <w:sz w:val="30"/>
          <w:szCs w:val="30"/>
        </w:rPr>
        <w:t>2. 华南师范大学优秀教师推荐汇总表</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r>
        <w:rPr>
          <w:rFonts w:ascii="仿宋" w:eastAsia="仿宋" w:hAnsi="仿宋" w:cs="Arial" w:hint="eastAsia"/>
          <w:color w:val="000000"/>
          <w:sz w:val="30"/>
          <w:szCs w:val="30"/>
        </w:rPr>
        <w:t xml:space="preserve"> 3. 华南师范大学优秀教师推荐表</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Arial" w:hAnsi="Arial" w:cs="Arial"/>
          <w:color w:val="000000"/>
          <w:sz w:val="21"/>
          <w:szCs w:val="21"/>
        </w:rPr>
        <w:t> </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Arial" w:hAnsi="Arial" w:cs="Arial"/>
          <w:color w:val="000000"/>
          <w:sz w:val="21"/>
          <w:szCs w:val="21"/>
        </w:rPr>
        <w:t> </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r>
        <w:rPr>
          <w:rFonts w:ascii="仿宋" w:eastAsia="仿宋" w:hAnsi="仿宋" w:cs="Arial" w:hint="eastAsia"/>
          <w:color w:val="000000"/>
          <w:sz w:val="30"/>
          <w:szCs w:val="30"/>
        </w:rPr>
        <w:t xml:space="preserve"> 教务处</w:t>
      </w:r>
    </w:p>
    <w:p w:rsidR="00AD653B" w:rsidRDefault="00AD653B" w:rsidP="00AD653B">
      <w:pPr>
        <w:pStyle w:val="a3"/>
        <w:shd w:val="clear" w:color="auto" w:fill="FFFFFF"/>
        <w:spacing w:before="0" w:beforeAutospacing="0" w:after="0" w:afterAutospacing="0" w:line="585" w:lineRule="atLeast"/>
        <w:ind w:firstLine="645"/>
        <w:rPr>
          <w:rFonts w:ascii="Arial" w:hAnsi="Arial" w:cs="Arial"/>
          <w:color w:val="000000"/>
          <w:sz w:val="21"/>
          <w:szCs w:val="21"/>
        </w:rPr>
      </w:pPr>
      <w:r>
        <w:rPr>
          <w:rFonts w:ascii="Calibri" w:eastAsia="仿宋" w:hAnsi="Calibri" w:cs="Calibri"/>
          <w:color w:val="000000"/>
          <w:sz w:val="30"/>
          <w:szCs w:val="30"/>
        </w:rPr>
        <w:t>                               </w:t>
      </w:r>
      <w:r>
        <w:rPr>
          <w:rFonts w:ascii="仿宋" w:eastAsia="仿宋" w:hAnsi="仿宋" w:cs="Arial" w:hint="eastAsia"/>
          <w:color w:val="000000"/>
          <w:sz w:val="30"/>
          <w:szCs w:val="30"/>
        </w:rPr>
        <w:t xml:space="preserve"> 2016年12月14日</w:t>
      </w:r>
    </w:p>
    <w:p w:rsidR="00334D1E" w:rsidRDefault="00334D1E">
      <w:bookmarkStart w:id="0" w:name="_GoBack"/>
      <w:bookmarkEnd w:id="0"/>
    </w:p>
    <w:sectPr w:rsidR="00334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60"/>
    <w:rsid w:val="00334D1E"/>
    <w:rsid w:val="00AD653B"/>
    <w:rsid w:val="00C0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DBDA6-B843-46AF-8534-57C43A81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D653B"/>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AD653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D65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653B"/>
    <w:rPr>
      <w:b/>
      <w:bCs/>
    </w:rPr>
  </w:style>
  <w:style w:type="character" w:styleId="a5">
    <w:name w:val="Hyperlink"/>
    <w:basedOn w:val="a0"/>
    <w:uiPriority w:val="99"/>
    <w:semiHidden/>
    <w:unhideWhenUsed/>
    <w:rsid w:val="00AD6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8560">
      <w:bodyDiv w:val="1"/>
      <w:marLeft w:val="0"/>
      <w:marRight w:val="0"/>
      <w:marTop w:val="0"/>
      <w:marBottom w:val="0"/>
      <w:divBdr>
        <w:top w:val="none" w:sz="0" w:space="0" w:color="auto"/>
        <w:left w:val="none" w:sz="0" w:space="0" w:color="auto"/>
        <w:bottom w:val="none" w:sz="0" w:space="0" w:color="auto"/>
        <w:right w:val="none" w:sz="0" w:space="0" w:color="auto"/>
      </w:divBdr>
      <w:divsChild>
        <w:div w:id="138406407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cld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xinmeng</dc:creator>
  <cp:keywords/>
  <dc:description/>
  <cp:lastModifiedBy>xinmeng</cp:lastModifiedBy>
  <cp:revision>2</cp:revision>
  <dcterms:created xsi:type="dcterms:W3CDTF">2016-12-16T02:01:00Z</dcterms:created>
  <dcterms:modified xsi:type="dcterms:W3CDTF">2016-12-16T02:01:00Z</dcterms:modified>
</cp:coreProperties>
</file>