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3" w:rsidRDefault="00447B33">
      <w:pPr>
        <w:jc w:val="center"/>
        <w:rPr>
          <w:rFonts w:ascii="仿宋_GB2312" w:eastAsia="仿宋_GB2312"/>
          <w:b/>
        </w:rPr>
      </w:pPr>
      <w:bookmarkStart w:id="0" w:name="OLE_LINK2"/>
      <w:bookmarkStart w:id="1" w:name="OLE_LINK3"/>
    </w:p>
    <w:p w:rsidR="00447B33" w:rsidRDefault="00447B33">
      <w:pPr>
        <w:jc w:val="center"/>
        <w:rPr>
          <w:rFonts w:ascii="仿宋_GB2312" w:eastAsia="仿宋_GB2312"/>
          <w:b/>
        </w:rPr>
      </w:pPr>
    </w:p>
    <w:p w:rsidR="00447B33" w:rsidRDefault="00447B33">
      <w:pPr>
        <w:jc w:val="center"/>
        <w:rPr>
          <w:rFonts w:ascii="仿宋_GB2312" w:eastAsia="仿宋_GB2312"/>
          <w:b/>
        </w:rPr>
      </w:pPr>
    </w:p>
    <w:p w:rsidR="00447B33" w:rsidRDefault="00447B33">
      <w:pPr>
        <w:jc w:val="center"/>
        <w:rPr>
          <w:rFonts w:eastAsia="仿宋" w:hAnsi="仿宋"/>
          <w:sz w:val="28"/>
          <w:szCs w:val="28"/>
        </w:rPr>
      </w:pPr>
    </w:p>
    <w:p w:rsidR="00447B33" w:rsidRDefault="00447B33">
      <w:pPr>
        <w:jc w:val="center"/>
        <w:rPr>
          <w:rFonts w:eastAsia="仿宋" w:hAnsi="仿宋"/>
          <w:sz w:val="28"/>
          <w:szCs w:val="28"/>
        </w:rPr>
      </w:pPr>
    </w:p>
    <w:p w:rsidR="00447B33" w:rsidRDefault="00447B33">
      <w:pPr>
        <w:spacing w:line="580" w:lineRule="exact"/>
        <w:rPr>
          <w:rFonts w:eastAsia="仿宋" w:hAnsi="仿宋"/>
          <w:sz w:val="28"/>
          <w:szCs w:val="28"/>
        </w:rPr>
      </w:pPr>
    </w:p>
    <w:p w:rsidR="00447B33" w:rsidRDefault="000A620F">
      <w:pPr>
        <w:spacing w:line="58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教学</w:t>
      </w:r>
      <w:r>
        <w:rPr>
          <w:rFonts w:ascii="仿宋_GB2312" w:eastAsia="仿宋_GB2312" w:hint="eastAsia"/>
          <w:sz w:val="32"/>
        </w:rPr>
        <w:t>〔</w:t>
      </w:r>
      <w:r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〕</w:t>
      </w:r>
      <w:r w:rsidR="00F309C0">
        <w:rPr>
          <w:rFonts w:ascii="仿宋_GB2312" w:eastAsia="仿宋_GB2312" w:hAnsi="仿宋" w:hint="eastAsia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447B33" w:rsidRDefault="00447B33" w:rsidP="00F309C0">
      <w:pPr>
        <w:spacing w:afterLines="100" w:line="580" w:lineRule="exact"/>
        <w:jc w:val="center"/>
        <w:rPr>
          <w:rFonts w:ascii="楷体" w:eastAsia="楷体" w:hAnsi="楷体"/>
          <w:b/>
        </w:rPr>
      </w:pPr>
    </w:p>
    <w:p w:rsidR="00447B33" w:rsidRDefault="000A620F">
      <w:pPr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关于公布校级通识教育课程</w:t>
      </w:r>
    </w:p>
    <w:p w:rsidR="00447B33" w:rsidRDefault="000A620F">
      <w:pPr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建设项目的通知</w:t>
      </w:r>
    </w:p>
    <w:p w:rsidR="00447B33" w:rsidRDefault="00447B33">
      <w:pPr>
        <w:spacing w:line="580" w:lineRule="exact"/>
        <w:jc w:val="center"/>
        <w:rPr>
          <w:rFonts w:ascii="仿宋_GB2312" w:eastAsia="仿宋_GB2312" w:hAnsi="仿宋"/>
          <w:sz w:val="32"/>
          <w:szCs w:val="32"/>
        </w:rPr>
      </w:pPr>
    </w:p>
    <w:bookmarkEnd w:id="0"/>
    <w:bookmarkEnd w:id="1"/>
    <w:p w:rsidR="00447B33" w:rsidRDefault="000A620F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各学院及有关单位：</w:t>
      </w:r>
    </w:p>
    <w:p w:rsidR="00447B33" w:rsidRDefault="000A620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为加快推进广东省高水平大学建设，不断提高本科人才培养质量，经教师个人申报、学院推荐、学校专家组评审、学校审批等程序，决定</w:t>
      </w:r>
      <w:r w:rsidR="00432B94">
        <w:rPr>
          <w:rFonts w:ascii="仿宋_GB2312" w:eastAsia="仿宋_GB2312" w:hAnsi="仿宋" w:hint="eastAsia"/>
          <w:sz w:val="32"/>
          <w:szCs w:val="32"/>
        </w:rPr>
        <w:t>新增</w:t>
      </w:r>
      <w:r>
        <w:rPr>
          <w:rFonts w:ascii="仿宋_GB2312" w:eastAsia="仿宋_GB2312" w:hAnsi="仿宋" w:hint="eastAsia"/>
          <w:sz w:val="32"/>
          <w:szCs w:val="32"/>
        </w:rPr>
        <w:t>《物理学史》等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门课程作为通识教育课程进行建设。现将课程评审结果予以公布，并就有关事项通知如下：</w:t>
      </w:r>
    </w:p>
    <w:p w:rsidR="00447B33" w:rsidRDefault="000A620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一、结果说明</w:t>
      </w:r>
    </w:p>
    <w:p w:rsidR="00447B33" w:rsidRDefault="000A620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此次共有3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门课程申报第七批通识教育建设项目，遴选《物理学史》等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门课程作为通识教育课程进行资助建设（附件1），项目建设期自2017年算起，建设期累计为三年（六个学期）。</w:t>
      </w:r>
    </w:p>
    <w:p w:rsidR="00447B33" w:rsidRDefault="000A620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另</w:t>
      </w:r>
      <w:bookmarkStart w:id="2" w:name="_GoBack"/>
      <w:bookmarkEnd w:id="2"/>
      <w:r w:rsidRPr="00660611">
        <w:rPr>
          <w:rFonts w:ascii="仿宋_GB2312" w:eastAsia="仿宋_GB2312" w:hAnsi="仿宋" w:hint="eastAsia"/>
          <w:sz w:val="32"/>
          <w:szCs w:val="32"/>
        </w:rPr>
        <w:t>有</w:t>
      </w:r>
      <w:r w:rsidRPr="00660611">
        <w:rPr>
          <w:rFonts w:ascii="仿宋_GB2312" w:eastAsia="仿宋_GB2312" w:hAnsi="仿宋"/>
          <w:sz w:val="32"/>
          <w:szCs w:val="32"/>
        </w:rPr>
        <w:t>24</w:t>
      </w:r>
      <w:r w:rsidRPr="00660611">
        <w:rPr>
          <w:rFonts w:ascii="仿宋_GB2312" w:eastAsia="仿宋_GB2312" w:hAnsi="仿宋" w:hint="eastAsia"/>
          <w:sz w:val="32"/>
          <w:szCs w:val="32"/>
        </w:rPr>
        <w:t>门</w:t>
      </w:r>
      <w:r>
        <w:rPr>
          <w:rFonts w:ascii="仿宋_GB2312" w:eastAsia="仿宋_GB2312" w:hAnsi="仿宋" w:hint="eastAsia"/>
          <w:sz w:val="32"/>
          <w:szCs w:val="32"/>
        </w:rPr>
        <w:t>课程可作为普通公共选修课开设（附件2），其中《陈寅恪著述导读》等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门课程成为通识教育课程培育对象，进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行为期一年半（三个学期）的探索和改革。培育期自2017年算起。</w:t>
      </w:r>
    </w:p>
    <w:p w:rsidR="00447B33" w:rsidRDefault="000A620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二、建设事项</w:t>
      </w:r>
    </w:p>
    <w:p w:rsidR="00447B33" w:rsidRDefault="000A620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1.获准建设的通识教育课程，应根据项目建设任务书按时保质推进项目建设。</w:t>
      </w:r>
    </w:p>
    <w:p w:rsidR="00447B33" w:rsidRDefault="000A620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2.通识教育课程建设经费和具体拨付方式另行通知。</w:t>
      </w:r>
    </w:p>
    <w:p w:rsidR="00447B33" w:rsidRDefault="000A620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3.学校将分批对通识教育课程进行中期评估，</w:t>
      </w:r>
      <w:r w:rsidR="008804A2">
        <w:rPr>
          <w:rFonts w:ascii="仿宋_GB2312" w:eastAsia="仿宋_GB2312" w:hAnsi="仿宋" w:hint="eastAsia"/>
          <w:sz w:val="32"/>
          <w:szCs w:val="32"/>
        </w:rPr>
        <w:t>由中期评估结果决定是否继续建设或培育</w:t>
      </w:r>
      <w:r w:rsidR="008804A2" w:rsidRPr="004613A6">
        <w:rPr>
          <w:rFonts w:ascii="仿宋_GB2312" w:eastAsia="仿宋_GB2312" w:hAnsi="仿宋" w:hint="eastAsia"/>
          <w:sz w:val="32"/>
          <w:szCs w:val="32"/>
        </w:rPr>
        <w:t>。</w:t>
      </w:r>
    </w:p>
    <w:p w:rsidR="00447B33" w:rsidRDefault="000A620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4.建设期满后，学校将组织专家从项目投入、项目建设任务完成情况、项目建设质量等方面对项目进行验收。验收通过的，授予校级“质量工程”项目称号；验收不通过的，终止建设。</w:t>
      </w:r>
    </w:p>
    <w:p w:rsidR="00447B33" w:rsidRDefault="000A620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三、培育事项</w:t>
      </w:r>
    </w:p>
    <w:p w:rsidR="00447B33" w:rsidRDefault="000A620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1.获准为通识教育课程培育对象的公共选修课程，其课程负责人及团队应当积极参与学校组织的通识教育研讨活动，听取各方建议，对课程进行探索和改革。</w:t>
      </w:r>
    </w:p>
    <w:p w:rsidR="00447B33" w:rsidRDefault="000A620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2.学校将对获准为通识教育课程培育对象的公共选修课程进行资助，具体经费和拨付方式另行通知。</w:t>
      </w:r>
    </w:p>
    <w:p w:rsidR="00447B33" w:rsidRDefault="000A620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3.培育期满后，学校将会组织专家对培育课程进行质量评估，通过评估的课程将纳入通识教育课程建设。</w:t>
      </w:r>
    </w:p>
    <w:p w:rsidR="00447B33" w:rsidRDefault="000A620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四、开课事项</w:t>
      </w:r>
    </w:p>
    <w:p w:rsidR="00447B33" w:rsidRDefault="000A620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通识教育、普通公共选修课程应于201</w:t>
      </w: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-201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学年第一学期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面向全校本科学生开出课程，不同学期应当轮换校区开课，或同一学期同时在多个校区开课。</w:t>
      </w:r>
    </w:p>
    <w:p w:rsidR="00447B33" w:rsidRDefault="00447B33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47B33" w:rsidRDefault="000A620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3" w:name="OLE_LINK10"/>
      <w:bookmarkStart w:id="4" w:name="OLE_LINK9"/>
      <w:r>
        <w:rPr>
          <w:rFonts w:eastAsia="仿宋" w:hAnsi="仿宋" w:hint="eastAsia"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>1.第七批校级通识教育课程建设</w:t>
      </w:r>
      <w:r>
        <w:rPr>
          <w:rFonts w:ascii="仿宋_GB2312" w:eastAsia="仿宋_GB2312" w:hAnsi="仿宋" w:hint="eastAsia"/>
          <w:sz w:val="32"/>
          <w:szCs w:val="32"/>
        </w:rPr>
        <w:t>项目（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门）</w:t>
      </w:r>
    </w:p>
    <w:p w:rsidR="00447B33" w:rsidRDefault="000A620F">
      <w:pPr>
        <w:spacing w:line="56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 xml:space="preserve">      2.普通公共选修课程</w:t>
      </w:r>
      <w:r w:rsidRPr="00660611">
        <w:rPr>
          <w:rFonts w:ascii="仿宋" w:eastAsia="仿宋" w:hAnsi="仿宋" w:hint="eastAsia"/>
          <w:sz w:val="32"/>
          <w:szCs w:val="32"/>
        </w:rPr>
        <w:t>（</w:t>
      </w:r>
      <w:r w:rsidRPr="00660611">
        <w:rPr>
          <w:rFonts w:ascii="仿宋" w:eastAsia="仿宋" w:hAnsi="仿宋"/>
          <w:sz w:val="32"/>
          <w:szCs w:val="32"/>
        </w:rPr>
        <w:t>2</w:t>
      </w:r>
      <w:r w:rsidRPr="00660611">
        <w:rPr>
          <w:rFonts w:ascii="仿宋" w:eastAsia="仿宋" w:hAnsi="仿宋" w:hint="eastAsia"/>
          <w:sz w:val="32"/>
          <w:szCs w:val="32"/>
        </w:rPr>
        <w:t>4门）</w:t>
      </w:r>
      <w:bookmarkEnd w:id="3"/>
      <w:bookmarkEnd w:id="4"/>
    </w:p>
    <w:p w:rsidR="00447B33" w:rsidRDefault="00447B33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47B33" w:rsidRDefault="000A620F" w:rsidP="00432B94">
      <w:pPr>
        <w:spacing w:line="580" w:lineRule="exact"/>
        <w:ind w:right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华南师范大学教务处</w:t>
      </w:r>
    </w:p>
    <w:p w:rsidR="00447B33" w:rsidRDefault="000A620F">
      <w:pPr>
        <w:spacing w:line="580" w:lineRule="exact"/>
        <w:ind w:right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201</w:t>
      </w: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0779FE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447B33" w:rsidRDefault="00447B33">
      <w:pPr>
        <w:spacing w:line="580" w:lineRule="exact"/>
        <w:ind w:right="800"/>
        <w:jc w:val="center"/>
        <w:rPr>
          <w:rFonts w:eastAsia="仿宋" w:hAnsi="仿宋"/>
          <w:sz w:val="32"/>
          <w:szCs w:val="32"/>
        </w:rPr>
      </w:pPr>
    </w:p>
    <w:p w:rsidR="00447B33" w:rsidRDefault="00447B33">
      <w:pPr>
        <w:spacing w:line="580" w:lineRule="exact"/>
        <w:ind w:firstLineChars="98" w:firstLine="314"/>
        <w:rPr>
          <w:rFonts w:ascii="仿宋_GB2312" w:eastAsia="仿宋_GB2312" w:cs="仿宋_GB2312"/>
          <w:kern w:val="0"/>
          <w:sz w:val="32"/>
          <w:szCs w:val="32"/>
        </w:rPr>
      </w:pPr>
    </w:p>
    <w:p w:rsidR="00447B33" w:rsidRDefault="00447B33">
      <w:pPr>
        <w:spacing w:line="580" w:lineRule="exact"/>
        <w:ind w:firstLineChars="98" w:firstLine="314"/>
        <w:rPr>
          <w:rFonts w:ascii="仿宋_GB2312" w:eastAsia="仿宋_GB2312" w:cs="仿宋_GB2312"/>
          <w:kern w:val="0"/>
          <w:sz w:val="32"/>
          <w:szCs w:val="32"/>
        </w:rPr>
      </w:pPr>
    </w:p>
    <w:p w:rsidR="00447B33" w:rsidRDefault="00447B33">
      <w:pPr>
        <w:spacing w:line="580" w:lineRule="exact"/>
        <w:ind w:firstLineChars="98" w:firstLine="314"/>
        <w:rPr>
          <w:rFonts w:ascii="仿宋_GB2312" w:eastAsia="仿宋_GB2312" w:cs="仿宋_GB2312"/>
          <w:kern w:val="0"/>
          <w:sz w:val="32"/>
          <w:szCs w:val="32"/>
        </w:rPr>
      </w:pPr>
    </w:p>
    <w:p w:rsidR="00447B33" w:rsidRDefault="00447B33">
      <w:pPr>
        <w:spacing w:line="580" w:lineRule="exact"/>
        <w:ind w:firstLineChars="98" w:firstLine="314"/>
        <w:rPr>
          <w:rFonts w:ascii="仿宋_GB2312" w:eastAsia="仿宋_GB2312" w:cs="仿宋_GB2312"/>
          <w:kern w:val="0"/>
          <w:sz w:val="32"/>
          <w:szCs w:val="32"/>
        </w:rPr>
      </w:pPr>
    </w:p>
    <w:p w:rsidR="00447B33" w:rsidRDefault="00447B33">
      <w:pPr>
        <w:spacing w:line="580" w:lineRule="exact"/>
        <w:ind w:firstLineChars="98" w:firstLine="314"/>
        <w:rPr>
          <w:rFonts w:ascii="仿宋_GB2312" w:eastAsia="仿宋_GB2312" w:cs="仿宋_GB2312"/>
          <w:kern w:val="0"/>
          <w:sz w:val="32"/>
          <w:szCs w:val="32"/>
        </w:rPr>
      </w:pPr>
    </w:p>
    <w:p w:rsidR="00447B33" w:rsidRDefault="00447B33">
      <w:pPr>
        <w:spacing w:line="580" w:lineRule="exact"/>
        <w:ind w:firstLineChars="98" w:firstLine="314"/>
        <w:rPr>
          <w:rFonts w:ascii="仿宋_GB2312" w:eastAsia="仿宋_GB2312" w:cs="仿宋_GB2312"/>
          <w:kern w:val="0"/>
          <w:sz w:val="32"/>
          <w:szCs w:val="32"/>
        </w:rPr>
      </w:pPr>
    </w:p>
    <w:p w:rsidR="00447B33" w:rsidRDefault="00447B33">
      <w:pPr>
        <w:spacing w:line="580" w:lineRule="exact"/>
        <w:ind w:firstLineChars="98" w:firstLine="314"/>
        <w:rPr>
          <w:rFonts w:ascii="仿宋_GB2312" w:eastAsia="仿宋_GB2312" w:cs="仿宋_GB2312"/>
          <w:kern w:val="0"/>
          <w:sz w:val="32"/>
          <w:szCs w:val="32"/>
        </w:rPr>
      </w:pPr>
    </w:p>
    <w:p w:rsidR="00432B94" w:rsidRDefault="00432B94">
      <w:pPr>
        <w:spacing w:line="580" w:lineRule="exact"/>
        <w:ind w:firstLineChars="98" w:firstLine="314"/>
        <w:rPr>
          <w:rFonts w:ascii="仿宋_GB2312" w:eastAsia="仿宋_GB2312" w:cs="仿宋_GB2312"/>
          <w:kern w:val="0"/>
          <w:sz w:val="32"/>
          <w:szCs w:val="32"/>
        </w:rPr>
      </w:pPr>
    </w:p>
    <w:p w:rsidR="00447B33" w:rsidRDefault="00447B33">
      <w:pPr>
        <w:spacing w:line="580" w:lineRule="exact"/>
        <w:rPr>
          <w:rFonts w:ascii="仿宋_GB2312" w:eastAsia="仿宋_GB2312" w:cs="仿宋_GB2312"/>
          <w:kern w:val="0"/>
          <w:sz w:val="32"/>
          <w:szCs w:val="32"/>
        </w:rPr>
      </w:pPr>
    </w:p>
    <w:p w:rsidR="00447B33" w:rsidRDefault="00447B33">
      <w:pPr>
        <w:spacing w:line="580" w:lineRule="exact"/>
        <w:rPr>
          <w:rFonts w:ascii="仿宋_GB2312" w:eastAsia="仿宋_GB2312" w:cs="仿宋_GB2312"/>
          <w:kern w:val="0"/>
          <w:sz w:val="32"/>
          <w:szCs w:val="32"/>
        </w:rPr>
      </w:pPr>
    </w:p>
    <w:p w:rsidR="00447B33" w:rsidRDefault="00447B33">
      <w:pPr>
        <w:spacing w:line="580" w:lineRule="exact"/>
        <w:rPr>
          <w:rFonts w:ascii="仿宋_GB2312" w:eastAsia="仿宋_GB2312" w:cs="仿宋_GB2312"/>
          <w:kern w:val="0"/>
          <w:sz w:val="32"/>
          <w:szCs w:val="32"/>
        </w:rPr>
      </w:pPr>
    </w:p>
    <w:tbl>
      <w:tblPr>
        <w:tblpPr w:leftFromText="180" w:rightFromText="180" w:vertAnchor="text" w:horzAnchor="margin" w:tblpY="22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8"/>
      </w:tblGrid>
      <w:tr w:rsidR="00447B33">
        <w:trPr>
          <w:trHeight w:val="699"/>
        </w:trPr>
        <w:tc>
          <w:tcPr>
            <w:tcW w:w="8528" w:type="dxa"/>
            <w:tcBorders>
              <w:left w:val="nil"/>
              <w:right w:val="nil"/>
            </w:tcBorders>
          </w:tcPr>
          <w:p w:rsidR="00447B33" w:rsidRDefault="000A620F" w:rsidP="000779FE">
            <w:pPr>
              <w:spacing w:line="580" w:lineRule="exact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华南师范大学教务处                  201</w:t>
            </w:r>
            <w:r>
              <w:rPr>
                <w:rFonts w:ascii="仿宋_GB2312" w:eastAsia="仿宋_GB2312" w:hAnsi="仿宋"/>
                <w:sz w:val="28"/>
                <w:szCs w:val="28"/>
              </w:rPr>
              <w:t>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>6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="000779FE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日印发</w:t>
            </w:r>
          </w:p>
        </w:tc>
      </w:tr>
    </w:tbl>
    <w:p w:rsidR="00447B33" w:rsidRDefault="000A620F">
      <w:pPr>
        <w:spacing w:line="580" w:lineRule="exact"/>
        <w:rPr>
          <w:rFonts w:ascii="仿宋_GB2312" w:eastAsia="仿宋_GB2312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附件1</w:t>
      </w:r>
    </w:p>
    <w:p w:rsidR="00447B33" w:rsidRDefault="000A620F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第七批校级通识教育课程建设项目（</w:t>
      </w:r>
      <w:r>
        <w:rPr>
          <w:rFonts w:ascii="方正小标宋简体" w:eastAsia="方正小标宋简体" w:hAnsi="仿宋"/>
          <w:sz w:val="44"/>
          <w:szCs w:val="44"/>
        </w:rPr>
        <w:t>3</w:t>
      </w:r>
      <w:r>
        <w:rPr>
          <w:rFonts w:ascii="方正小标宋简体" w:eastAsia="方正小标宋简体" w:hAnsi="仿宋" w:hint="eastAsia"/>
          <w:sz w:val="44"/>
          <w:szCs w:val="44"/>
        </w:rPr>
        <w:t>门）</w:t>
      </w:r>
    </w:p>
    <w:tbl>
      <w:tblPr>
        <w:tblW w:w="9057" w:type="dxa"/>
        <w:tblInd w:w="96" w:type="dxa"/>
        <w:tblLayout w:type="fixed"/>
        <w:tblLook w:val="04A0"/>
      </w:tblPr>
      <w:tblGrid>
        <w:gridCol w:w="693"/>
        <w:gridCol w:w="1418"/>
        <w:gridCol w:w="2268"/>
        <w:gridCol w:w="1276"/>
        <w:gridCol w:w="1984"/>
        <w:gridCol w:w="1418"/>
      </w:tblGrid>
      <w:tr w:rsidR="00447B33">
        <w:trPr>
          <w:trHeight w:val="4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模块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课程负责人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2017-201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）学期开课校区</w:t>
            </w:r>
          </w:p>
        </w:tc>
      </w:tr>
      <w:tr w:rsidR="00447B33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自然与科技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物理学史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兰胜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信息光电子科技学院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大学城</w:t>
            </w:r>
          </w:p>
        </w:tc>
      </w:tr>
      <w:tr w:rsidR="00447B33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人文与艺术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佛教与中国文化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李宜静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大学城</w:t>
            </w:r>
          </w:p>
        </w:tc>
      </w:tr>
      <w:tr w:rsidR="00447B33">
        <w:trPr>
          <w:trHeight w:val="2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人文与艺术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33" w:rsidRDefault="000A620F" w:rsidP="000178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诺贝尔文学奖获奖作品研究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钱中丽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外国语言文化学院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石牌</w:t>
            </w:r>
          </w:p>
        </w:tc>
      </w:tr>
    </w:tbl>
    <w:p w:rsidR="00447B33" w:rsidRDefault="00447B33"/>
    <w:p w:rsidR="00447B33" w:rsidRDefault="000A620F">
      <w:pPr>
        <w:jc w:val="center"/>
      </w:pPr>
      <w:r>
        <w:br w:type="page"/>
      </w:r>
    </w:p>
    <w:p w:rsidR="00447B33" w:rsidRDefault="000A620F">
      <w:pPr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附件2</w:t>
      </w:r>
    </w:p>
    <w:p w:rsidR="00447B33" w:rsidRDefault="000A620F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普通公共选修课程</w:t>
      </w:r>
      <w:r w:rsidRPr="00660611">
        <w:rPr>
          <w:rFonts w:ascii="方正小标宋简体" w:eastAsia="方正小标宋简体" w:hAnsi="仿宋" w:hint="eastAsia"/>
          <w:sz w:val="44"/>
          <w:szCs w:val="44"/>
        </w:rPr>
        <w:t>（</w:t>
      </w:r>
      <w:r w:rsidRPr="00660611">
        <w:rPr>
          <w:rFonts w:ascii="方正小标宋简体" w:eastAsia="方正小标宋简体" w:hAnsi="仿宋"/>
          <w:sz w:val="44"/>
          <w:szCs w:val="44"/>
        </w:rPr>
        <w:t>2</w:t>
      </w:r>
      <w:r w:rsidRPr="00660611">
        <w:rPr>
          <w:rFonts w:ascii="方正小标宋简体" w:eastAsia="方正小标宋简体" w:hAnsi="仿宋" w:hint="eastAsia"/>
          <w:sz w:val="44"/>
          <w:szCs w:val="44"/>
        </w:rPr>
        <w:t>4门</w:t>
      </w:r>
      <w:r w:rsidRPr="00660611">
        <w:rPr>
          <w:rFonts w:ascii="方正小标宋简体" w:eastAsia="方正小标宋简体" w:hAnsi="仿宋"/>
          <w:sz w:val="44"/>
          <w:szCs w:val="44"/>
        </w:rPr>
        <w:t>）</w:t>
      </w:r>
    </w:p>
    <w:tbl>
      <w:tblPr>
        <w:tblW w:w="8964" w:type="dxa"/>
        <w:tblInd w:w="96" w:type="dxa"/>
        <w:tblLayout w:type="fixed"/>
        <w:tblLook w:val="04A0"/>
      </w:tblPr>
      <w:tblGrid>
        <w:gridCol w:w="438"/>
        <w:gridCol w:w="1451"/>
        <w:gridCol w:w="1930"/>
        <w:gridCol w:w="905"/>
        <w:gridCol w:w="1683"/>
        <w:gridCol w:w="1370"/>
        <w:gridCol w:w="1187"/>
      </w:tblGrid>
      <w:tr w:rsidR="00447B33">
        <w:trPr>
          <w:trHeight w:val="45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模块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任课教师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-201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）学期开课校区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0A62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人文与艺术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陈寅恪著述导读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刘彭冰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大学城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通识教育课程培育对象</w:t>
            </w:r>
          </w:p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人文与艺术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艺术与人生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杨天君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音乐学院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大学城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通识教育课程培育对象</w:t>
            </w:r>
          </w:p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人文与艺术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《世说新语》与魏晋风度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肖少宋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石牌、大学城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0A62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通识教育课程培育对象</w:t>
            </w:r>
          </w:p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自我与社会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社会调查研究方法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颜海娜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政治与行政学院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石牌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0A620F">
            <w:r>
              <w:rPr>
                <w:rFonts w:hint="eastAsia"/>
              </w:rPr>
              <w:t>通识教育课程培育对象</w:t>
            </w:r>
          </w:p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自我与社会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公平与正义：什么是你应该得到的？</w:t>
            </w:r>
            <w:r>
              <w:rPr>
                <w:rFonts w:hint="eastAsia"/>
              </w:rPr>
              <w:t xml:space="preserve">---- </w:t>
            </w:r>
            <w:r>
              <w:rPr>
                <w:rFonts w:hint="eastAsia"/>
              </w:rPr>
              <w:t>《当代政治哲学》研读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余宜斌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城市文化学院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石牌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/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自我与社会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刑事辩护实务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潘星丞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法学院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石牌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/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人文与艺术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《柏拉图对话》研读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宋志润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公共管理学院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大学城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/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自然与科技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光纤激光器入门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夏长明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信息光电子科技学院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石牌、大学城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/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自然与科技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化学与社会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肖信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化学与环境学院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大学城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/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自然与科技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化学游戏教学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钱扬义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化学与环境学院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大学城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/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人文与艺术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世界文化遗产导论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张来仪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历史文化学院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/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人文与艺术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罗马史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章衍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历史文化学院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石牌、大学城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/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自然与科技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植物学与人类生活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唐晓艳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生命科学学院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/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人文与艺术</w:t>
            </w:r>
          </w:p>
          <w:p w:rsidR="00447B33" w:rsidRDefault="00447B33"/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文艺复兴时期的绘画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廖定中</w:t>
            </w:r>
          </w:p>
          <w:p w:rsidR="00447B33" w:rsidRDefault="00447B33"/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外国语言文化学院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石牌</w:t>
            </w:r>
          </w:p>
          <w:p w:rsidR="00447B33" w:rsidRDefault="00447B33"/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/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6259D5" w:rsidRDefault="000A620F">
            <w:r w:rsidRPr="006259D5">
              <w:rPr>
                <w:rFonts w:hint="eastAsia"/>
              </w:rPr>
              <w:lastRenderedPageBreak/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6259D5" w:rsidRDefault="000A620F">
            <w:pPr>
              <w:widowControl/>
              <w:rPr>
                <w:kern w:val="0"/>
                <w:sz w:val="22"/>
                <w:szCs w:val="22"/>
              </w:rPr>
            </w:pPr>
            <w:r w:rsidRPr="006259D5">
              <w:rPr>
                <w:rFonts w:hint="eastAsia"/>
                <w:sz w:val="22"/>
                <w:szCs w:val="22"/>
              </w:rPr>
              <w:t>人文与艺术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6259D5" w:rsidRDefault="000A620F">
            <w:pPr>
              <w:widowControl/>
              <w:rPr>
                <w:kern w:val="0"/>
                <w:sz w:val="22"/>
                <w:szCs w:val="22"/>
              </w:rPr>
            </w:pPr>
            <w:r w:rsidRPr="006259D5">
              <w:rPr>
                <w:rFonts w:hint="eastAsia"/>
                <w:sz w:val="22"/>
                <w:szCs w:val="22"/>
              </w:rPr>
              <w:t>岭南</w:t>
            </w:r>
            <w:r w:rsidR="006259D5" w:rsidRPr="006259D5">
              <w:rPr>
                <w:rFonts w:hint="eastAsia"/>
                <w:sz w:val="22"/>
                <w:szCs w:val="22"/>
              </w:rPr>
              <w:t>文学专题导读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6259D5" w:rsidRDefault="000A620F">
            <w:pPr>
              <w:widowControl/>
              <w:rPr>
                <w:kern w:val="0"/>
                <w:sz w:val="22"/>
                <w:szCs w:val="22"/>
              </w:rPr>
            </w:pPr>
            <w:r w:rsidRPr="006259D5">
              <w:rPr>
                <w:rFonts w:hint="eastAsia"/>
                <w:sz w:val="22"/>
                <w:szCs w:val="22"/>
              </w:rPr>
              <w:t>翁筱曼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6259D5" w:rsidRDefault="000A620F">
            <w:pPr>
              <w:widowControl/>
              <w:rPr>
                <w:kern w:val="0"/>
                <w:sz w:val="22"/>
                <w:szCs w:val="22"/>
              </w:rPr>
            </w:pPr>
            <w:r w:rsidRPr="006259D5">
              <w:rPr>
                <w:rFonts w:hint="eastAsia"/>
                <w:sz w:val="22"/>
                <w:szCs w:val="22"/>
              </w:rPr>
              <w:t>文学院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6259D5" w:rsidRDefault="000A620F">
            <w:pPr>
              <w:widowControl/>
              <w:rPr>
                <w:kern w:val="0"/>
                <w:sz w:val="22"/>
                <w:szCs w:val="22"/>
              </w:rPr>
            </w:pPr>
            <w:r w:rsidRPr="006259D5">
              <w:rPr>
                <w:rFonts w:hint="eastAsia"/>
                <w:sz w:val="22"/>
                <w:szCs w:val="22"/>
              </w:rPr>
              <w:t>石牌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>
            <w:pPr>
              <w:rPr>
                <w:highlight w:val="red"/>
              </w:rPr>
            </w:pPr>
          </w:p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教育与心理</w:t>
            </w:r>
          </w:p>
          <w:p w:rsidR="00447B33" w:rsidRDefault="00447B33"/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杜威教育思想研究——《民主主义与教育》研读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童宏保</w:t>
            </w:r>
          </w:p>
          <w:p w:rsidR="00447B33" w:rsidRDefault="00447B33"/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基础教育培训与研究院</w:t>
            </w:r>
          </w:p>
          <w:p w:rsidR="00447B33" w:rsidRDefault="00447B33"/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石牌、大学城</w:t>
            </w:r>
          </w:p>
          <w:p w:rsidR="00447B33" w:rsidRDefault="00447B33"/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/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教育与心理</w:t>
            </w:r>
          </w:p>
          <w:p w:rsidR="00447B33" w:rsidRDefault="00447B33"/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苏霍姆林斯基与《给教师的一百个建议》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童汝根</w:t>
            </w:r>
          </w:p>
          <w:p w:rsidR="00447B33" w:rsidRDefault="00447B33"/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基础教育培训与研究院</w:t>
            </w:r>
          </w:p>
          <w:p w:rsidR="00447B33" w:rsidRDefault="00447B33"/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石牌、大学城</w:t>
            </w:r>
          </w:p>
          <w:p w:rsidR="00447B33" w:rsidRDefault="00447B33"/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/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745668" w:rsidRDefault="000A620F">
            <w:r w:rsidRPr="00745668">
              <w:rPr>
                <w:rFonts w:hint="eastAsia"/>
              </w:rPr>
              <w:t>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745668" w:rsidRDefault="000A620F">
            <w:r w:rsidRPr="00745668">
              <w:rPr>
                <w:rFonts w:hint="eastAsia"/>
                <w:sz w:val="22"/>
                <w:szCs w:val="22"/>
              </w:rPr>
              <w:t>人文与艺术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745668" w:rsidRDefault="000A620F">
            <w:pPr>
              <w:widowControl/>
              <w:rPr>
                <w:kern w:val="0"/>
                <w:sz w:val="22"/>
                <w:szCs w:val="22"/>
              </w:rPr>
            </w:pPr>
            <w:r w:rsidRPr="00745668">
              <w:rPr>
                <w:rFonts w:hint="eastAsia"/>
                <w:sz w:val="22"/>
                <w:szCs w:val="22"/>
              </w:rPr>
              <w:t>影视剧本创作</w:t>
            </w:r>
          </w:p>
          <w:p w:rsidR="00447B33" w:rsidRPr="00745668" w:rsidRDefault="00447B33"/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745668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745668">
              <w:rPr>
                <w:rFonts w:hint="eastAsia"/>
                <w:color w:val="000000"/>
                <w:sz w:val="22"/>
                <w:szCs w:val="22"/>
              </w:rPr>
              <w:t>崔雨竹</w:t>
            </w:r>
          </w:p>
          <w:p w:rsidR="00447B33" w:rsidRPr="00745668" w:rsidRDefault="00447B33"/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745668" w:rsidRDefault="000A620F" w:rsidP="00432B94">
            <w:pPr>
              <w:widowControl/>
              <w:rPr>
                <w:kern w:val="0"/>
                <w:sz w:val="22"/>
                <w:szCs w:val="22"/>
              </w:rPr>
            </w:pPr>
            <w:r w:rsidRPr="00745668">
              <w:rPr>
                <w:rFonts w:hint="eastAsia"/>
                <w:sz w:val="22"/>
                <w:szCs w:val="22"/>
              </w:rPr>
              <w:t>教师发展中心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745668" w:rsidRDefault="000A620F">
            <w:pPr>
              <w:widowControl/>
              <w:rPr>
                <w:kern w:val="0"/>
                <w:sz w:val="22"/>
                <w:szCs w:val="22"/>
              </w:rPr>
            </w:pPr>
            <w:r w:rsidRPr="00745668">
              <w:rPr>
                <w:rFonts w:hint="eastAsia"/>
                <w:sz w:val="22"/>
                <w:szCs w:val="22"/>
              </w:rPr>
              <w:t>石牌</w:t>
            </w:r>
          </w:p>
          <w:p w:rsidR="00447B33" w:rsidRPr="00745668" w:rsidRDefault="00447B33"/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>
            <w:pPr>
              <w:rPr>
                <w:highlight w:val="red"/>
              </w:rPr>
            </w:pPr>
          </w:p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  <w:sz w:val="22"/>
                <w:szCs w:val="22"/>
              </w:rPr>
              <w:t>人文与艺术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敦煌石窟与佛教文化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吴文星</w:t>
            </w:r>
          </w:p>
          <w:p w:rsidR="00447B33" w:rsidRDefault="00447B33"/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教师发展中心</w:t>
            </w:r>
          </w:p>
          <w:p w:rsidR="00447B33" w:rsidRDefault="00447B33"/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石牌</w:t>
            </w:r>
          </w:p>
          <w:p w:rsidR="00447B33" w:rsidRDefault="00447B33"/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/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自然与科技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Stata</w:t>
            </w:r>
            <w:r>
              <w:rPr>
                <w:rFonts w:hint="eastAsia"/>
                <w:color w:val="000000"/>
                <w:sz w:val="22"/>
                <w:szCs w:val="22"/>
              </w:rPr>
              <w:t>分析软件</w:t>
            </w:r>
          </w:p>
          <w:p w:rsidR="00447B33" w:rsidRDefault="00447B33"/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张华初</w:t>
            </w:r>
          </w:p>
          <w:p w:rsidR="00447B33" w:rsidRDefault="00447B33"/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经济与管理学院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石牌</w:t>
            </w:r>
          </w:p>
          <w:p w:rsidR="00447B33" w:rsidRDefault="00447B33"/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/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自然与科技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全球环境变化与人类社会的发展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欧阳军</w:t>
            </w:r>
          </w:p>
          <w:p w:rsidR="00447B33" w:rsidRDefault="00447B33"/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地理科学学院</w:t>
            </w:r>
          </w:p>
          <w:p w:rsidR="00447B33" w:rsidRDefault="00447B33"/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石牌</w:t>
            </w:r>
          </w:p>
          <w:p w:rsidR="00447B33" w:rsidRDefault="00447B33"/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/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  <w:sz w:val="22"/>
                <w:szCs w:val="22"/>
              </w:rPr>
              <w:t>人文与艺术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中国传统音乐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仲立斌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音乐学院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石牌、大学城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/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r>
              <w:rPr>
                <w:rFonts w:hint="eastAsia"/>
              </w:rPr>
              <w:t>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自然与科技</w:t>
            </w:r>
          </w:p>
          <w:p w:rsidR="00447B33" w:rsidRDefault="00447B33"/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解读互联网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</w:p>
          <w:p w:rsidR="00447B33" w:rsidRDefault="00447B33">
            <w:pPr>
              <w:widowControl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余以胜</w:t>
            </w:r>
          </w:p>
          <w:p w:rsidR="00447B33" w:rsidRDefault="00447B33"/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经济与管理学院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Default="000A620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石牌、大学城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Default="00447B33"/>
        </w:tc>
      </w:tr>
      <w:tr w:rsidR="00447B33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745668" w:rsidRDefault="000A620F">
            <w:r w:rsidRPr="00745668">
              <w:rPr>
                <w:rFonts w:hint="eastAsia"/>
              </w:rPr>
              <w:t>2</w:t>
            </w:r>
            <w:r w:rsidRPr="00745668"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745668" w:rsidRDefault="000A620F">
            <w:r w:rsidRPr="00745668">
              <w:rPr>
                <w:rFonts w:hint="eastAsia"/>
              </w:rPr>
              <w:t>实践与创新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745668" w:rsidRDefault="000A620F">
            <w:r w:rsidRPr="00745668">
              <w:rPr>
                <w:rFonts w:hint="eastAsia"/>
              </w:rPr>
              <w:t>商业模式与创业实务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745668" w:rsidRDefault="000A620F">
            <w:r w:rsidRPr="00745668">
              <w:rPr>
                <w:rFonts w:hint="eastAsia"/>
              </w:rPr>
              <w:t>侯永雄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745668" w:rsidRDefault="000A620F">
            <w:r w:rsidRPr="00745668">
              <w:rPr>
                <w:rFonts w:hint="eastAsia"/>
              </w:rPr>
              <w:t>创业学院（学生工作部）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33" w:rsidRPr="00745668" w:rsidRDefault="000A620F">
            <w:r w:rsidRPr="00745668">
              <w:rPr>
                <w:rFonts w:hint="eastAsia"/>
              </w:rPr>
              <w:t>石牌、大学城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B33" w:rsidRPr="00745668" w:rsidRDefault="00447B33"/>
        </w:tc>
      </w:tr>
    </w:tbl>
    <w:p w:rsidR="00447B33" w:rsidRDefault="00447B33">
      <w:pPr>
        <w:widowControl/>
        <w:rPr>
          <w:rFonts w:ascii="宋体" w:hAnsi="宋体" w:cs="宋体"/>
          <w:kern w:val="0"/>
          <w:szCs w:val="21"/>
        </w:rPr>
      </w:pPr>
    </w:p>
    <w:sectPr w:rsidR="00447B33" w:rsidSect="000F2C7C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9B8" w:rsidRDefault="007429B8">
      <w:r>
        <w:separator/>
      </w:r>
    </w:p>
  </w:endnote>
  <w:endnote w:type="continuationSeparator" w:id="1">
    <w:p w:rsidR="007429B8" w:rsidRDefault="00742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B33" w:rsidRDefault="000A620F">
    <w:pPr>
      <w:pStyle w:val="a7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B85DC8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B85DC8">
      <w:rPr>
        <w:rFonts w:ascii="宋体" w:hAnsi="宋体"/>
        <w:sz w:val="28"/>
        <w:szCs w:val="28"/>
      </w:rPr>
      <w:fldChar w:fldCharType="separate"/>
    </w:r>
    <w:r w:rsidR="008804A2" w:rsidRPr="008804A2">
      <w:rPr>
        <w:rFonts w:ascii="宋体" w:hAnsi="宋体"/>
        <w:noProof/>
        <w:sz w:val="28"/>
        <w:szCs w:val="28"/>
        <w:lang w:val="zh-CN"/>
      </w:rPr>
      <w:t>2</w:t>
    </w:r>
    <w:r w:rsidR="00B85DC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47B33" w:rsidRDefault="00447B3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B33" w:rsidRDefault="000A620F">
    <w:pPr>
      <w:pStyle w:val="a7"/>
      <w:framePr w:wrap="around" w:vAnchor="text" w:hAnchor="margin" w:xAlign="center" w:y="1"/>
      <w:ind w:firstLineChars="2650" w:firstLine="7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B85DC8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B85DC8">
      <w:rPr>
        <w:rFonts w:ascii="宋体" w:hAnsi="宋体"/>
        <w:sz w:val="28"/>
        <w:szCs w:val="28"/>
      </w:rPr>
      <w:fldChar w:fldCharType="separate"/>
    </w:r>
    <w:r w:rsidR="008804A2" w:rsidRPr="008804A2">
      <w:rPr>
        <w:rFonts w:ascii="宋体" w:hAnsi="宋体"/>
        <w:noProof/>
        <w:sz w:val="28"/>
        <w:szCs w:val="28"/>
        <w:lang w:val="zh-CN"/>
      </w:rPr>
      <w:t>3</w:t>
    </w:r>
    <w:r w:rsidR="00B85DC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447B33" w:rsidRDefault="00447B3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9B8" w:rsidRDefault="007429B8">
      <w:r>
        <w:separator/>
      </w:r>
    </w:p>
  </w:footnote>
  <w:footnote w:type="continuationSeparator" w:id="1">
    <w:p w:rsidR="007429B8" w:rsidRDefault="00742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B33" w:rsidRDefault="00447B33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3CD"/>
    <w:rsid w:val="00001861"/>
    <w:rsid w:val="00004873"/>
    <w:rsid w:val="00006901"/>
    <w:rsid w:val="0001785E"/>
    <w:rsid w:val="00021C78"/>
    <w:rsid w:val="0003215C"/>
    <w:rsid w:val="00032F18"/>
    <w:rsid w:val="00036D33"/>
    <w:rsid w:val="00041805"/>
    <w:rsid w:val="0004471E"/>
    <w:rsid w:val="000459EF"/>
    <w:rsid w:val="000461D4"/>
    <w:rsid w:val="00053B31"/>
    <w:rsid w:val="00066DA7"/>
    <w:rsid w:val="00066E0A"/>
    <w:rsid w:val="000705DE"/>
    <w:rsid w:val="00077028"/>
    <w:rsid w:val="000779FE"/>
    <w:rsid w:val="00081C45"/>
    <w:rsid w:val="00082A1B"/>
    <w:rsid w:val="00085CB2"/>
    <w:rsid w:val="00086DAD"/>
    <w:rsid w:val="00092CD8"/>
    <w:rsid w:val="00093CE0"/>
    <w:rsid w:val="000A2E01"/>
    <w:rsid w:val="000A620F"/>
    <w:rsid w:val="000C2AD3"/>
    <w:rsid w:val="000C39F1"/>
    <w:rsid w:val="000D305E"/>
    <w:rsid w:val="000D30BC"/>
    <w:rsid w:val="000D3730"/>
    <w:rsid w:val="000D4E43"/>
    <w:rsid w:val="000E3B77"/>
    <w:rsid w:val="000E4094"/>
    <w:rsid w:val="000E56E7"/>
    <w:rsid w:val="000F18E1"/>
    <w:rsid w:val="000F2C7C"/>
    <w:rsid w:val="000F7DD1"/>
    <w:rsid w:val="00101785"/>
    <w:rsid w:val="00121022"/>
    <w:rsid w:val="00124C10"/>
    <w:rsid w:val="00127BF3"/>
    <w:rsid w:val="00127F34"/>
    <w:rsid w:val="00136353"/>
    <w:rsid w:val="00140D62"/>
    <w:rsid w:val="001464B9"/>
    <w:rsid w:val="001631CA"/>
    <w:rsid w:val="00165269"/>
    <w:rsid w:val="00176727"/>
    <w:rsid w:val="0019003E"/>
    <w:rsid w:val="00190FCA"/>
    <w:rsid w:val="00194E2E"/>
    <w:rsid w:val="00197EAE"/>
    <w:rsid w:val="001A20C8"/>
    <w:rsid w:val="001A2223"/>
    <w:rsid w:val="001B12F6"/>
    <w:rsid w:val="001B3F57"/>
    <w:rsid w:val="001B7319"/>
    <w:rsid w:val="001B7C91"/>
    <w:rsid w:val="001C31AC"/>
    <w:rsid w:val="001C31E7"/>
    <w:rsid w:val="001C5C8A"/>
    <w:rsid w:val="001C7BBF"/>
    <w:rsid w:val="001D490B"/>
    <w:rsid w:val="001F1BF8"/>
    <w:rsid w:val="00212ECD"/>
    <w:rsid w:val="00217288"/>
    <w:rsid w:val="00226BA8"/>
    <w:rsid w:val="00226C7F"/>
    <w:rsid w:val="00226D0F"/>
    <w:rsid w:val="00231571"/>
    <w:rsid w:val="002330BA"/>
    <w:rsid w:val="00240AED"/>
    <w:rsid w:val="00241809"/>
    <w:rsid w:val="00242555"/>
    <w:rsid w:val="00242906"/>
    <w:rsid w:val="00244909"/>
    <w:rsid w:val="002458B9"/>
    <w:rsid w:val="00252D3C"/>
    <w:rsid w:val="00253C89"/>
    <w:rsid w:val="0026113D"/>
    <w:rsid w:val="002616BF"/>
    <w:rsid w:val="00264FC5"/>
    <w:rsid w:val="00273C19"/>
    <w:rsid w:val="00276754"/>
    <w:rsid w:val="0027729B"/>
    <w:rsid w:val="00283D9C"/>
    <w:rsid w:val="002A1A43"/>
    <w:rsid w:val="002B3226"/>
    <w:rsid w:val="002B5526"/>
    <w:rsid w:val="002C14FA"/>
    <w:rsid w:val="002C44B5"/>
    <w:rsid w:val="002D1A02"/>
    <w:rsid w:val="002D2B6F"/>
    <w:rsid w:val="002D45D9"/>
    <w:rsid w:val="002D6CCB"/>
    <w:rsid w:val="002D6CF1"/>
    <w:rsid w:val="002E68AC"/>
    <w:rsid w:val="002F2F7B"/>
    <w:rsid w:val="00310768"/>
    <w:rsid w:val="003126A7"/>
    <w:rsid w:val="00312BD8"/>
    <w:rsid w:val="00312DCC"/>
    <w:rsid w:val="003143C6"/>
    <w:rsid w:val="00320F0E"/>
    <w:rsid w:val="00324347"/>
    <w:rsid w:val="003313F6"/>
    <w:rsid w:val="00336A10"/>
    <w:rsid w:val="003418DB"/>
    <w:rsid w:val="003456D6"/>
    <w:rsid w:val="00350996"/>
    <w:rsid w:val="00354580"/>
    <w:rsid w:val="00357CC8"/>
    <w:rsid w:val="003640D2"/>
    <w:rsid w:val="003853CD"/>
    <w:rsid w:val="003856CB"/>
    <w:rsid w:val="00394B09"/>
    <w:rsid w:val="0039790C"/>
    <w:rsid w:val="003A1E16"/>
    <w:rsid w:val="003A2740"/>
    <w:rsid w:val="003A3707"/>
    <w:rsid w:val="003B3292"/>
    <w:rsid w:val="003B48D4"/>
    <w:rsid w:val="003B75BD"/>
    <w:rsid w:val="003C3F1D"/>
    <w:rsid w:val="003C46BC"/>
    <w:rsid w:val="003C6185"/>
    <w:rsid w:val="003D2F86"/>
    <w:rsid w:val="003E28D0"/>
    <w:rsid w:val="003E3D93"/>
    <w:rsid w:val="003E5B3A"/>
    <w:rsid w:val="003E77FB"/>
    <w:rsid w:val="003F6ADE"/>
    <w:rsid w:val="004009F1"/>
    <w:rsid w:val="00401184"/>
    <w:rsid w:val="004044CA"/>
    <w:rsid w:val="00404784"/>
    <w:rsid w:val="00415065"/>
    <w:rsid w:val="004231BC"/>
    <w:rsid w:val="00432B94"/>
    <w:rsid w:val="0043395A"/>
    <w:rsid w:val="004347B5"/>
    <w:rsid w:val="00443D3C"/>
    <w:rsid w:val="004457E3"/>
    <w:rsid w:val="00445828"/>
    <w:rsid w:val="00447B33"/>
    <w:rsid w:val="0045273E"/>
    <w:rsid w:val="004620B6"/>
    <w:rsid w:val="00463D83"/>
    <w:rsid w:val="00470897"/>
    <w:rsid w:val="00472021"/>
    <w:rsid w:val="0047352F"/>
    <w:rsid w:val="00477128"/>
    <w:rsid w:val="00480778"/>
    <w:rsid w:val="004811EA"/>
    <w:rsid w:val="00482634"/>
    <w:rsid w:val="004831E9"/>
    <w:rsid w:val="00483CA7"/>
    <w:rsid w:val="004858FB"/>
    <w:rsid w:val="00492CF3"/>
    <w:rsid w:val="00493686"/>
    <w:rsid w:val="00497292"/>
    <w:rsid w:val="004A1E3E"/>
    <w:rsid w:val="004A35C3"/>
    <w:rsid w:val="004A5215"/>
    <w:rsid w:val="004B224C"/>
    <w:rsid w:val="004C1B52"/>
    <w:rsid w:val="004C3C48"/>
    <w:rsid w:val="004D50EB"/>
    <w:rsid w:val="004D6DEF"/>
    <w:rsid w:val="004E6B30"/>
    <w:rsid w:val="004F336C"/>
    <w:rsid w:val="004F3C88"/>
    <w:rsid w:val="004F556B"/>
    <w:rsid w:val="004F5D4D"/>
    <w:rsid w:val="004F6650"/>
    <w:rsid w:val="004F6C15"/>
    <w:rsid w:val="004F7130"/>
    <w:rsid w:val="00502869"/>
    <w:rsid w:val="00506A3B"/>
    <w:rsid w:val="005113F1"/>
    <w:rsid w:val="00514AEC"/>
    <w:rsid w:val="005219C1"/>
    <w:rsid w:val="00527CE0"/>
    <w:rsid w:val="005362C7"/>
    <w:rsid w:val="00541EC8"/>
    <w:rsid w:val="00543A21"/>
    <w:rsid w:val="0054702E"/>
    <w:rsid w:val="00551618"/>
    <w:rsid w:val="00551675"/>
    <w:rsid w:val="0055280A"/>
    <w:rsid w:val="00552C6B"/>
    <w:rsid w:val="00553C04"/>
    <w:rsid w:val="0056352A"/>
    <w:rsid w:val="005651B5"/>
    <w:rsid w:val="005656B9"/>
    <w:rsid w:val="00565D6E"/>
    <w:rsid w:val="00574355"/>
    <w:rsid w:val="00576753"/>
    <w:rsid w:val="005769B9"/>
    <w:rsid w:val="005858FB"/>
    <w:rsid w:val="00592063"/>
    <w:rsid w:val="00592AB7"/>
    <w:rsid w:val="005A4194"/>
    <w:rsid w:val="005A502D"/>
    <w:rsid w:val="005C7B1E"/>
    <w:rsid w:val="005D44F5"/>
    <w:rsid w:val="005D6243"/>
    <w:rsid w:val="005E6B98"/>
    <w:rsid w:val="005E7CD0"/>
    <w:rsid w:val="00601641"/>
    <w:rsid w:val="00602612"/>
    <w:rsid w:val="00604930"/>
    <w:rsid w:val="006051D1"/>
    <w:rsid w:val="00613375"/>
    <w:rsid w:val="00613A3F"/>
    <w:rsid w:val="00613EF1"/>
    <w:rsid w:val="00623486"/>
    <w:rsid w:val="006257E8"/>
    <w:rsid w:val="006259D5"/>
    <w:rsid w:val="00626944"/>
    <w:rsid w:val="00640F90"/>
    <w:rsid w:val="00642761"/>
    <w:rsid w:val="00647D73"/>
    <w:rsid w:val="00657E5D"/>
    <w:rsid w:val="00657E82"/>
    <w:rsid w:val="0066035F"/>
    <w:rsid w:val="00660611"/>
    <w:rsid w:val="00660EDF"/>
    <w:rsid w:val="0066279F"/>
    <w:rsid w:val="0067140C"/>
    <w:rsid w:val="0067160F"/>
    <w:rsid w:val="00674DCF"/>
    <w:rsid w:val="006805B3"/>
    <w:rsid w:val="006839E3"/>
    <w:rsid w:val="0068426B"/>
    <w:rsid w:val="00686F25"/>
    <w:rsid w:val="00687E13"/>
    <w:rsid w:val="00696A02"/>
    <w:rsid w:val="006A1F9B"/>
    <w:rsid w:val="006A5A2E"/>
    <w:rsid w:val="006A6F33"/>
    <w:rsid w:val="006B611E"/>
    <w:rsid w:val="006C36D1"/>
    <w:rsid w:val="006C4524"/>
    <w:rsid w:val="006C752D"/>
    <w:rsid w:val="006C76F9"/>
    <w:rsid w:val="006E1657"/>
    <w:rsid w:val="006E448D"/>
    <w:rsid w:val="006F005F"/>
    <w:rsid w:val="006F6C0D"/>
    <w:rsid w:val="006F7F6D"/>
    <w:rsid w:val="007051B1"/>
    <w:rsid w:val="0071120C"/>
    <w:rsid w:val="00712545"/>
    <w:rsid w:val="0071281D"/>
    <w:rsid w:val="0071317C"/>
    <w:rsid w:val="00713A3F"/>
    <w:rsid w:val="00713BEE"/>
    <w:rsid w:val="00713DAD"/>
    <w:rsid w:val="0072060A"/>
    <w:rsid w:val="0072359E"/>
    <w:rsid w:val="00726851"/>
    <w:rsid w:val="00727694"/>
    <w:rsid w:val="00730BB5"/>
    <w:rsid w:val="007403CF"/>
    <w:rsid w:val="00741998"/>
    <w:rsid w:val="007429B8"/>
    <w:rsid w:val="00745668"/>
    <w:rsid w:val="007459DD"/>
    <w:rsid w:val="00746CC0"/>
    <w:rsid w:val="0075310D"/>
    <w:rsid w:val="00767D49"/>
    <w:rsid w:val="00771C57"/>
    <w:rsid w:val="00777B87"/>
    <w:rsid w:val="00780CD5"/>
    <w:rsid w:val="007816C7"/>
    <w:rsid w:val="00782E1A"/>
    <w:rsid w:val="00790341"/>
    <w:rsid w:val="007A5275"/>
    <w:rsid w:val="007B1779"/>
    <w:rsid w:val="007B339B"/>
    <w:rsid w:val="007B73C4"/>
    <w:rsid w:val="007C4DEC"/>
    <w:rsid w:val="007D36E5"/>
    <w:rsid w:val="007D4819"/>
    <w:rsid w:val="007D61AD"/>
    <w:rsid w:val="007D6630"/>
    <w:rsid w:val="007E1D01"/>
    <w:rsid w:val="007E27A7"/>
    <w:rsid w:val="007E5697"/>
    <w:rsid w:val="007E6AAB"/>
    <w:rsid w:val="007E7543"/>
    <w:rsid w:val="007F6569"/>
    <w:rsid w:val="00801D6B"/>
    <w:rsid w:val="00802B61"/>
    <w:rsid w:val="008042E5"/>
    <w:rsid w:val="00810B00"/>
    <w:rsid w:val="00810E45"/>
    <w:rsid w:val="00813BDB"/>
    <w:rsid w:val="00815C76"/>
    <w:rsid w:val="0081701E"/>
    <w:rsid w:val="008231DF"/>
    <w:rsid w:val="00824689"/>
    <w:rsid w:val="00825793"/>
    <w:rsid w:val="00833780"/>
    <w:rsid w:val="008426C9"/>
    <w:rsid w:val="00847BF2"/>
    <w:rsid w:val="008663A9"/>
    <w:rsid w:val="00870E38"/>
    <w:rsid w:val="008734AF"/>
    <w:rsid w:val="008761F3"/>
    <w:rsid w:val="00876434"/>
    <w:rsid w:val="008804A2"/>
    <w:rsid w:val="008816D2"/>
    <w:rsid w:val="00884206"/>
    <w:rsid w:val="00892DD9"/>
    <w:rsid w:val="00892FE0"/>
    <w:rsid w:val="00895C54"/>
    <w:rsid w:val="008A1191"/>
    <w:rsid w:val="008A6BD0"/>
    <w:rsid w:val="008B2791"/>
    <w:rsid w:val="008B2C3F"/>
    <w:rsid w:val="008B41F4"/>
    <w:rsid w:val="008B5648"/>
    <w:rsid w:val="008B5C57"/>
    <w:rsid w:val="008B6083"/>
    <w:rsid w:val="008B74AE"/>
    <w:rsid w:val="008B7D2B"/>
    <w:rsid w:val="008C2C45"/>
    <w:rsid w:val="008C2C6C"/>
    <w:rsid w:val="008D22DB"/>
    <w:rsid w:val="008D2CE6"/>
    <w:rsid w:val="008D30B7"/>
    <w:rsid w:val="008D4329"/>
    <w:rsid w:val="008D689A"/>
    <w:rsid w:val="008E614B"/>
    <w:rsid w:val="008F3063"/>
    <w:rsid w:val="00900F66"/>
    <w:rsid w:val="009063B1"/>
    <w:rsid w:val="009109CB"/>
    <w:rsid w:val="0091748A"/>
    <w:rsid w:val="00921978"/>
    <w:rsid w:val="00921C1C"/>
    <w:rsid w:val="009348EB"/>
    <w:rsid w:val="009421D5"/>
    <w:rsid w:val="00943904"/>
    <w:rsid w:val="009473C9"/>
    <w:rsid w:val="0095156E"/>
    <w:rsid w:val="00960C9D"/>
    <w:rsid w:val="00960CBB"/>
    <w:rsid w:val="0096414F"/>
    <w:rsid w:val="0096485A"/>
    <w:rsid w:val="00972471"/>
    <w:rsid w:val="00972919"/>
    <w:rsid w:val="00981F49"/>
    <w:rsid w:val="00982CBC"/>
    <w:rsid w:val="009877C7"/>
    <w:rsid w:val="00997629"/>
    <w:rsid w:val="009A740A"/>
    <w:rsid w:val="009A761B"/>
    <w:rsid w:val="009B55CB"/>
    <w:rsid w:val="009B6344"/>
    <w:rsid w:val="009B7FCA"/>
    <w:rsid w:val="009C002D"/>
    <w:rsid w:val="009C1E1C"/>
    <w:rsid w:val="009D220E"/>
    <w:rsid w:val="009F29A3"/>
    <w:rsid w:val="009F60C1"/>
    <w:rsid w:val="00A0267B"/>
    <w:rsid w:val="00A0637A"/>
    <w:rsid w:val="00A17F36"/>
    <w:rsid w:val="00A213CF"/>
    <w:rsid w:val="00A24643"/>
    <w:rsid w:val="00A27AA7"/>
    <w:rsid w:val="00A376E6"/>
    <w:rsid w:val="00A479BA"/>
    <w:rsid w:val="00A604C9"/>
    <w:rsid w:val="00A613B7"/>
    <w:rsid w:val="00A64EF8"/>
    <w:rsid w:val="00A76485"/>
    <w:rsid w:val="00A81AA2"/>
    <w:rsid w:val="00A85975"/>
    <w:rsid w:val="00A86898"/>
    <w:rsid w:val="00A93240"/>
    <w:rsid w:val="00AA2F4F"/>
    <w:rsid w:val="00AA3727"/>
    <w:rsid w:val="00AA4AB4"/>
    <w:rsid w:val="00AB5B78"/>
    <w:rsid w:val="00AC46B2"/>
    <w:rsid w:val="00AC5AC3"/>
    <w:rsid w:val="00AC5E2B"/>
    <w:rsid w:val="00AD48A8"/>
    <w:rsid w:val="00AE1EF0"/>
    <w:rsid w:val="00AE436A"/>
    <w:rsid w:val="00AF4401"/>
    <w:rsid w:val="00B04F69"/>
    <w:rsid w:val="00B05FB6"/>
    <w:rsid w:val="00B06276"/>
    <w:rsid w:val="00B06645"/>
    <w:rsid w:val="00B158FB"/>
    <w:rsid w:val="00B249CE"/>
    <w:rsid w:val="00B424B4"/>
    <w:rsid w:val="00B42DA4"/>
    <w:rsid w:val="00B46204"/>
    <w:rsid w:val="00B46C76"/>
    <w:rsid w:val="00B540D4"/>
    <w:rsid w:val="00B562F6"/>
    <w:rsid w:val="00B5715E"/>
    <w:rsid w:val="00B65B54"/>
    <w:rsid w:val="00B75171"/>
    <w:rsid w:val="00B8367E"/>
    <w:rsid w:val="00B83C86"/>
    <w:rsid w:val="00B85DC8"/>
    <w:rsid w:val="00B87A60"/>
    <w:rsid w:val="00B91D06"/>
    <w:rsid w:val="00B942FB"/>
    <w:rsid w:val="00B9570A"/>
    <w:rsid w:val="00B969C4"/>
    <w:rsid w:val="00BA1D97"/>
    <w:rsid w:val="00BA4DE9"/>
    <w:rsid w:val="00BA7564"/>
    <w:rsid w:val="00BC04FC"/>
    <w:rsid w:val="00BD3E86"/>
    <w:rsid w:val="00BD6C99"/>
    <w:rsid w:val="00C1379A"/>
    <w:rsid w:val="00C13A3C"/>
    <w:rsid w:val="00C14529"/>
    <w:rsid w:val="00C1654C"/>
    <w:rsid w:val="00C26336"/>
    <w:rsid w:val="00C3069F"/>
    <w:rsid w:val="00C44F11"/>
    <w:rsid w:val="00C45748"/>
    <w:rsid w:val="00C53863"/>
    <w:rsid w:val="00C60B2B"/>
    <w:rsid w:val="00C634F1"/>
    <w:rsid w:val="00C85FD6"/>
    <w:rsid w:val="00C93255"/>
    <w:rsid w:val="00C93704"/>
    <w:rsid w:val="00CA7D38"/>
    <w:rsid w:val="00CB44B4"/>
    <w:rsid w:val="00CC0ACA"/>
    <w:rsid w:val="00CC77FF"/>
    <w:rsid w:val="00CC7FDF"/>
    <w:rsid w:val="00CD0A94"/>
    <w:rsid w:val="00CD568F"/>
    <w:rsid w:val="00CE5438"/>
    <w:rsid w:val="00CE7E16"/>
    <w:rsid w:val="00CF544A"/>
    <w:rsid w:val="00CF63AB"/>
    <w:rsid w:val="00D02792"/>
    <w:rsid w:val="00D14E8A"/>
    <w:rsid w:val="00D203CD"/>
    <w:rsid w:val="00D237A3"/>
    <w:rsid w:val="00D3068F"/>
    <w:rsid w:val="00D31269"/>
    <w:rsid w:val="00D31D0E"/>
    <w:rsid w:val="00D34B3C"/>
    <w:rsid w:val="00D372BE"/>
    <w:rsid w:val="00D45B06"/>
    <w:rsid w:val="00D45B7A"/>
    <w:rsid w:val="00D45E6F"/>
    <w:rsid w:val="00D512C6"/>
    <w:rsid w:val="00D5293C"/>
    <w:rsid w:val="00D621F4"/>
    <w:rsid w:val="00D6339B"/>
    <w:rsid w:val="00D633DF"/>
    <w:rsid w:val="00D679E5"/>
    <w:rsid w:val="00D72517"/>
    <w:rsid w:val="00D72B66"/>
    <w:rsid w:val="00D7507C"/>
    <w:rsid w:val="00D764E1"/>
    <w:rsid w:val="00D81B16"/>
    <w:rsid w:val="00D86111"/>
    <w:rsid w:val="00D87BC9"/>
    <w:rsid w:val="00DA048D"/>
    <w:rsid w:val="00DA2436"/>
    <w:rsid w:val="00DA3AC8"/>
    <w:rsid w:val="00DA55BF"/>
    <w:rsid w:val="00DA612B"/>
    <w:rsid w:val="00DD2BF4"/>
    <w:rsid w:val="00DD3859"/>
    <w:rsid w:val="00DD3DB3"/>
    <w:rsid w:val="00DD52FE"/>
    <w:rsid w:val="00DD6D98"/>
    <w:rsid w:val="00DE2132"/>
    <w:rsid w:val="00DE5075"/>
    <w:rsid w:val="00DF14D4"/>
    <w:rsid w:val="00DF14E2"/>
    <w:rsid w:val="00DF3709"/>
    <w:rsid w:val="00DF43E6"/>
    <w:rsid w:val="00DF5A52"/>
    <w:rsid w:val="00DF6A7D"/>
    <w:rsid w:val="00DF6C4E"/>
    <w:rsid w:val="00DF6FE6"/>
    <w:rsid w:val="00E122C2"/>
    <w:rsid w:val="00E26ADF"/>
    <w:rsid w:val="00E351CB"/>
    <w:rsid w:val="00E432AA"/>
    <w:rsid w:val="00E46CAD"/>
    <w:rsid w:val="00E51BD6"/>
    <w:rsid w:val="00E579D9"/>
    <w:rsid w:val="00E62C2F"/>
    <w:rsid w:val="00E641A1"/>
    <w:rsid w:val="00E71BA0"/>
    <w:rsid w:val="00E73ECD"/>
    <w:rsid w:val="00E90306"/>
    <w:rsid w:val="00E95384"/>
    <w:rsid w:val="00E9547D"/>
    <w:rsid w:val="00E976E7"/>
    <w:rsid w:val="00EA17D4"/>
    <w:rsid w:val="00EB06AC"/>
    <w:rsid w:val="00EB1E0E"/>
    <w:rsid w:val="00EB3923"/>
    <w:rsid w:val="00EB74DE"/>
    <w:rsid w:val="00ED1202"/>
    <w:rsid w:val="00ED3530"/>
    <w:rsid w:val="00EE04A5"/>
    <w:rsid w:val="00EF042F"/>
    <w:rsid w:val="00F02EE3"/>
    <w:rsid w:val="00F03337"/>
    <w:rsid w:val="00F10F35"/>
    <w:rsid w:val="00F116A5"/>
    <w:rsid w:val="00F12B2C"/>
    <w:rsid w:val="00F13EA9"/>
    <w:rsid w:val="00F1557C"/>
    <w:rsid w:val="00F309C0"/>
    <w:rsid w:val="00F33957"/>
    <w:rsid w:val="00F35BC7"/>
    <w:rsid w:val="00F40592"/>
    <w:rsid w:val="00F44928"/>
    <w:rsid w:val="00F649D9"/>
    <w:rsid w:val="00F72F2E"/>
    <w:rsid w:val="00F77A3A"/>
    <w:rsid w:val="00F8573B"/>
    <w:rsid w:val="00F9718F"/>
    <w:rsid w:val="00F97D59"/>
    <w:rsid w:val="00FA5BF9"/>
    <w:rsid w:val="00FB5C40"/>
    <w:rsid w:val="00FC3964"/>
    <w:rsid w:val="00FC6696"/>
    <w:rsid w:val="00FC6AB6"/>
    <w:rsid w:val="00FD3707"/>
    <w:rsid w:val="00FD5FD7"/>
    <w:rsid w:val="00FD6166"/>
    <w:rsid w:val="00FD6D97"/>
    <w:rsid w:val="00FD76E4"/>
    <w:rsid w:val="01696893"/>
    <w:rsid w:val="193A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annotation reference" w:unhideWhenUsed="0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sid w:val="000F2C7C"/>
    <w:rPr>
      <w:b/>
      <w:bCs/>
    </w:rPr>
  </w:style>
  <w:style w:type="paragraph" w:styleId="a4">
    <w:name w:val="annotation text"/>
    <w:basedOn w:val="a"/>
    <w:link w:val="Char"/>
    <w:qFormat/>
    <w:rsid w:val="000F2C7C"/>
    <w:pPr>
      <w:jc w:val="left"/>
    </w:pPr>
  </w:style>
  <w:style w:type="paragraph" w:styleId="a5">
    <w:name w:val="Date"/>
    <w:basedOn w:val="a"/>
    <w:next w:val="a"/>
    <w:qFormat/>
    <w:rsid w:val="000F2C7C"/>
    <w:pPr>
      <w:ind w:leftChars="2500" w:left="100"/>
    </w:pPr>
  </w:style>
  <w:style w:type="paragraph" w:styleId="a6">
    <w:name w:val="Balloon Text"/>
    <w:basedOn w:val="a"/>
    <w:semiHidden/>
    <w:qFormat/>
    <w:rsid w:val="000F2C7C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0F2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0F2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rsid w:val="000F2C7C"/>
  </w:style>
  <w:style w:type="character" w:styleId="aa">
    <w:name w:val="annotation reference"/>
    <w:basedOn w:val="a0"/>
    <w:semiHidden/>
    <w:qFormat/>
    <w:rsid w:val="000F2C7C"/>
    <w:rPr>
      <w:sz w:val="21"/>
      <w:szCs w:val="21"/>
    </w:rPr>
  </w:style>
  <w:style w:type="character" w:customStyle="1" w:styleId="Char0">
    <w:name w:val="页脚 Char"/>
    <w:link w:val="a7"/>
    <w:uiPriority w:val="99"/>
    <w:qFormat/>
    <w:rsid w:val="000F2C7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批注文字 Char"/>
    <w:link w:val="a4"/>
    <w:rsid w:val="000F2C7C"/>
    <w:rPr>
      <w:rFonts w:eastAsia="宋体"/>
      <w:kern w:val="2"/>
      <w:sz w:val="21"/>
      <w:lang w:val="en-US" w:eastAsia="zh-CN" w:bidi="ar-SA"/>
    </w:rPr>
  </w:style>
  <w:style w:type="character" w:customStyle="1" w:styleId="Char1">
    <w:name w:val="页眉 Char"/>
    <w:basedOn w:val="a0"/>
    <w:link w:val="a8"/>
    <w:uiPriority w:val="99"/>
    <w:qFormat/>
    <w:rsid w:val="000F2C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~$&#24072;&#33539;&#22823;&#23398;&#25945;&#21153;&#22788;&#20844;&#25991;&#26684;&#24335;&#65288;&#31616;&#35201;&#29256;&#65289;\&#25945;&#21153;&#22788;&#21457;&#25991;&#27169;&#26495;_1_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教务处发文模板_1_</Template>
  <TotalTime>76</TotalTime>
  <Pages>6</Pages>
  <Words>315</Words>
  <Characters>1801</Characters>
  <Application>Microsoft Office Word</Application>
  <DocSecurity>0</DocSecurity>
  <Lines>15</Lines>
  <Paragraphs>4</Paragraphs>
  <ScaleCrop>false</ScaleCrop>
  <Company>WWW.YlmF.CoM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李晓琳</dc:creator>
  <cp:lastModifiedBy>李海花</cp:lastModifiedBy>
  <cp:revision>101</cp:revision>
  <cp:lastPrinted>2017-06-08T08:16:00Z</cp:lastPrinted>
  <dcterms:created xsi:type="dcterms:W3CDTF">2016-10-31T08:02:00Z</dcterms:created>
  <dcterms:modified xsi:type="dcterms:W3CDTF">2017-06-09T03:11:00Z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