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38C" w:rsidRPr="003C7F75" w:rsidRDefault="00B718F2" w:rsidP="003C7F75">
      <w:pPr>
        <w:widowControl/>
        <w:jc w:val="center"/>
        <w:rPr>
          <w:rFonts w:ascii="宋体" w:eastAsia="宋体" w:hAnsi="宋体" w:cs="宋体"/>
          <w:b/>
          <w:kern w:val="0"/>
          <w:sz w:val="32"/>
          <w:szCs w:val="32"/>
        </w:rPr>
      </w:pPr>
      <w:r>
        <w:rPr>
          <w:rFonts w:ascii="宋体" w:eastAsia="宋体" w:hAnsi="宋体" w:cs="宋体" w:hint="eastAsia"/>
          <w:b/>
          <w:kern w:val="0"/>
          <w:sz w:val="32"/>
          <w:szCs w:val="32"/>
        </w:rPr>
        <w:t>经济与管理学院</w:t>
      </w:r>
      <w:r w:rsidR="0099638C" w:rsidRPr="003C7F75">
        <w:rPr>
          <w:rFonts w:ascii="宋体" w:eastAsia="宋体" w:hAnsi="宋体" w:cs="宋体" w:hint="eastAsia"/>
          <w:b/>
          <w:kern w:val="0"/>
          <w:sz w:val="32"/>
          <w:szCs w:val="32"/>
        </w:rPr>
        <w:t>关于</w:t>
      </w:r>
      <w:r>
        <w:rPr>
          <w:rFonts w:ascii="宋体" w:eastAsia="宋体" w:hAnsi="宋体" w:cs="宋体" w:hint="eastAsia"/>
          <w:b/>
          <w:kern w:val="0"/>
          <w:sz w:val="32"/>
          <w:szCs w:val="32"/>
        </w:rPr>
        <w:t>本科</w:t>
      </w:r>
      <w:r w:rsidR="0099638C" w:rsidRPr="003C7F75">
        <w:rPr>
          <w:rFonts w:ascii="宋体" w:eastAsia="宋体" w:hAnsi="宋体" w:cs="宋体" w:hint="eastAsia"/>
          <w:b/>
          <w:kern w:val="0"/>
          <w:sz w:val="32"/>
          <w:szCs w:val="32"/>
        </w:rPr>
        <w:t>毕业论文查重</w:t>
      </w:r>
      <w:r w:rsidR="003C7F75" w:rsidRPr="003C7F75">
        <w:rPr>
          <w:rFonts w:ascii="宋体" w:eastAsia="宋体" w:hAnsi="宋体" w:cs="宋体" w:hint="eastAsia"/>
          <w:b/>
          <w:kern w:val="0"/>
          <w:sz w:val="32"/>
          <w:szCs w:val="32"/>
        </w:rPr>
        <w:t>与</w:t>
      </w:r>
      <w:r w:rsidR="0099638C" w:rsidRPr="003C7F75">
        <w:rPr>
          <w:rFonts w:ascii="宋体" w:eastAsia="宋体" w:hAnsi="宋体" w:cs="宋体" w:hint="eastAsia"/>
          <w:b/>
          <w:kern w:val="0"/>
          <w:sz w:val="32"/>
          <w:szCs w:val="32"/>
        </w:rPr>
        <w:t>答辩的</w:t>
      </w:r>
      <w:r w:rsidR="003C7F75" w:rsidRPr="003C7F75">
        <w:rPr>
          <w:rFonts w:ascii="宋体" w:eastAsia="宋体" w:hAnsi="宋体" w:cs="宋体" w:hint="eastAsia"/>
          <w:b/>
          <w:kern w:val="0"/>
          <w:sz w:val="32"/>
          <w:szCs w:val="32"/>
        </w:rPr>
        <w:t>相关</w:t>
      </w:r>
      <w:r w:rsidR="0099638C" w:rsidRPr="003C7F75">
        <w:rPr>
          <w:rFonts w:ascii="宋体" w:eastAsia="宋体" w:hAnsi="宋体" w:cs="宋体" w:hint="eastAsia"/>
          <w:b/>
          <w:kern w:val="0"/>
          <w:sz w:val="32"/>
          <w:szCs w:val="32"/>
        </w:rPr>
        <w:t>规定</w:t>
      </w:r>
    </w:p>
    <w:p w:rsidR="003C7F75" w:rsidRDefault="0099638C" w:rsidP="003C7F75">
      <w:pPr>
        <w:widowControl/>
        <w:jc w:val="left"/>
        <w:rPr>
          <w:rFonts w:ascii="宋体" w:eastAsia="宋体" w:hAnsi="宋体" w:cs="宋体"/>
          <w:kern w:val="0"/>
          <w:sz w:val="24"/>
          <w:szCs w:val="24"/>
        </w:rPr>
      </w:pPr>
      <w:r w:rsidRPr="0099638C">
        <w:rPr>
          <w:rFonts w:ascii="宋体" w:eastAsia="宋体" w:hAnsi="宋体" w:cs="宋体"/>
          <w:kern w:val="0"/>
          <w:sz w:val="24"/>
          <w:szCs w:val="24"/>
        </w:rPr>
        <w:br/>
      </w:r>
    </w:p>
    <w:p w:rsidR="003C7F75" w:rsidRDefault="0099638C" w:rsidP="003C7F75">
      <w:pPr>
        <w:widowControl/>
        <w:spacing w:line="360" w:lineRule="auto"/>
        <w:ind w:firstLineChars="200" w:firstLine="480"/>
        <w:jc w:val="left"/>
        <w:rPr>
          <w:rFonts w:ascii="宋体" w:eastAsia="宋体" w:hAnsi="宋体" w:cs="宋体"/>
          <w:kern w:val="0"/>
          <w:sz w:val="24"/>
          <w:szCs w:val="24"/>
        </w:rPr>
      </w:pPr>
      <w:r w:rsidRPr="0099638C">
        <w:rPr>
          <w:rFonts w:ascii="宋体" w:eastAsia="宋体" w:hAnsi="宋体" w:cs="宋体"/>
          <w:kern w:val="0"/>
          <w:sz w:val="24"/>
          <w:szCs w:val="24"/>
        </w:rPr>
        <w:t>1.</w:t>
      </w:r>
      <w:r w:rsidR="00BB5896">
        <w:rPr>
          <w:rFonts w:ascii="宋体" w:eastAsia="宋体" w:hAnsi="宋体" w:cs="宋体" w:hint="eastAsia"/>
          <w:kern w:val="0"/>
          <w:sz w:val="24"/>
          <w:szCs w:val="24"/>
        </w:rPr>
        <w:t>按照学校规定</w:t>
      </w:r>
      <w:r w:rsidR="00BB5896">
        <w:rPr>
          <w:rFonts w:ascii="宋体" w:eastAsia="宋体" w:hAnsi="宋体" w:cs="宋体"/>
          <w:kern w:val="0"/>
          <w:sz w:val="24"/>
          <w:szCs w:val="24"/>
        </w:rPr>
        <w:t>，本科毕业论文重复率不得超过</w:t>
      </w:r>
      <w:r w:rsidR="00BB5896">
        <w:rPr>
          <w:rFonts w:ascii="宋体" w:eastAsia="宋体" w:hAnsi="宋体" w:cs="宋体" w:hint="eastAsia"/>
          <w:kern w:val="0"/>
          <w:sz w:val="24"/>
          <w:szCs w:val="24"/>
        </w:rPr>
        <w:t>30</w:t>
      </w:r>
      <w:r w:rsidR="00BB5896">
        <w:rPr>
          <w:rFonts w:ascii="宋体" w:eastAsia="宋体" w:hAnsi="宋体" w:cs="宋体"/>
          <w:kern w:val="0"/>
          <w:sz w:val="24"/>
          <w:szCs w:val="24"/>
        </w:rPr>
        <w:t>%。</w:t>
      </w:r>
      <w:r w:rsidRPr="0099638C">
        <w:rPr>
          <w:rFonts w:ascii="宋体" w:eastAsia="宋体" w:hAnsi="宋体" w:cs="宋体"/>
          <w:kern w:val="0"/>
          <w:sz w:val="24"/>
          <w:szCs w:val="24"/>
        </w:rPr>
        <w:t>通过第一次查重的同学，方有资格参加各专业安排的第一次答辩；第一次查重不通过的同学，可以在学院组织安排的第二次答辩三天前，向学院</w:t>
      </w:r>
      <w:r w:rsidR="00560BC2">
        <w:rPr>
          <w:rFonts w:ascii="宋体" w:eastAsia="宋体" w:hAnsi="宋体" w:cs="宋体"/>
          <w:kern w:val="0"/>
          <w:sz w:val="24"/>
          <w:szCs w:val="24"/>
        </w:rPr>
        <w:t>教管办</w:t>
      </w:r>
      <w:r w:rsidRPr="0099638C">
        <w:rPr>
          <w:rFonts w:ascii="宋体" w:eastAsia="宋体" w:hAnsi="宋体" w:cs="宋体"/>
          <w:kern w:val="0"/>
          <w:sz w:val="24"/>
          <w:szCs w:val="24"/>
        </w:rPr>
        <w:t>申请对修改后的论文进行再次查重，如查重通过，可申请参加第二次答辩，查重未通过或未按规定时间提出再次查重申请的同学，不能参加第二次答辩，学院本学期不再安排论文答辩，学生需申请延期毕业。</w:t>
      </w:r>
      <w:r w:rsidRPr="0099638C">
        <w:rPr>
          <w:rFonts w:ascii="宋体" w:eastAsia="宋体" w:hAnsi="宋体" w:cs="宋体"/>
          <w:kern w:val="0"/>
          <w:sz w:val="24"/>
          <w:szCs w:val="24"/>
        </w:rPr>
        <w:br/>
      </w:r>
      <w:r w:rsidR="003C7F75">
        <w:rPr>
          <w:rFonts w:ascii="宋体" w:eastAsia="宋体" w:hAnsi="宋体" w:cs="宋体" w:hint="eastAsia"/>
          <w:kern w:val="0"/>
          <w:sz w:val="24"/>
          <w:szCs w:val="24"/>
        </w:rPr>
        <w:t xml:space="preserve">    </w:t>
      </w:r>
      <w:r w:rsidRPr="0099638C">
        <w:rPr>
          <w:rFonts w:ascii="宋体" w:eastAsia="宋体" w:hAnsi="宋体" w:cs="宋体"/>
          <w:kern w:val="0"/>
          <w:sz w:val="24"/>
          <w:szCs w:val="24"/>
        </w:rPr>
        <w:t>2.获得毕业论文第一次答辩资格的同学，必须按时参加学院各专业安排的第一次答辩（因公派交换学习的同学，可以申请远程视频答辩，但必须第一次答辩三天前，向</w:t>
      </w:r>
      <w:r w:rsidR="003C7F75">
        <w:rPr>
          <w:rFonts w:ascii="宋体" w:eastAsia="宋体" w:hAnsi="宋体" w:cs="宋体" w:hint="eastAsia"/>
          <w:kern w:val="0"/>
          <w:sz w:val="24"/>
          <w:szCs w:val="24"/>
        </w:rPr>
        <w:t>指导老师和系主任</w:t>
      </w:r>
      <w:r w:rsidRPr="0099638C">
        <w:rPr>
          <w:rFonts w:ascii="宋体" w:eastAsia="宋体" w:hAnsi="宋体" w:cs="宋体"/>
          <w:kern w:val="0"/>
          <w:sz w:val="24"/>
          <w:szCs w:val="24"/>
        </w:rPr>
        <w:t>提出申请</w:t>
      </w:r>
      <w:r w:rsidR="003C7F75">
        <w:rPr>
          <w:rFonts w:ascii="宋体" w:eastAsia="宋体" w:hAnsi="宋体" w:cs="宋体" w:hint="eastAsia"/>
          <w:kern w:val="0"/>
          <w:sz w:val="24"/>
          <w:szCs w:val="24"/>
        </w:rPr>
        <w:t>，并报学院</w:t>
      </w:r>
      <w:r w:rsidR="00560BC2">
        <w:rPr>
          <w:rFonts w:ascii="宋体" w:eastAsia="宋体" w:hAnsi="宋体" w:cs="宋体" w:hint="eastAsia"/>
          <w:kern w:val="0"/>
          <w:sz w:val="24"/>
          <w:szCs w:val="24"/>
        </w:rPr>
        <w:t>教管办</w:t>
      </w:r>
      <w:r w:rsidR="003C7F75">
        <w:rPr>
          <w:rFonts w:ascii="宋体" w:eastAsia="宋体" w:hAnsi="宋体" w:cs="宋体" w:hint="eastAsia"/>
          <w:kern w:val="0"/>
          <w:sz w:val="24"/>
          <w:szCs w:val="24"/>
        </w:rPr>
        <w:t>备案</w:t>
      </w:r>
      <w:r w:rsidRPr="0099638C">
        <w:rPr>
          <w:rFonts w:ascii="宋体" w:eastAsia="宋体" w:hAnsi="宋体" w:cs="宋体"/>
          <w:kern w:val="0"/>
          <w:sz w:val="24"/>
          <w:szCs w:val="24"/>
        </w:rPr>
        <w:t>）；获得第一次答辩资格，但未按时参加第一次答辩的同学，可在学院组织的第二次答</w:t>
      </w:r>
      <w:r w:rsidR="003C7F75">
        <w:rPr>
          <w:rFonts w:ascii="宋体" w:eastAsia="宋体" w:hAnsi="宋体" w:cs="宋体"/>
          <w:kern w:val="0"/>
          <w:sz w:val="24"/>
          <w:szCs w:val="24"/>
        </w:rPr>
        <w:t>辩三天前，书面向学院</w:t>
      </w:r>
      <w:r w:rsidR="00560BC2">
        <w:rPr>
          <w:rFonts w:ascii="宋体" w:eastAsia="宋体" w:hAnsi="宋体" w:cs="宋体"/>
          <w:kern w:val="0"/>
          <w:sz w:val="24"/>
          <w:szCs w:val="24"/>
        </w:rPr>
        <w:t>教管办</w:t>
      </w:r>
      <w:r w:rsidR="003C7F75">
        <w:rPr>
          <w:rFonts w:ascii="宋体" w:eastAsia="宋体" w:hAnsi="宋体" w:cs="宋体"/>
          <w:kern w:val="0"/>
          <w:sz w:val="24"/>
          <w:szCs w:val="24"/>
        </w:rPr>
        <w:t>提出参加第二次答辩的申请；未按时提出二次答辩申请或未按时参加</w:t>
      </w:r>
      <w:r w:rsidRPr="0099638C">
        <w:rPr>
          <w:rFonts w:ascii="宋体" w:eastAsia="宋体" w:hAnsi="宋体" w:cs="宋体"/>
          <w:kern w:val="0"/>
          <w:sz w:val="24"/>
          <w:szCs w:val="24"/>
        </w:rPr>
        <w:t>二次答辩的同学，学院本学期不再安排论文答辩，学生需申请延期毕业。</w:t>
      </w:r>
      <w:r w:rsidRPr="0099638C">
        <w:rPr>
          <w:rFonts w:ascii="宋体" w:eastAsia="宋体" w:hAnsi="宋体" w:cs="宋体"/>
          <w:kern w:val="0"/>
          <w:sz w:val="24"/>
          <w:szCs w:val="24"/>
        </w:rPr>
        <w:br/>
      </w:r>
      <w:r w:rsidR="003C7F75">
        <w:rPr>
          <w:rFonts w:ascii="宋体" w:eastAsia="宋体" w:hAnsi="宋体" w:cs="宋体" w:hint="eastAsia"/>
          <w:kern w:val="0"/>
          <w:sz w:val="24"/>
          <w:szCs w:val="24"/>
        </w:rPr>
        <w:t xml:space="preserve">    </w:t>
      </w:r>
      <w:r w:rsidRPr="0099638C">
        <w:rPr>
          <w:rFonts w:ascii="宋体" w:eastAsia="宋体" w:hAnsi="宋体" w:cs="宋体"/>
          <w:kern w:val="0"/>
          <w:sz w:val="24"/>
          <w:szCs w:val="24"/>
        </w:rPr>
        <w:t>3.第一次答辩不通过的同学，可在</w:t>
      </w:r>
      <w:r w:rsidR="00560BC2">
        <w:rPr>
          <w:rFonts w:ascii="宋体" w:eastAsia="宋体" w:hAnsi="宋体" w:cs="宋体" w:hint="eastAsia"/>
          <w:kern w:val="0"/>
          <w:sz w:val="24"/>
          <w:szCs w:val="24"/>
        </w:rPr>
        <w:t>各</w:t>
      </w:r>
      <w:r w:rsidR="00BB5896">
        <w:rPr>
          <w:rFonts w:ascii="宋体" w:eastAsia="宋体" w:hAnsi="宋体" w:cs="宋体" w:hint="eastAsia"/>
          <w:kern w:val="0"/>
          <w:sz w:val="24"/>
          <w:szCs w:val="24"/>
        </w:rPr>
        <w:t>专业</w:t>
      </w:r>
      <w:r w:rsidRPr="0099638C">
        <w:rPr>
          <w:rFonts w:ascii="宋体" w:eastAsia="宋体" w:hAnsi="宋体" w:cs="宋体"/>
          <w:kern w:val="0"/>
          <w:sz w:val="24"/>
          <w:szCs w:val="24"/>
        </w:rPr>
        <w:t>安排的第二次答辩三天前，向学院</w:t>
      </w:r>
      <w:r w:rsidR="00560BC2">
        <w:rPr>
          <w:rFonts w:ascii="宋体" w:eastAsia="宋体" w:hAnsi="宋体" w:cs="宋体"/>
          <w:kern w:val="0"/>
          <w:sz w:val="24"/>
          <w:szCs w:val="24"/>
        </w:rPr>
        <w:t>教管办</w:t>
      </w:r>
      <w:r w:rsidRPr="0099638C">
        <w:rPr>
          <w:rFonts w:ascii="宋体" w:eastAsia="宋体" w:hAnsi="宋体" w:cs="宋体"/>
          <w:kern w:val="0"/>
          <w:sz w:val="24"/>
          <w:szCs w:val="24"/>
        </w:rPr>
        <w:t>申请对修改后论文进行再次查重，如果查重通过，可申请参加第二次答辩，如查重不通过，不能申请参加第二次答辩；二次答辩未通过的同学，学院本学期不再安排论文答辩，学生需申请延期毕业。</w:t>
      </w:r>
      <w:r w:rsidRPr="0099638C">
        <w:rPr>
          <w:rFonts w:ascii="宋体" w:eastAsia="宋体" w:hAnsi="宋体" w:cs="宋体"/>
          <w:kern w:val="0"/>
          <w:sz w:val="24"/>
          <w:szCs w:val="24"/>
        </w:rPr>
        <w:br/>
      </w:r>
      <w:r w:rsidR="003C7F75">
        <w:rPr>
          <w:rFonts w:ascii="宋体" w:eastAsia="宋体" w:hAnsi="宋体" w:cs="宋体" w:hint="eastAsia"/>
          <w:kern w:val="0"/>
          <w:sz w:val="24"/>
          <w:szCs w:val="24"/>
        </w:rPr>
        <w:t xml:space="preserve">    </w:t>
      </w:r>
      <w:r w:rsidRPr="0099638C">
        <w:rPr>
          <w:rFonts w:ascii="宋体" w:eastAsia="宋体" w:hAnsi="宋体" w:cs="宋体"/>
          <w:kern w:val="0"/>
          <w:sz w:val="24"/>
          <w:szCs w:val="24"/>
        </w:rPr>
        <w:t>4.通过毕业论文答辩的同学，必须按照学院规定，按时以班为单位，提交毕业论文定稿及相关材料；学院对论文定稿进行最终查重，并对论文格式规范和论文材料进行审核；未按时提交论文定稿和相关材料，或定稿查重不通过，或格式不规范（包括材料不全）的论文不提交学院学术委员会终审。</w:t>
      </w:r>
      <w:r w:rsidRPr="0099638C">
        <w:rPr>
          <w:rFonts w:ascii="宋体" w:eastAsia="宋体" w:hAnsi="宋体" w:cs="宋体"/>
          <w:kern w:val="0"/>
          <w:sz w:val="24"/>
          <w:szCs w:val="24"/>
        </w:rPr>
        <w:br/>
      </w:r>
      <w:r w:rsidR="003C7F75">
        <w:rPr>
          <w:rFonts w:ascii="宋体" w:eastAsia="宋体" w:hAnsi="宋体" w:cs="宋体" w:hint="eastAsia"/>
          <w:kern w:val="0"/>
          <w:sz w:val="24"/>
          <w:szCs w:val="24"/>
        </w:rPr>
        <w:t xml:space="preserve">    </w:t>
      </w:r>
      <w:r w:rsidRPr="0099638C">
        <w:rPr>
          <w:rFonts w:ascii="宋体" w:eastAsia="宋体" w:hAnsi="宋体" w:cs="宋体"/>
          <w:kern w:val="0"/>
          <w:sz w:val="24"/>
          <w:szCs w:val="24"/>
        </w:rPr>
        <w:t>5.通过学院学术委员会终审的毕业论文成绩方可录入教务系统，参加毕业资格审核。论文最终查重不通过或格式与材料审核不通过导致无法参加学院学术委员会终审，以及学术委员会终审不通过的毕业论文，成绩不能录入教务系统，不能参加毕业资格审核，学生需申请延期毕业。</w:t>
      </w:r>
      <w:r w:rsidR="00675241">
        <w:rPr>
          <w:rFonts w:ascii="宋体" w:eastAsia="宋体" w:hAnsi="宋体" w:cs="宋体"/>
          <w:kern w:val="0"/>
          <w:sz w:val="24"/>
          <w:szCs w:val="24"/>
        </w:rPr>
        <w:br/>
      </w:r>
      <w:bookmarkStart w:id="0" w:name="_GoBack"/>
      <w:bookmarkEnd w:id="0"/>
    </w:p>
    <w:p w:rsidR="003C7F75" w:rsidRDefault="003C7F75" w:rsidP="003C7F75">
      <w:pPr>
        <w:widowControl/>
        <w:spacing w:line="360" w:lineRule="auto"/>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rPr>
        <w:t>经济与管理学院</w:t>
      </w:r>
    </w:p>
    <w:p w:rsidR="00F55DFA" w:rsidRDefault="00F55DFA" w:rsidP="003C7F75">
      <w:pPr>
        <w:widowControl/>
        <w:spacing w:line="360" w:lineRule="auto"/>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rPr>
        <w:t>2015年3月</w:t>
      </w:r>
    </w:p>
    <w:sectPr w:rsidR="00F55DFA" w:rsidSect="00993F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C10" w:rsidRDefault="00142C10" w:rsidP="00B718F2">
      <w:r>
        <w:separator/>
      </w:r>
    </w:p>
  </w:endnote>
  <w:endnote w:type="continuationSeparator" w:id="0">
    <w:p w:rsidR="00142C10" w:rsidRDefault="00142C10" w:rsidP="00B7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C10" w:rsidRDefault="00142C10" w:rsidP="00B718F2">
      <w:r>
        <w:separator/>
      </w:r>
    </w:p>
  </w:footnote>
  <w:footnote w:type="continuationSeparator" w:id="0">
    <w:p w:rsidR="00142C10" w:rsidRDefault="00142C10" w:rsidP="00B71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638C"/>
    <w:rsid w:val="000B24D8"/>
    <w:rsid w:val="00142C10"/>
    <w:rsid w:val="003C7F75"/>
    <w:rsid w:val="00560BC2"/>
    <w:rsid w:val="00675241"/>
    <w:rsid w:val="007F7290"/>
    <w:rsid w:val="0083216A"/>
    <w:rsid w:val="00993F75"/>
    <w:rsid w:val="0099638C"/>
    <w:rsid w:val="009A69FF"/>
    <w:rsid w:val="00B718F2"/>
    <w:rsid w:val="00BB5896"/>
    <w:rsid w:val="00BE4696"/>
    <w:rsid w:val="00C823E2"/>
    <w:rsid w:val="00DD12DD"/>
    <w:rsid w:val="00F55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03834A-267F-4129-B379-C445AA57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F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24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B718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718F2"/>
    <w:rPr>
      <w:sz w:val="18"/>
      <w:szCs w:val="18"/>
    </w:rPr>
  </w:style>
  <w:style w:type="paragraph" w:styleId="a5">
    <w:name w:val="footer"/>
    <w:basedOn w:val="a"/>
    <w:link w:val="Char0"/>
    <w:uiPriority w:val="99"/>
    <w:unhideWhenUsed/>
    <w:rsid w:val="00B718F2"/>
    <w:pPr>
      <w:tabs>
        <w:tab w:val="center" w:pos="4153"/>
        <w:tab w:val="right" w:pos="8306"/>
      </w:tabs>
      <w:snapToGrid w:val="0"/>
      <w:jc w:val="left"/>
    </w:pPr>
    <w:rPr>
      <w:sz w:val="18"/>
      <w:szCs w:val="18"/>
    </w:rPr>
  </w:style>
  <w:style w:type="character" w:customStyle="1" w:styleId="Char0">
    <w:name w:val="页脚 Char"/>
    <w:basedOn w:val="a0"/>
    <w:link w:val="a5"/>
    <w:uiPriority w:val="99"/>
    <w:rsid w:val="00B718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72091">
      <w:bodyDiv w:val="1"/>
      <w:marLeft w:val="0"/>
      <w:marRight w:val="0"/>
      <w:marTop w:val="0"/>
      <w:marBottom w:val="0"/>
      <w:divBdr>
        <w:top w:val="none" w:sz="0" w:space="0" w:color="auto"/>
        <w:left w:val="none" w:sz="0" w:space="0" w:color="auto"/>
        <w:bottom w:val="none" w:sz="0" w:space="0" w:color="auto"/>
        <w:right w:val="none" w:sz="0" w:space="0" w:color="auto"/>
      </w:divBdr>
      <w:divsChild>
        <w:div w:id="144476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124</Words>
  <Characters>713</Characters>
  <Application>Microsoft Office Word</Application>
  <DocSecurity>0</DocSecurity>
  <Lines>5</Lines>
  <Paragraphs>1</Paragraphs>
  <ScaleCrop>false</ScaleCrop>
  <Company>华南师范大学</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徐欣萌</dc:creator>
  <cp:keywords/>
  <dc:description/>
  <cp:lastModifiedBy>xinmeng</cp:lastModifiedBy>
  <cp:revision>10</cp:revision>
  <dcterms:created xsi:type="dcterms:W3CDTF">2016-04-14T02:02:00Z</dcterms:created>
  <dcterms:modified xsi:type="dcterms:W3CDTF">2019-03-11T04:31:00Z</dcterms:modified>
</cp:coreProperties>
</file>