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3C" w:rsidRDefault="00DB5072">
      <w:pPr>
        <w:pStyle w:val="Style8"/>
      </w:pPr>
      <w:r>
        <w:t>窗体顶端</w:t>
      </w:r>
    </w:p>
    <w:p w:rsidR="00E7343C" w:rsidRDefault="00DB5072">
      <w:pPr>
        <w:pStyle w:val="a3"/>
        <w:widowControl/>
        <w:spacing w:after="60" w:line="18" w:lineRule="atLeast"/>
        <w:jc w:val="center"/>
      </w:pPr>
      <w:r>
        <w:rPr>
          <w:rStyle w:val="a5"/>
          <w:rFonts w:ascii="宋体" w:eastAsia="宋体" w:hAnsi="宋体" w:cs="宋体" w:hint="eastAsia"/>
          <w:sz w:val="30"/>
          <w:szCs w:val="30"/>
        </w:rPr>
        <w:t>关于组织开展我校</w:t>
      </w:r>
      <w:r>
        <w:rPr>
          <w:rStyle w:val="a5"/>
          <w:rFonts w:ascii="宋体" w:eastAsia="宋体" w:hAnsi="宋体" w:cs="宋体" w:hint="eastAsia"/>
          <w:sz w:val="30"/>
          <w:szCs w:val="30"/>
        </w:rPr>
        <w:t>2019</w:t>
      </w:r>
      <w:r>
        <w:rPr>
          <w:rStyle w:val="a5"/>
          <w:rFonts w:ascii="宋体" w:eastAsia="宋体" w:hAnsi="宋体" w:cs="宋体" w:hint="eastAsia"/>
          <w:sz w:val="30"/>
          <w:szCs w:val="30"/>
        </w:rPr>
        <w:t>年</w:t>
      </w:r>
      <w:r>
        <w:rPr>
          <w:rStyle w:val="a5"/>
          <w:rFonts w:ascii="宋体" w:eastAsia="宋体" w:hAnsi="宋体" w:cs="宋体" w:hint="eastAsia"/>
          <w:sz w:val="30"/>
          <w:szCs w:val="30"/>
        </w:rPr>
        <w:t>（第三批）</w:t>
      </w:r>
      <w:r>
        <w:rPr>
          <w:rStyle w:val="a5"/>
          <w:rFonts w:ascii="宋体" w:eastAsia="宋体" w:hAnsi="宋体" w:cs="宋体" w:hint="eastAsia"/>
          <w:sz w:val="30"/>
          <w:szCs w:val="30"/>
        </w:rPr>
        <w:t>教职工健康</w:t>
      </w:r>
      <w:proofErr w:type="gramStart"/>
      <w:r>
        <w:rPr>
          <w:rStyle w:val="a5"/>
          <w:rFonts w:ascii="宋体" w:eastAsia="宋体" w:hAnsi="宋体" w:cs="宋体" w:hint="eastAsia"/>
          <w:sz w:val="30"/>
          <w:szCs w:val="30"/>
        </w:rPr>
        <w:t>疗</w:t>
      </w:r>
      <w:proofErr w:type="gramEnd"/>
      <w:r>
        <w:rPr>
          <w:rStyle w:val="a5"/>
          <w:rFonts w:ascii="宋体" w:eastAsia="宋体" w:hAnsi="宋体" w:cs="宋体" w:hint="eastAsia"/>
          <w:sz w:val="30"/>
          <w:szCs w:val="30"/>
        </w:rPr>
        <w:t>休</w:t>
      </w:r>
      <w:r>
        <w:rPr>
          <w:rStyle w:val="a5"/>
          <w:rFonts w:ascii="宋体" w:eastAsia="宋体" w:hAnsi="宋体" w:cs="宋体" w:hint="eastAsia"/>
          <w:sz w:val="30"/>
          <w:szCs w:val="30"/>
        </w:rPr>
        <w:t>养活动的通知</w:t>
      </w:r>
    </w:p>
    <w:p w:rsidR="00E7343C" w:rsidRDefault="00DB5072">
      <w:pPr>
        <w:widowControl/>
        <w:spacing w:line="18" w:lineRule="atLeast"/>
        <w:jc w:val="left"/>
      </w:pPr>
      <w:r>
        <w:rPr>
          <w:rFonts w:ascii="微软雅黑" w:eastAsia="微软雅黑" w:hAnsi="微软雅黑" w:cs="微软雅黑"/>
          <w:kern w:val="0"/>
          <w:sz w:val="24"/>
          <w:lang w:bidi="ar"/>
        </w:rPr>
        <w:t> </w:t>
      </w:r>
    </w:p>
    <w:p w:rsidR="00E7343C" w:rsidRDefault="00DB5072">
      <w:pPr>
        <w:widowControl/>
        <w:spacing w:line="18" w:lineRule="atLeast"/>
        <w:jc w:val="left"/>
      </w:pP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各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部门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工会</w:t>
      </w:r>
      <w:r>
        <w:rPr>
          <w:rFonts w:ascii="仿宋_GB2312" w:eastAsia="仿宋_GB2312" w:hAnsi="微软雅黑" w:cs="仿宋_GB2312"/>
          <w:kern w:val="0"/>
          <w:sz w:val="28"/>
          <w:szCs w:val="28"/>
          <w:lang w:bidi="ar"/>
        </w:rPr>
        <w:t>：</w:t>
      </w:r>
    </w:p>
    <w:p w:rsidR="00E7343C" w:rsidRDefault="00DB5072">
      <w:pPr>
        <w:widowControl/>
        <w:spacing w:before="156" w:after="156" w:line="440" w:lineRule="atLeast"/>
        <w:jc w:val="left"/>
      </w:pP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 xml:space="preserve">　　根据广东省总工会关于印发《广东省基层工会经费收支管理实施细则（试行）》的通知（</w:t>
      </w:r>
      <w:proofErr w:type="gramStart"/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粤工总</w:t>
      </w:r>
      <w:proofErr w:type="gramEnd"/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[2018]5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号）精神，去年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我校已组织了两批次满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30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年工龄教职工的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健康</w:t>
      </w:r>
      <w:proofErr w:type="gramStart"/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疗</w:t>
      </w:r>
      <w:proofErr w:type="gramEnd"/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休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养活动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。现定于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2019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年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5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月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24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日（周五）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-26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日（周日）开展第三批</w:t>
      </w:r>
      <w:proofErr w:type="gramStart"/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疗</w:t>
      </w:r>
      <w:proofErr w:type="gramEnd"/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休养活动，本批次</w:t>
      </w:r>
      <w:proofErr w:type="gramStart"/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疗</w:t>
      </w:r>
      <w:proofErr w:type="gramEnd"/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休养地点在</w:t>
      </w:r>
      <w:r>
        <w:rPr>
          <w:rFonts w:ascii="仿宋_GB2312" w:eastAsia="仿宋_GB2312" w:hAnsi="微软雅黑" w:cs="仿宋_GB2312" w:hint="eastAsia"/>
          <w:b/>
          <w:bCs/>
          <w:kern w:val="0"/>
          <w:sz w:val="32"/>
          <w:szCs w:val="32"/>
          <w:lang w:bidi="ar"/>
        </w:rPr>
        <w:t>河源巴伐利亚庄园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（省劳模</w:t>
      </w:r>
      <w:proofErr w:type="gramStart"/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疗</w:t>
      </w:r>
      <w:proofErr w:type="gramEnd"/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休养基地），具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体的活动安排详见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《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华南师范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大学工会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2019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年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第三批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教职工健康疗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休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养活动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方案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》，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请各部门工会福利委员按照要求，通知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1989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年以前参加工作、符合条件的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教职工积极报名参加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（已参加过疗休养活动的人员不可再报名），并在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5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月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10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日前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将本单位参加健康</w:t>
      </w:r>
      <w:proofErr w:type="gramStart"/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疗</w:t>
      </w:r>
      <w:proofErr w:type="gramEnd"/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休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养活动报名表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发到校工会邮箱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scnugh@m.scnu.edu.cn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。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 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 xml:space="preserve"> </w:t>
      </w:r>
    </w:p>
    <w:p w:rsidR="00E7343C" w:rsidRDefault="00E7343C">
      <w:pPr>
        <w:widowControl/>
        <w:spacing w:line="18" w:lineRule="atLeast"/>
        <w:jc w:val="left"/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</w:pPr>
    </w:p>
    <w:p w:rsidR="00E7343C" w:rsidRDefault="00DB5072">
      <w:pPr>
        <w:widowControl/>
        <w:spacing w:line="18" w:lineRule="atLeast"/>
        <w:ind w:left="1440" w:hanging="1440"/>
        <w:jc w:val="left"/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附件一：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华南师范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大学工会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201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9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年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（第三批）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教职工健康</w:t>
      </w:r>
      <w:proofErr w:type="gramStart"/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疗</w:t>
      </w:r>
      <w:proofErr w:type="gramEnd"/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休养</w:t>
      </w:r>
    </w:p>
    <w:p w:rsidR="00E7343C" w:rsidRDefault="00DB5072">
      <w:pPr>
        <w:widowControl/>
        <w:spacing w:line="18" w:lineRule="atLeast"/>
        <w:ind w:firstLineChars="400" w:firstLine="1280"/>
        <w:jc w:val="left"/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活动人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员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报名表</w:t>
      </w:r>
    </w:p>
    <w:p w:rsidR="00E7343C" w:rsidRDefault="00DB5072">
      <w:pPr>
        <w:widowControl/>
        <w:spacing w:line="18" w:lineRule="atLeast"/>
        <w:ind w:left="1440" w:hanging="1440"/>
        <w:jc w:val="left"/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附件二：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华南师范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大学工会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201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9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年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（第三批）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教职工健康</w:t>
      </w:r>
      <w:proofErr w:type="gramStart"/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疗</w:t>
      </w:r>
      <w:proofErr w:type="gramEnd"/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休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养</w:t>
      </w:r>
    </w:p>
    <w:p w:rsidR="00E7343C" w:rsidRDefault="00DB5072">
      <w:pPr>
        <w:widowControl/>
        <w:spacing w:line="18" w:lineRule="atLeast"/>
        <w:ind w:firstLineChars="400" w:firstLine="1280"/>
        <w:jc w:val="left"/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活动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方案和行程安排</w:t>
      </w:r>
    </w:p>
    <w:p w:rsidR="00E7343C" w:rsidRDefault="00E7343C">
      <w:pPr>
        <w:widowControl/>
        <w:spacing w:line="18" w:lineRule="atLeast"/>
        <w:jc w:val="left"/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</w:pPr>
    </w:p>
    <w:p w:rsidR="00E7343C" w:rsidRDefault="00DB5072">
      <w:pPr>
        <w:widowControl/>
        <w:spacing w:line="18" w:lineRule="atLeast"/>
        <w:ind w:firstLine="4640"/>
        <w:jc w:val="center"/>
      </w:pP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华南师范</w:t>
      </w:r>
      <w:r>
        <w:rPr>
          <w:rFonts w:ascii="仿宋_GB2312" w:eastAsia="仿宋_GB2312" w:hAnsi="微软雅黑" w:cs="仿宋_GB2312"/>
          <w:kern w:val="0"/>
          <w:sz w:val="32"/>
          <w:szCs w:val="32"/>
          <w:lang w:bidi="ar"/>
        </w:rPr>
        <w:t>大学工会</w:t>
      </w:r>
    </w:p>
    <w:p w:rsidR="00E7343C" w:rsidRPr="00DB5072" w:rsidRDefault="00DB5072" w:rsidP="00DB5072">
      <w:pPr>
        <w:widowControl/>
        <w:spacing w:line="18" w:lineRule="atLeast"/>
        <w:ind w:firstLineChars="1800" w:firstLine="5760"/>
        <w:jc w:val="left"/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2019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年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4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月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26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lang w:bidi="ar"/>
        </w:rPr>
        <w:t>日</w:t>
      </w:r>
      <w:bookmarkStart w:id="0" w:name="_GoBack"/>
      <w:bookmarkEnd w:id="0"/>
    </w:p>
    <w:sectPr w:rsidR="00E7343C" w:rsidRPr="00DB5072">
      <w:pgSz w:w="11906" w:h="16838"/>
      <w:pgMar w:top="1440" w:right="1293" w:bottom="1440" w:left="129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2B600A"/>
    <w:multiLevelType w:val="singleLevel"/>
    <w:tmpl w:val="EC2B60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243310"/>
    <w:multiLevelType w:val="singleLevel"/>
    <w:tmpl w:val="49243310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3C"/>
    <w:rsid w:val="00532EB7"/>
    <w:rsid w:val="00861EBD"/>
    <w:rsid w:val="00DB5072"/>
    <w:rsid w:val="00E7343C"/>
    <w:rsid w:val="07403D3D"/>
    <w:rsid w:val="08292F11"/>
    <w:rsid w:val="08D93FD0"/>
    <w:rsid w:val="096735AF"/>
    <w:rsid w:val="0BF248F6"/>
    <w:rsid w:val="0E664275"/>
    <w:rsid w:val="1FDA5E6E"/>
    <w:rsid w:val="258B7595"/>
    <w:rsid w:val="26663DE1"/>
    <w:rsid w:val="3B437961"/>
    <w:rsid w:val="3E3523C8"/>
    <w:rsid w:val="3E5A78A9"/>
    <w:rsid w:val="402A6F96"/>
    <w:rsid w:val="44705170"/>
    <w:rsid w:val="5D4234D4"/>
    <w:rsid w:val="5E7418D3"/>
    <w:rsid w:val="6F9D61E6"/>
    <w:rsid w:val="799661DA"/>
    <w:rsid w:val="7C64153C"/>
    <w:rsid w:val="7D51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E7A8D0-E445-44E3-893F-8C7A0F1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Emphasis"/>
    <w:basedOn w:val="a0"/>
    <w:qFormat/>
  </w:style>
  <w:style w:type="character" w:styleId="a8">
    <w:name w:val="Hyperlink"/>
    <w:basedOn w:val="a0"/>
    <w:qFormat/>
    <w:rPr>
      <w:color w:val="333333"/>
      <w:u w:val="none"/>
    </w:rPr>
  </w:style>
  <w:style w:type="paragraph" w:customStyle="1" w:styleId="Style8">
    <w:name w:val="_Style 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SCNULHX</cp:lastModifiedBy>
  <cp:revision>2</cp:revision>
  <cp:lastPrinted>2019-04-26T06:56:00Z</cp:lastPrinted>
  <dcterms:created xsi:type="dcterms:W3CDTF">2014-10-29T12:08:00Z</dcterms:created>
  <dcterms:modified xsi:type="dcterms:W3CDTF">2019-05-05T03:45:00Z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