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00" w:rsidRPr="000251EB" w:rsidRDefault="000251EB" w:rsidP="000251EB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0251EB">
        <w:rPr>
          <w:b/>
          <w:sz w:val="28"/>
          <w:szCs w:val="28"/>
        </w:rPr>
        <w:t>国家级、省级项目</w:t>
      </w:r>
    </w:p>
    <w:tbl>
      <w:tblPr>
        <w:tblW w:w="1409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82"/>
        <w:gridCol w:w="1365"/>
        <w:gridCol w:w="645"/>
        <w:gridCol w:w="660"/>
        <w:gridCol w:w="1545"/>
        <w:gridCol w:w="4898"/>
        <w:gridCol w:w="1042"/>
        <w:gridCol w:w="960"/>
        <w:gridCol w:w="1353"/>
        <w:gridCol w:w="1047"/>
      </w:tblGrid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所属学院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立项</w:t>
            </w:r>
          </w:p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年份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项目</w:t>
            </w:r>
            <w:r>
              <w:rPr>
                <w:rFonts w:cs="Times New Roman" w:hint="eastAsia"/>
                <w:b/>
                <w:bCs/>
                <w:sz w:val="20"/>
                <w:szCs w:val="20"/>
              </w:rPr>
              <w:br/>
            </w:r>
            <w:r>
              <w:rPr>
                <w:rFonts w:cs="Times New Roman" w:hint="eastAsia"/>
                <w:b/>
                <w:bCs/>
                <w:sz w:val="20"/>
                <w:szCs w:val="20"/>
              </w:rPr>
              <w:t>级别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项目编号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项目类型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</w:rPr>
              <w:t>项目负责人姓名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项目其他</w:t>
            </w:r>
          </w:p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成员信息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指导教师姓名</w:t>
            </w:r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201910574009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《乡村振兴的公共品供给实践经验——基于四个村庄的调查报告》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徐慧玲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郭铮淳,潘嘉惠,陈志奋,</w:t>
            </w:r>
            <w:proofErr w:type="gramStart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熊石洋</w:t>
            </w:r>
            <w:proofErr w:type="gramEnd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崔惠斌</w:t>
            </w:r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S201910574092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基于政策干预视角下个人慈善捐赠行为的研究——以永旺超市“黄色小票”活动为例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冯荦枫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胡慧,蒋励融,</w:t>
            </w:r>
            <w:proofErr w:type="gramStart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张映如</w:t>
            </w:r>
            <w:proofErr w:type="gramEnd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连洪泉</w:t>
            </w:r>
            <w:proofErr w:type="gramEnd"/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201910574010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社会与个体导向消极情绪：焦虑与悲伤对大学生消费决策的影响研究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叶金明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李俊锋,潘昕彤,谢博涵,</w:t>
            </w:r>
            <w:proofErr w:type="gramStart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邵浠</w:t>
            </w:r>
            <w:proofErr w:type="gramEnd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玥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熊冠星</w:t>
            </w:r>
            <w:proofErr w:type="gramEnd"/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201910574011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雏鸟是否归巢：民族大学生异地就读的返乡就业意愿影响因素研究——基于广州高校新疆籍大学生的调研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车媛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梁</w:t>
            </w:r>
            <w:proofErr w:type="gramStart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可茵,</w:t>
            </w:r>
            <w:proofErr w:type="gramEnd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韩婧姝,</w:t>
            </w:r>
            <w:proofErr w:type="gramStart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王云枫</w:t>
            </w:r>
            <w:proofErr w:type="gramEnd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徐向龙</w:t>
            </w:r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S201910574093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高校教师时间压力对工作投入的影响研究——基于结构方程模型的实证研究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梁翠琪</w:t>
            </w:r>
            <w:proofErr w:type="gram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黄华东,黄咏琪,郑银波,冯希颖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李熙</w:t>
            </w:r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S201910574094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企业要素投入的扭曲如何影响创新——基于中国工业企业数据的实证研究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顾雅娜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林晓琪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张天华, 欧阳敏华</w:t>
            </w:r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S201910574095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社会网络如何影响社会创业组织（企业）的绩效？——基于社会资本理论的实证研究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刘珊珊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杨晨,陈舒琳,张浩然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彭连清</w:t>
            </w:r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cs="Times New Roman" w:hint="eastAsia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S201910574096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从幕后到台前：识别审稿人的贡献——基于机器学习和计量分析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创新训练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徐英朔</w:t>
            </w:r>
            <w:proofErr w:type="gram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黄颖,程媛,吴其达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宗乾进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,张燕霏</w:t>
            </w:r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201910574065X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译起同声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传译吧——高端国际语言服务提供商与人才培训平台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创业训练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李晋琳</w:t>
            </w:r>
            <w:proofErr w:type="gram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王植,</w:t>
            </w:r>
            <w:proofErr w:type="gramEnd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张璐,贾文琪,刘如梦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邓树添,邱梅</w:t>
            </w:r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S201910574097X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基于“O2O”模式的大学生新媒体摄影平台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创业训练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钟毅铭</w:t>
            </w:r>
            <w:proofErr w:type="gram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曾耀仪</w:t>
            </w:r>
            <w:proofErr w:type="gramEnd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,谭泳珊,李雨壕,姚泳仪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陈高翔</w:t>
            </w:r>
          </w:p>
        </w:tc>
      </w:tr>
      <w:tr w:rsidR="000251EB" w:rsidTr="00EA1E4F">
        <w:trPr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经济与管理学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S201910574098X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基于STEM教育“创玩世界”的研究与构建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创业训练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黄志琮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lef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高洪杰,刘晓青,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lastRenderedPageBreak/>
              <w:t>黄嘉嘉,</w:t>
            </w:r>
            <w:proofErr w:type="gramStart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李咏琪</w:t>
            </w:r>
            <w:proofErr w:type="gramEnd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EB" w:rsidRDefault="000251EB" w:rsidP="00EA1E4F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黄兰秋,李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卫东</w:t>
            </w:r>
          </w:p>
        </w:tc>
      </w:tr>
    </w:tbl>
    <w:p w:rsidR="000251EB" w:rsidRDefault="000251EB" w:rsidP="000251EB">
      <w:pPr>
        <w:pStyle w:val="a3"/>
        <w:ind w:left="432" w:firstLineChars="0" w:firstLine="0"/>
      </w:pPr>
    </w:p>
    <w:p w:rsidR="000251EB" w:rsidRPr="000251EB" w:rsidRDefault="000251EB" w:rsidP="000251EB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0251EB">
        <w:rPr>
          <w:b/>
          <w:sz w:val="28"/>
          <w:szCs w:val="28"/>
        </w:rPr>
        <w:t>校级项目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1134"/>
        <w:gridCol w:w="1417"/>
        <w:gridCol w:w="2552"/>
        <w:gridCol w:w="1275"/>
        <w:gridCol w:w="1276"/>
      </w:tblGrid>
      <w:tr w:rsidR="000251EB" w:rsidRPr="00D45231" w:rsidTr="000251EB">
        <w:trPr>
          <w:trHeight w:val="480"/>
        </w:trPr>
        <w:tc>
          <w:tcPr>
            <w:tcW w:w="1271" w:type="dxa"/>
            <w:shd w:val="clear" w:color="000000" w:fill="FFFFFF"/>
            <w:vAlign w:val="center"/>
            <w:hideMark/>
          </w:tcPr>
          <w:p w:rsidR="000251EB" w:rsidRPr="00D45231" w:rsidRDefault="000251EB" w:rsidP="00EA1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523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0251EB" w:rsidRPr="00D45231" w:rsidRDefault="000251EB" w:rsidP="00EA1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523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51EB" w:rsidRPr="00D45231" w:rsidRDefault="000251EB" w:rsidP="00EA1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523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251EB" w:rsidRPr="00D45231" w:rsidRDefault="000251EB" w:rsidP="00EA1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523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251EB" w:rsidRPr="00D45231" w:rsidRDefault="000251EB" w:rsidP="00EA1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523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其他成员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251EB" w:rsidRPr="00D45231" w:rsidRDefault="000251EB" w:rsidP="00EA1E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523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251EB" w:rsidRPr="00D45231" w:rsidRDefault="000251EB" w:rsidP="00EA1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4523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项目类别</w:t>
            </w:r>
          </w:p>
        </w:tc>
      </w:tr>
      <w:tr w:rsidR="000251EB" w:rsidRPr="00D45231" w:rsidTr="000251EB">
        <w:trPr>
          <w:trHeight w:val="576"/>
        </w:trPr>
        <w:tc>
          <w:tcPr>
            <w:tcW w:w="1271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20191502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粤港澳大湾</w:t>
            </w: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区背景</w:t>
            </w:r>
            <w:proofErr w:type="gramEnd"/>
            <w:r w:rsidRPr="000251EB">
              <w:rPr>
                <w:rFonts w:ascii="宋体" w:hAnsi="宋体" w:cs="宋体" w:hint="eastAsia"/>
                <w:color w:val="000000"/>
                <w:kern w:val="0"/>
              </w:rPr>
              <w:t>下南海区人才发展的重要影响因子调研报告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 xml:space="preserve">　陈嘉璐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黎清霞</w:t>
            </w:r>
            <w:proofErr w:type="gramEnd"/>
            <w:r w:rsidRPr="000251EB">
              <w:rPr>
                <w:rFonts w:ascii="宋体" w:hAnsi="宋体" w:cs="宋体" w:hint="eastAsia"/>
                <w:color w:val="000000"/>
                <w:kern w:val="0"/>
              </w:rPr>
              <w:t xml:space="preserve">、利奕羽、黄钦鸿、刘雨晴　</w:t>
            </w:r>
            <w:r w:rsidRPr="000251E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</w:t>
            </w:r>
            <w:r w:rsidRPr="000251EB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 xml:space="preserve">陈雄辉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创新训练</w:t>
            </w:r>
          </w:p>
        </w:tc>
      </w:tr>
      <w:tr w:rsidR="000251EB" w:rsidRPr="00D45231" w:rsidTr="000251EB">
        <w:trPr>
          <w:trHeight w:val="384"/>
        </w:trPr>
        <w:tc>
          <w:tcPr>
            <w:tcW w:w="1271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bookmarkStart w:id="0" w:name="_GoBack"/>
            <w:bookmarkEnd w:id="0"/>
            <w:r w:rsidRPr="000251EB">
              <w:rPr>
                <w:rFonts w:ascii="宋体" w:hAnsi="宋体" w:cs="宋体" w:hint="eastAsia"/>
                <w:color w:val="000000"/>
                <w:kern w:val="0"/>
              </w:rPr>
              <w:t>20191506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会计稳健性视阈下管理者过度自信与企业债务融资关系的研究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蒋愉琪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张育智、黄莹、严颖信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周传丽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创新训练</w:t>
            </w:r>
          </w:p>
        </w:tc>
      </w:tr>
      <w:tr w:rsidR="000251EB" w:rsidRPr="00D45231" w:rsidTr="000251EB">
        <w:trPr>
          <w:trHeight w:val="576"/>
        </w:trPr>
        <w:tc>
          <w:tcPr>
            <w:tcW w:w="1271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20191507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横琴岛旅游产业发展研究：基于在线评论进行重要性-绩效（IPA）分析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李思莹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黄碧玲、欧阳钰琳、唐秀雯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王智波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创新训练</w:t>
            </w:r>
          </w:p>
        </w:tc>
      </w:tr>
      <w:tr w:rsidR="000251EB" w:rsidRPr="00D45231" w:rsidTr="000251EB">
        <w:trPr>
          <w:trHeight w:val="576"/>
        </w:trPr>
        <w:tc>
          <w:tcPr>
            <w:tcW w:w="1271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20191508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STEM融入“升级版”创业教育研究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曾子君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朱慧敏、张超杰、易任函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梅虎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创新训练</w:t>
            </w:r>
          </w:p>
        </w:tc>
      </w:tr>
      <w:tr w:rsidR="000251EB" w:rsidRPr="00D45231" w:rsidTr="000251EB">
        <w:trPr>
          <w:trHeight w:val="384"/>
        </w:trPr>
        <w:tc>
          <w:tcPr>
            <w:tcW w:w="1271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20191509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城中村改造需求侧人口结构变动及其影响分析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汪昱彤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曾芷滢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刘宇维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创新训练</w:t>
            </w:r>
          </w:p>
        </w:tc>
      </w:tr>
      <w:tr w:rsidR="000251EB" w:rsidRPr="00D45231" w:rsidTr="000251EB">
        <w:trPr>
          <w:trHeight w:val="576"/>
        </w:trPr>
        <w:tc>
          <w:tcPr>
            <w:tcW w:w="1271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20191513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精准扶贫政策对农民工返乡创业行为影响的实证研究——以粤北地区为例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欧阳慧子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罗巧</w:t>
            </w: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氤</w:t>
            </w:r>
            <w:proofErr w:type="gramEnd"/>
            <w:r w:rsidRPr="000251EB">
              <w:rPr>
                <w:rFonts w:ascii="宋体" w:hAnsi="宋体" w:cs="宋体" w:hint="eastAsia"/>
                <w:color w:val="000000"/>
                <w:kern w:val="0"/>
              </w:rPr>
              <w:t>、沈铭欣、梁仕杰、陈烨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叶文清、潘正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创新训练</w:t>
            </w:r>
          </w:p>
        </w:tc>
      </w:tr>
      <w:tr w:rsidR="000251EB" w:rsidRPr="00D45231" w:rsidTr="000251EB">
        <w:trPr>
          <w:trHeight w:val="768"/>
        </w:trPr>
        <w:tc>
          <w:tcPr>
            <w:tcW w:w="1271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20191514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MOBA游戏与知识游戏、社交游戏的内容结合及运营优化研究--基于大学生网游行为与心理分析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李荣辉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司徒嘉茵，张贝钰，邬小兰，蔡芷韵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韩海雯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创新训练</w:t>
            </w:r>
          </w:p>
        </w:tc>
      </w:tr>
      <w:tr w:rsidR="000251EB" w:rsidRPr="00D45231" w:rsidTr="000251EB">
        <w:trPr>
          <w:trHeight w:val="576"/>
        </w:trPr>
        <w:tc>
          <w:tcPr>
            <w:tcW w:w="1271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20191519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大学零距离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许植丽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黄俞凯、蔡舒亭、陈瑞琦、张欣如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姚若辉、王鸣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创业训练</w:t>
            </w:r>
          </w:p>
        </w:tc>
      </w:tr>
      <w:tr w:rsidR="000251EB" w:rsidRPr="00D45231" w:rsidTr="000251EB">
        <w:trPr>
          <w:trHeight w:val="576"/>
        </w:trPr>
        <w:tc>
          <w:tcPr>
            <w:tcW w:w="1271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20191520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管理与服务视角下智慧钢铁</w:t>
            </w: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物流园平台</w:t>
            </w:r>
            <w:proofErr w:type="gramEnd"/>
            <w:r w:rsidRPr="000251EB">
              <w:rPr>
                <w:rFonts w:ascii="宋体" w:hAnsi="宋体" w:cs="宋体" w:hint="eastAsia"/>
                <w:color w:val="000000"/>
                <w:kern w:val="0"/>
              </w:rPr>
              <w:t>的实现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 xml:space="preserve">吴焕彬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 xml:space="preserve">黄韵妍、林浩文、冼慧仪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0251EB">
              <w:rPr>
                <w:rFonts w:ascii="宋体" w:hAnsi="宋体" w:cs="宋体" w:hint="eastAsia"/>
                <w:color w:val="000000"/>
                <w:kern w:val="0"/>
              </w:rPr>
              <w:t>蒋</w:t>
            </w:r>
            <w:proofErr w:type="gramEnd"/>
            <w:r w:rsidRPr="000251EB">
              <w:rPr>
                <w:rFonts w:ascii="宋体" w:hAnsi="宋体" w:cs="宋体" w:hint="eastAsia"/>
                <w:color w:val="000000"/>
                <w:kern w:val="0"/>
              </w:rPr>
              <w:t xml:space="preserve">峦、路晓娟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1EB" w:rsidRPr="000251EB" w:rsidRDefault="000251EB" w:rsidP="00EA1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251EB">
              <w:rPr>
                <w:rFonts w:ascii="宋体" w:hAnsi="宋体" w:cs="宋体" w:hint="eastAsia"/>
                <w:color w:val="000000"/>
                <w:kern w:val="0"/>
              </w:rPr>
              <w:t>创业训练</w:t>
            </w:r>
          </w:p>
        </w:tc>
      </w:tr>
    </w:tbl>
    <w:p w:rsidR="000251EB" w:rsidRDefault="000251EB" w:rsidP="000251EB">
      <w:pPr>
        <w:pStyle w:val="a3"/>
        <w:ind w:left="432" w:firstLineChars="0" w:firstLine="0"/>
        <w:rPr>
          <w:rFonts w:hint="eastAsia"/>
        </w:rPr>
      </w:pPr>
    </w:p>
    <w:sectPr w:rsidR="000251EB" w:rsidSect="000251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E0A"/>
    <w:multiLevelType w:val="hybridMultilevel"/>
    <w:tmpl w:val="1326EB58"/>
    <w:lvl w:ilvl="0" w:tplc="803638E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B"/>
    <w:rsid w:val="000251EB"/>
    <w:rsid w:val="005E3915"/>
    <w:rsid w:val="00F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A93D3-01B6-437C-8DE0-C556CE6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E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6025-6DD3-4260-A61B-CA3E303E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1462</Characters>
  <Application>Microsoft Office Word</Application>
  <DocSecurity>0</DocSecurity>
  <Lines>12</Lines>
  <Paragraphs>3</Paragraphs>
  <ScaleCrop>false</ScaleCrop>
  <Company>P R C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2020-04-22T07:09:00Z</dcterms:created>
  <dcterms:modified xsi:type="dcterms:W3CDTF">2020-04-22T07:19:00Z</dcterms:modified>
</cp:coreProperties>
</file>