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jc w:val="center"/>
        <w:rPr>
          <w:rFonts w:hint="eastAsia" w:ascii="方正小标宋简体" w:hAnsi="仿宋" w:eastAsia="方正小标宋简体"/>
          <w:bCs/>
          <w:kern w:val="11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bCs/>
          <w:kern w:val="11"/>
          <w:sz w:val="44"/>
          <w:szCs w:val="44"/>
          <w:lang w:eastAsia="zh-CN"/>
        </w:rPr>
        <w:t>华南师范大学</w:t>
      </w:r>
    </w:p>
    <w:p>
      <w:pPr>
        <w:widowControl/>
        <w:snapToGrid w:val="0"/>
        <w:spacing w:line="480" w:lineRule="auto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kern w:val="11"/>
          <w:sz w:val="44"/>
          <w:szCs w:val="44"/>
          <w:lang w:eastAsia="zh-CN"/>
        </w:rPr>
        <w:t>优势</w:t>
      </w:r>
      <w:r>
        <w:rPr>
          <w:rFonts w:hint="eastAsia" w:ascii="方正小标宋简体" w:hAnsi="仿宋" w:eastAsia="方正小标宋简体"/>
          <w:bCs/>
          <w:kern w:val="11"/>
          <w:sz w:val="44"/>
          <w:szCs w:val="44"/>
        </w:rPr>
        <w:t>学科拔尖学生培养</w:t>
      </w:r>
      <w:r>
        <w:rPr>
          <w:rFonts w:hint="eastAsia" w:ascii="方正小标宋简体" w:hAnsi="仿宋" w:eastAsia="方正小标宋简体"/>
          <w:bCs/>
          <w:kern w:val="11"/>
          <w:sz w:val="44"/>
          <w:szCs w:val="44"/>
          <w:lang w:eastAsia="zh-CN"/>
        </w:rPr>
        <w:t>基地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工作方案</w:t>
      </w:r>
    </w:p>
    <w:p>
      <w:pPr>
        <w:widowControl/>
        <w:snapToGrid w:val="0"/>
        <w:spacing w:line="480" w:lineRule="auto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firstLine="1632" w:firstLineChars="510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firstLine="640" w:firstLineChars="200"/>
        <w:rPr>
          <w:rFonts w:hint="eastAsia" w:ascii="仿宋" w:hAnsi="仿宋" w:eastAsia="仿宋"/>
          <w:spacing w:val="9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学科</w:t>
      </w:r>
      <w:r>
        <w:rPr>
          <w:rFonts w:hint="eastAsia" w:ascii="仿宋" w:hAnsi="仿宋" w:eastAsia="仿宋"/>
          <w:kern w:val="0"/>
          <w:sz w:val="32"/>
          <w:szCs w:val="32"/>
        </w:rPr>
        <w:t>名称</w:t>
      </w:r>
      <w:r>
        <w:rPr>
          <w:rFonts w:hint="eastAsia" w:ascii="仿宋" w:hAnsi="仿宋" w:eastAsia="仿宋"/>
          <w:spacing w:val="80"/>
          <w:kern w:val="0"/>
          <w:sz w:val="32"/>
          <w:szCs w:val="32"/>
        </w:rPr>
        <w:t>：</w:t>
      </w:r>
      <w:r>
        <w:rPr>
          <w:rFonts w:hint="eastAsia" w:ascii="仿宋" w:hAnsi="仿宋" w:eastAsia="仿宋"/>
          <w:spacing w:val="9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pacing w:val="9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pacing w:val="9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pacing w:val="9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90"/>
          <w:kern w:val="0"/>
          <w:sz w:val="32"/>
          <w:szCs w:val="32"/>
          <w:u w:val="single"/>
        </w:rPr>
        <w:t xml:space="preserve">  </w:t>
      </w:r>
    </w:p>
    <w:p>
      <w:pPr>
        <w:widowControl/>
        <w:snapToGrid w:val="0"/>
        <w:spacing w:line="480" w:lineRule="auto"/>
        <w:jc w:val="both"/>
        <w:rPr>
          <w:rFonts w:hint="eastAsia" w:ascii="仿宋" w:hAnsi="仿宋" w:eastAsia="仿宋"/>
          <w:spacing w:val="9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pacing w:val="90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建设单位（学部与学院盖章）</w:t>
      </w:r>
      <w:r>
        <w:rPr>
          <w:rFonts w:hint="eastAsia" w:ascii="仿宋" w:hAnsi="仿宋" w:eastAsia="仿宋"/>
          <w:spacing w:val="90"/>
          <w:kern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/>
          <w:spacing w:val="9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pacing w:val="90"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widowControl/>
        <w:snapToGrid w:val="0"/>
        <w:spacing w:line="480" w:lineRule="auto"/>
        <w:ind w:firstLine="640" w:firstLineChars="200"/>
        <w:jc w:val="both"/>
        <w:rPr>
          <w:rFonts w:hint="eastAsia" w:ascii="仿宋" w:hAnsi="仿宋" w:eastAsia="仿宋"/>
          <w:spacing w:val="8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学科带头人（签名）</w:t>
      </w:r>
      <w:r>
        <w:rPr>
          <w:rFonts w:hint="eastAsia" w:ascii="仿宋" w:hAnsi="仿宋" w:eastAsia="仿宋"/>
          <w:spacing w:val="80"/>
          <w:kern w:val="0"/>
          <w:sz w:val="32"/>
          <w:szCs w:val="32"/>
        </w:rPr>
        <w:t>：</w:t>
      </w:r>
      <w:r>
        <w:rPr>
          <w:rFonts w:hint="eastAsia" w:ascii="仿宋" w:hAnsi="仿宋" w:eastAsia="仿宋"/>
          <w:spacing w:val="8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pacing w:val="8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pacing w:val="80"/>
          <w:kern w:val="0"/>
          <w:sz w:val="32"/>
          <w:szCs w:val="32"/>
          <w:u w:val="single"/>
        </w:rPr>
        <w:t xml:space="preserve">  </w:t>
      </w:r>
    </w:p>
    <w:p>
      <w:pPr>
        <w:widowControl/>
        <w:snapToGrid w:val="0"/>
        <w:spacing w:line="480" w:lineRule="auto"/>
        <w:ind w:firstLine="640" w:firstLineChars="200"/>
        <w:rPr>
          <w:rFonts w:ascii="仿宋" w:hAnsi="仿宋" w:eastAsia="仿宋"/>
          <w:spacing w:val="8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申报日期</w:t>
      </w:r>
      <w:r>
        <w:rPr>
          <w:rFonts w:hint="eastAsia" w:ascii="仿宋" w:hAnsi="仿宋" w:eastAsia="仿宋"/>
          <w:spacing w:val="80"/>
          <w:kern w:val="0"/>
          <w:sz w:val="32"/>
          <w:szCs w:val="32"/>
        </w:rPr>
        <w:t>：</w:t>
      </w:r>
      <w:r>
        <w:rPr>
          <w:rFonts w:hint="eastAsia" w:ascii="仿宋" w:hAnsi="仿宋" w:eastAsia="仿宋"/>
          <w:spacing w:val="8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pacing w:val="80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pacing w:val="80"/>
          <w:kern w:val="0"/>
          <w:sz w:val="32"/>
          <w:szCs w:val="32"/>
          <w:u w:val="single"/>
        </w:rPr>
        <w:t xml:space="preserve">  </w:t>
      </w:r>
    </w:p>
    <w:p>
      <w:pPr>
        <w:widowControl/>
        <w:snapToGrid w:val="0"/>
        <w:spacing w:line="480" w:lineRule="auto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pacing w:val="40"/>
          <w:kern w:val="0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 </w:t>
      </w:r>
    </w:p>
    <w:p>
      <w:pPr>
        <w:widowControl/>
        <w:snapToGrid w:val="0"/>
        <w:spacing w:line="480" w:lineRule="auto"/>
        <w:jc w:val="center"/>
        <w:rPr>
          <w:rFonts w:ascii="仿宋" w:hAnsi="仿宋" w:eastAsia="仿宋"/>
          <w:spacing w:val="100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二</w:t>
      </w:r>
      <w:bookmarkStart w:id="0" w:name="_Hlk48054467"/>
      <w:r>
        <w:rPr>
          <w:rFonts w:hint="eastAsia" w:ascii="仿宋" w:hAnsi="仿宋" w:eastAsia="仿宋"/>
          <w:kern w:val="0"/>
          <w:sz w:val="32"/>
          <w:szCs w:val="32"/>
        </w:rPr>
        <w:t>○</w:t>
      </w:r>
      <w:bookmarkEnd w:id="0"/>
      <w:r>
        <w:rPr>
          <w:rFonts w:hint="eastAsia" w:ascii="仿宋" w:hAnsi="仿宋" w:eastAsia="仿宋"/>
          <w:kern w:val="0"/>
          <w:sz w:val="32"/>
          <w:szCs w:val="32"/>
        </w:rPr>
        <w:t>二○年</w:t>
      </w:r>
    </w:p>
    <w:p>
      <w:pPr>
        <w:widowControl/>
        <w:snapToGrid w:val="0"/>
        <w:spacing w:line="480" w:lineRule="auto"/>
        <w:jc w:val="center"/>
        <w:rPr>
          <w:rFonts w:ascii="方正小标宋简体" w:hAnsi="仿宋" w:eastAsia="方正小标宋简体"/>
          <w:bCs/>
          <w:kern w:val="11"/>
          <w:sz w:val="44"/>
          <w:szCs w:val="44"/>
        </w:rPr>
      </w:pPr>
      <w:r>
        <w:rPr>
          <w:rFonts w:ascii="仿宋" w:hAnsi="仿宋" w:eastAsia="仿宋"/>
          <w:b/>
          <w:kern w:val="0"/>
          <w:sz w:val="32"/>
          <w:szCs w:val="32"/>
        </w:rPr>
        <w:br w:type="page"/>
      </w:r>
      <w:r>
        <w:rPr>
          <w:rFonts w:hint="eastAsia" w:ascii="方正小标宋简体" w:hAnsi="仿宋" w:eastAsia="方正小标宋简体"/>
          <w:bCs/>
          <w:kern w:val="11"/>
          <w:sz w:val="44"/>
          <w:szCs w:val="44"/>
        </w:rPr>
        <w:t>内容提纲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学科层面（基地层面）的建设</w:t>
      </w:r>
      <w:r>
        <w:rPr>
          <w:rFonts w:hint="eastAsia" w:ascii="仿宋" w:hAnsi="仿宋" w:eastAsia="仿宋"/>
          <w:sz w:val="32"/>
          <w:szCs w:val="32"/>
        </w:rPr>
        <w:t>方案应包含但不限于如下内容：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一、目标定位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二、基</w:t>
      </w:r>
      <w:r>
        <w:rPr>
          <w:rFonts w:hint="eastAsia" w:ascii="黑体" w:hAnsi="黑体" w:eastAsia="黑体"/>
          <w:sz w:val="32"/>
          <w:szCs w:val="32"/>
          <w:lang w:eastAsia="zh-CN"/>
        </w:rPr>
        <w:t>本</w:t>
      </w:r>
      <w:r>
        <w:rPr>
          <w:rFonts w:hint="eastAsia" w:ascii="黑体" w:hAnsi="黑体" w:eastAsia="黑体"/>
          <w:sz w:val="32"/>
          <w:szCs w:val="32"/>
        </w:rPr>
        <w:t>情况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（规划建设的基地名称、涉及专业等</w:t>
      </w:r>
      <w:r>
        <w:rPr>
          <w:rFonts w:hint="eastAsia" w:ascii="仿宋" w:hAnsi="仿宋" w:eastAsia="仿宋"/>
          <w:sz w:val="32"/>
          <w:szCs w:val="32"/>
          <w:lang w:eastAsia="zh-CN"/>
        </w:rPr>
        <w:t>，并说明学科建设基本情况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三、工作基础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本学科</w:t>
      </w:r>
      <w:r>
        <w:rPr>
          <w:rFonts w:hint="eastAsia" w:ascii="仿宋" w:hAnsi="仿宋" w:eastAsia="仿宋"/>
          <w:sz w:val="32"/>
          <w:szCs w:val="32"/>
        </w:rPr>
        <w:t>前期开展拔尖人才培养的重要举措和成效等）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四、育人</w:t>
      </w:r>
      <w:r>
        <w:rPr>
          <w:rFonts w:hint="eastAsia" w:ascii="黑体" w:hAnsi="黑体" w:eastAsia="黑体"/>
          <w:sz w:val="32"/>
          <w:szCs w:val="32"/>
          <w:lang w:eastAsia="zh-CN"/>
        </w:rPr>
        <w:t>模式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重点说明如何统筹、协调、建设</w:t>
      </w:r>
      <w:r>
        <w:rPr>
          <w:rFonts w:hint="eastAsia" w:ascii="仿宋" w:hAnsi="仿宋" w:eastAsia="仿宋"/>
          <w:sz w:val="32"/>
          <w:szCs w:val="32"/>
          <w:lang w:eastAsia="zh-CN"/>
        </w:rPr>
        <w:t>学科</w:t>
      </w:r>
      <w:r>
        <w:rPr>
          <w:rFonts w:hint="eastAsia" w:ascii="仿宋" w:hAnsi="仿宋" w:eastAsia="仿宋"/>
          <w:sz w:val="32"/>
          <w:szCs w:val="32"/>
        </w:rPr>
        <w:t>资源，支持和保障</w:t>
      </w:r>
      <w:r>
        <w:rPr>
          <w:rFonts w:hint="eastAsia" w:ascii="仿宋" w:hAnsi="仿宋" w:eastAsia="仿宋"/>
          <w:sz w:val="32"/>
          <w:szCs w:val="32"/>
          <w:lang w:eastAsia="zh-CN"/>
        </w:rPr>
        <w:t>相关学院</w:t>
      </w:r>
      <w:r>
        <w:rPr>
          <w:rFonts w:hint="eastAsia" w:ascii="仿宋" w:hAnsi="仿宋" w:eastAsia="仿宋"/>
          <w:sz w:val="32"/>
          <w:szCs w:val="32"/>
        </w:rPr>
        <w:t>相关专业培养拔尖学生，内容</w:t>
      </w:r>
      <w:r>
        <w:rPr>
          <w:rFonts w:hint="eastAsia" w:ascii="仿宋" w:hAnsi="仿宋" w:eastAsia="仿宋"/>
          <w:sz w:val="32"/>
          <w:szCs w:val="32"/>
          <w:lang w:eastAsia="zh-CN"/>
        </w:rPr>
        <w:t>可</w:t>
      </w:r>
      <w:r>
        <w:rPr>
          <w:rFonts w:hint="eastAsia" w:ascii="仿宋" w:hAnsi="仿宋" w:eastAsia="仿宋"/>
          <w:sz w:val="32"/>
          <w:szCs w:val="32"/>
        </w:rPr>
        <w:t>包括但不限于</w:t>
      </w:r>
      <w:r>
        <w:rPr>
          <w:rFonts w:hint="eastAsia" w:ascii="仿宋" w:hAnsi="仿宋" w:eastAsia="仿宋"/>
          <w:sz w:val="32"/>
          <w:szCs w:val="32"/>
          <w:lang w:eastAsia="zh-CN"/>
        </w:rPr>
        <w:t>学生选拔</w:t>
      </w:r>
      <w:r>
        <w:rPr>
          <w:rFonts w:hint="eastAsia" w:ascii="仿宋" w:hAnsi="仿宋" w:eastAsia="仿宋"/>
          <w:sz w:val="32"/>
          <w:szCs w:val="32"/>
        </w:rPr>
        <w:t>、育人机制、资源建设等。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五、条件保障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学科层面的</w:t>
      </w:r>
      <w:r>
        <w:rPr>
          <w:rFonts w:hint="eastAsia" w:ascii="仿宋" w:hAnsi="仿宋" w:eastAsia="仿宋"/>
          <w:sz w:val="32"/>
          <w:szCs w:val="32"/>
        </w:rPr>
        <w:t>组织保障、经费保障、</w:t>
      </w:r>
      <w:r>
        <w:rPr>
          <w:rFonts w:hint="eastAsia" w:ascii="仿宋" w:hAnsi="仿宋" w:eastAsia="仿宋"/>
          <w:sz w:val="32"/>
          <w:szCs w:val="32"/>
          <w:lang w:eastAsia="zh-CN"/>
        </w:rPr>
        <w:t>平台</w:t>
      </w:r>
      <w:r>
        <w:rPr>
          <w:rFonts w:hint="eastAsia" w:ascii="仿宋" w:hAnsi="仿宋" w:eastAsia="仿宋"/>
          <w:sz w:val="32"/>
          <w:szCs w:val="32"/>
        </w:rPr>
        <w:t>保障</w:t>
      </w:r>
      <w:r>
        <w:rPr>
          <w:rFonts w:hint="eastAsia" w:ascii="仿宋" w:hAnsi="仿宋" w:eastAsia="仿宋"/>
          <w:sz w:val="32"/>
          <w:szCs w:val="32"/>
          <w:lang w:eastAsia="zh-CN"/>
        </w:rPr>
        <w:t>、质量保障</w:t>
      </w:r>
      <w:r>
        <w:rPr>
          <w:rFonts w:hint="eastAsia" w:ascii="仿宋" w:hAnsi="仿宋" w:eastAsia="仿宋"/>
          <w:sz w:val="32"/>
          <w:szCs w:val="32"/>
        </w:rPr>
        <w:t>等）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  <w:lang w:eastAsia="zh-CN"/>
        </w:rPr>
        <w:t>工作</w:t>
      </w:r>
      <w:r>
        <w:rPr>
          <w:rFonts w:hint="eastAsia" w:ascii="黑体" w:hAnsi="黑体" w:eastAsia="黑体"/>
          <w:sz w:val="32"/>
          <w:szCs w:val="32"/>
        </w:rPr>
        <w:t>特色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总字数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000字以内。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widowControl/>
        <w:snapToGrid w:val="0"/>
        <w:spacing w:line="560" w:lineRule="exact"/>
        <w:jc w:val="center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jc w:val="center"/>
        <w:rPr>
          <w:rFonts w:ascii="方正小标宋简体" w:hAnsi="仿宋" w:eastAsia="方正小标宋简体"/>
          <w:bCs/>
          <w:kern w:val="11"/>
          <w:sz w:val="44"/>
          <w:szCs w:val="44"/>
        </w:rPr>
      </w:pPr>
    </w:p>
    <w:p>
      <w:pPr>
        <w:widowControl/>
        <w:snapToGrid w:val="0"/>
        <w:spacing w:line="480" w:lineRule="auto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_</w:t>
      </w:r>
      <w:r>
        <w:rPr>
          <w:rFonts w:ascii="方正小标宋简体" w:hAnsi="仿宋" w:eastAsia="方正小标宋简体"/>
          <w:bCs/>
          <w:sz w:val="44"/>
          <w:szCs w:val="44"/>
        </w:rPr>
        <w:t>__________</w:t>
      </w:r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学拔尖学生培养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基地</w:t>
      </w:r>
    </w:p>
    <w:p>
      <w:pPr>
        <w:widowControl/>
        <w:snapToGrid w:val="0"/>
        <w:spacing w:line="480" w:lineRule="auto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_</w:t>
      </w:r>
      <w:r>
        <w:rPr>
          <w:rFonts w:ascii="方正小标宋简体" w:hAnsi="仿宋" w:eastAsia="方正小标宋简体"/>
          <w:bCs/>
          <w:sz w:val="44"/>
          <w:szCs w:val="44"/>
        </w:rPr>
        <w:t>__________</w:t>
      </w:r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专业工作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方案</w:t>
      </w:r>
    </w:p>
    <w:p>
      <w:pPr>
        <w:widowControl/>
        <w:snapToGrid w:val="0"/>
        <w:spacing w:line="480" w:lineRule="auto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firstLine="995" w:firstLineChars="311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firstLine="995" w:firstLineChars="311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firstLine="995" w:firstLineChars="311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firstLine="1492" w:firstLineChars="311"/>
        <w:jc w:val="left"/>
        <w:rPr>
          <w:rFonts w:ascii="仿宋" w:hAnsi="仿宋" w:eastAsia="仿宋"/>
          <w:spacing w:val="80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pacing w:val="40"/>
          <w:kern w:val="0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 </w:t>
      </w:r>
    </w:p>
    <w:p>
      <w:pPr>
        <w:widowControl/>
        <w:snapToGrid w:val="0"/>
        <w:spacing w:line="480" w:lineRule="auto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jc w:val="left"/>
        <w:rPr>
          <w:rFonts w:ascii="仿宋" w:hAnsi="仿宋" w:eastAsia="仿宋"/>
          <w:spacing w:val="100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二○二○年</w:t>
      </w:r>
    </w:p>
    <w:p>
      <w:r>
        <w:br w:type="page"/>
      </w:r>
    </w:p>
    <w:tbl>
      <w:tblPr>
        <w:tblStyle w:val="6"/>
        <w:tblW w:w="9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815"/>
        <w:gridCol w:w="200"/>
        <w:gridCol w:w="511"/>
        <w:gridCol w:w="850"/>
        <w:gridCol w:w="910"/>
        <w:gridCol w:w="365"/>
        <w:gridCol w:w="143"/>
        <w:gridCol w:w="988"/>
        <w:gridCol w:w="429"/>
        <w:gridCol w:w="330"/>
        <w:gridCol w:w="1080"/>
        <w:gridCol w:w="7"/>
        <w:gridCol w:w="188"/>
        <w:gridCol w:w="1034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9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/>
                <w:kern w:val="2"/>
                <w:sz w:val="24"/>
                <w:szCs w:val="24"/>
              </w:rPr>
              <w:t>一、</w:t>
            </w:r>
            <w:r>
              <w:rPr>
                <w:rFonts w:hint="eastAsia" w:ascii="黑体" w:hAnsi="黑体"/>
                <w:kern w:val="2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黑体" w:hAnsi="黑体"/>
                <w:kern w:val="2"/>
                <w:sz w:val="24"/>
                <w:szCs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名称</w:t>
            </w:r>
          </w:p>
        </w:tc>
        <w:tc>
          <w:tcPr>
            <w:tcW w:w="26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3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负责人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9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/>
                <w:kern w:val="2"/>
                <w:sz w:val="24"/>
                <w:szCs w:val="24"/>
              </w:rPr>
              <w:t>二、目标定位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（培养目标和毕业要求等，限5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字）</w:t>
            </w:r>
          </w:p>
          <w:p/>
          <w:p/>
          <w:p/>
          <w:p/>
          <w:p/>
          <w:p/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8" w:hRule="atLeast"/>
          <w:jc w:val="center"/>
        </w:trPr>
        <w:tc>
          <w:tcPr>
            <w:tcW w:w="99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/>
                <w:kern w:val="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黑体" w:hAnsi="黑体"/>
                <w:kern w:val="2"/>
                <w:sz w:val="24"/>
                <w:szCs w:val="24"/>
              </w:rPr>
              <w:t>、</w:t>
            </w:r>
            <w:r>
              <w:rPr>
                <w:rFonts w:hint="eastAsia" w:ascii="黑体" w:hAnsi="黑体"/>
                <w:kern w:val="2"/>
                <w:sz w:val="24"/>
                <w:szCs w:val="24"/>
                <w:lang w:eastAsia="zh-CN"/>
              </w:rPr>
              <w:t>培养</w:t>
            </w:r>
            <w:r>
              <w:rPr>
                <w:rFonts w:hint="eastAsia" w:ascii="黑体" w:hAnsi="黑体"/>
                <w:kern w:val="2"/>
                <w:sz w:val="24"/>
                <w:szCs w:val="24"/>
              </w:rPr>
              <w:t>模式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（含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培养模式、课程建设、教学创新等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改革举措，限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2000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字。）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9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黑体" w:hAnsi="黑体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、保障体系</w:t>
            </w: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学院层面的管理模式、保障条件等</w:t>
            </w: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，限</w:t>
            </w:r>
            <w:r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字）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99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黑体" w:hAnsi="黑体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、前期工作基础支撑数据</w:t>
            </w:r>
            <w:r>
              <w:rPr>
                <w:rFonts w:hint="eastAsia" w:ascii="楷体_GB2312" w:hAnsi="黑体" w:eastAsia="楷体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_GB2312" w:hAnsi="黑体" w:eastAsia="楷体_GB2312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分专业填写</w:t>
            </w:r>
            <w:r>
              <w:rPr>
                <w:rFonts w:hint="eastAsia" w:ascii="楷体_GB2312" w:hAnsi="黑体" w:eastAsia="楷体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有关情况，并在支撑材料中提供详情）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招生情况</w:t>
            </w: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近五年</w:t>
            </w:r>
            <w:r>
              <w:rPr>
                <w:rStyle w:val="9"/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footnoteReference w:id="0"/>
            </w: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是否全部正常招生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黑体" w:hAnsi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教师队伍</w:t>
            </w: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院士（人）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国家级教学名师（人）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省级教学名师（人）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hint="eastAsia" w:ascii="仿宋" w:hAnsi="仿宋" w:eastAsia="仿宋"/>
                <w:color w:val="000000" w:themeColor="text1"/>
                <w:spacing w:val="-4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4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专业负责人</w:t>
            </w:r>
            <w:r>
              <w:rPr>
                <w:rFonts w:hint="eastAsia" w:ascii="仿宋" w:hAnsi="仿宋" w:eastAsia="仿宋"/>
                <w:color w:val="000000" w:themeColor="text1"/>
                <w:spacing w:val="-4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为省级及以上教学名师或省级及以上各类人 </w:t>
            </w:r>
          </w:p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4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才计划获得者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具有正高级职称的教师（人）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本专业教授给本科生授课的比例（%）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spacing w:val="-4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4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其他高层次人才（含诺贝尔奖、图灵奖、菲尔兹奖等国际科学奖获得者，长江学者特聘教授、马工程首席专家或文化名家暨“四个一批”人才、文科资深教授等）（人）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国外专家担任兼职教师（人）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教育教学改革</w:t>
            </w: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近三届</w:t>
            </w: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国家级教学成果奖（项）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近三年</w:t>
            </w:r>
            <w:r>
              <w:rPr>
                <w:rStyle w:val="9"/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ootnoteReference w:id="1"/>
            </w: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教师承担省部级及以上教改项目（项）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hint="default" w:ascii="仿宋" w:hAnsi="仿宋" w:eastAsia="仿宋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近三届省级教学成果奖（项）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国家级虚拟仿真实验教学项目（个）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国家级精品视频公开课(门）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国家级精品资源共享课（门）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国家级一流课程（门）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国家级实验教学示范中心（个）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国家级一流专业建设点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3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spacing w:val="-1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仿宋" w:hAnsi="仿宋" w:eastAsia="仿宋"/>
                <w:color w:val="000000" w:themeColor="text1"/>
                <w:spacing w:val="-10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具有拔尖人才培养经验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一流专业建设点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3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相关学科第四轮学科评估结果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是否国家基础科学研究与教学人才培养基地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3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是否相关一级学科博士学位授权点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是否相关一级学科</w:t>
            </w: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博士后科研流动站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科研支撑条件</w:t>
            </w: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国家重点实验室（个）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教育部重点实验室（个）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省部级工程研究中心（个）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hint="eastAsia" w:ascii="仿宋" w:hAnsi="仿宋" w:eastAsia="仿宋"/>
                <w:color w:val="000000" w:themeColor="text1"/>
                <w:spacing w:val="-20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省级重点实验室（个）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教育部前沿科学中心（个）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2"/>
                <w:sz w:val="24"/>
                <w:szCs w:val="24"/>
              </w:rPr>
              <w:t>人文社科重点研究基地（个）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国家高端智库（个）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2"/>
                <w:sz w:val="24"/>
                <w:szCs w:val="24"/>
              </w:rPr>
              <w:t>近三年国家级科研奖励（项）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国际交流情况</w:t>
            </w: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019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</w:t>
            </w:r>
            <w:r>
              <w:rPr>
                <w:rStyle w:val="9"/>
                <w:rFonts w:ascii="仿宋" w:hAnsi="仿宋" w:eastAsia="仿宋"/>
                <w:kern w:val="2"/>
                <w:sz w:val="24"/>
                <w:szCs w:val="24"/>
              </w:rPr>
              <w:footnoteReference w:id="2"/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出境交流学生数（人次）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019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年出境交流半年以上学生数（人次）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019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年海外研修教师数（人次）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019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年海外研修半年以上教师数（人次）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019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年境外教师开设课程数（门）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 w:val="0"/>
              <w:spacing w:before="0" w:after="0" w:line="240" w:lineRule="auto"/>
            </w:pPr>
          </w:p>
        </w:tc>
        <w:tc>
          <w:tcPr>
            <w:tcW w:w="306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与国外高水平大学签订合作协议数（项）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近1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年优秀毕业生（限填5人）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序号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学士学位获得情况（学校/专业）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硕士学位获得情况（学校/学科）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博士学位获得情况（学校/学科）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学生简介（每人不超过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200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字，填写个人发展、社会贡献等）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ascii="仿宋" w:hAnsi="仿宋" w:eastAsia="仿宋"/>
                <w:kern w:val="2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44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七、诚信承诺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44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以上申报材料信息准确、真实，如有虚假，基地负责人愿意承担相应责任。</w:t>
            </w:r>
          </w:p>
          <w:p>
            <w:pPr>
              <w:spacing w:line="360" w:lineRule="auto"/>
              <w:ind w:firstLine="720" w:firstLineChars="3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2020年  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月 日</w:t>
            </w:r>
          </w:p>
        </w:tc>
      </w:tr>
    </w:tbl>
    <w:p/>
    <w:sectPr>
      <w:footerReference r:id="rId4" w:type="default"/>
      <w:type w:val="continuous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snapToGrid w:val="0"/>
      </w:pPr>
      <w:r>
        <w:rPr>
          <w:rStyle w:val="9"/>
        </w:rPr>
        <w:footnoteRef/>
      </w:r>
      <w:r>
        <w:t xml:space="preserve"> </w:t>
      </w:r>
      <w:r>
        <w:rPr>
          <w:rFonts w:hint="eastAsia" w:ascii="仿宋" w:hAnsi="仿宋" w:eastAsia="仿宋" w:cs="Times New Roman"/>
          <w:kern w:val="2"/>
          <w:sz w:val="21"/>
          <w:szCs w:val="22"/>
          <w:lang w:val="en-US" w:eastAsia="zh-CN" w:bidi="ar-SA"/>
        </w:rPr>
        <w:t>近五年指2</w:t>
      </w:r>
      <w:r>
        <w:rPr>
          <w:rFonts w:ascii="仿宋" w:hAnsi="仿宋" w:eastAsia="仿宋" w:cs="Times New Roman"/>
          <w:kern w:val="2"/>
          <w:sz w:val="21"/>
          <w:szCs w:val="22"/>
          <w:lang w:val="en-US" w:eastAsia="zh-CN" w:bidi="ar-SA"/>
        </w:rPr>
        <w:t>01</w:t>
      </w:r>
      <w:r>
        <w:rPr>
          <w:rFonts w:hint="eastAsia" w:ascii="仿宋" w:hAnsi="仿宋" w:eastAsia="仿宋" w:cs="Times New Roman"/>
          <w:kern w:val="2"/>
          <w:sz w:val="21"/>
          <w:szCs w:val="22"/>
          <w:lang w:val="en-US" w:eastAsia="zh-CN" w:bidi="ar-SA"/>
        </w:rPr>
        <w:t>5年9月1日至2</w:t>
      </w:r>
      <w:r>
        <w:rPr>
          <w:rFonts w:ascii="仿宋" w:hAnsi="仿宋" w:eastAsia="仿宋" w:cs="Times New Roman"/>
          <w:kern w:val="2"/>
          <w:sz w:val="21"/>
          <w:szCs w:val="22"/>
          <w:lang w:val="en-US" w:eastAsia="zh-CN" w:bidi="ar-SA"/>
        </w:rPr>
        <w:t>020</w:t>
      </w:r>
      <w:r>
        <w:rPr>
          <w:rFonts w:hint="eastAsia" w:ascii="仿宋" w:hAnsi="仿宋" w:eastAsia="仿宋" w:cs="Times New Roman"/>
          <w:kern w:val="2"/>
          <w:sz w:val="21"/>
          <w:szCs w:val="22"/>
          <w:lang w:val="en-US" w:eastAsia="zh-CN" w:bidi="ar-SA"/>
        </w:rPr>
        <w:t>年9月1日。</w:t>
      </w:r>
    </w:p>
  </w:footnote>
  <w:footnote w:id="1">
    <w:p>
      <w:pPr>
        <w:pStyle w:val="2"/>
        <w:rPr>
          <w:rFonts w:ascii="仿宋" w:hAnsi="仿宋" w:eastAsia="仿宋"/>
        </w:rPr>
      </w:pPr>
      <w:r>
        <w:rPr>
          <w:rStyle w:val="9"/>
          <w:rFonts w:ascii="仿宋" w:hAnsi="仿宋" w:eastAsia="仿宋"/>
        </w:rPr>
        <w:footnoteRef/>
      </w:r>
      <w:r>
        <w:t xml:space="preserve"> </w:t>
      </w:r>
      <w:r>
        <w:rPr>
          <w:rFonts w:hint="eastAsia" w:ascii="仿宋" w:hAnsi="仿宋" w:eastAsia="仿宋"/>
        </w:rPr>
        <w:t>近三年指2</w:t>
      </w:r>
      <w:r>
        <w:rPr>
          <w:rFonts w:ascii="仿宋" w:hAnsi="仿宋" w:eastAsia="仿宋"/>
        </w:rPr>
        <w:t>017</w:t>
      </w:r>
      <w:r>
        <w:rPr>
          <w:rFonts w:hint="eastAsia" w:ascii="仿宋" w:hAnsi="仿宋" w:eastAsia="仿宋"/>
        </w:rPr>
        <w:t>年9月1日至2</w:t>
      </w:r>
      <w:r>
        <w:rPr>
          <w:rFonts w:ascii="仿宋" w:hAnsi="仿宋" w:eastAsia="仿宋"/>
        </w:rPr>
        <w:t>020</w:t>
      </w:r>
      <w:r>
        <w:rPr>
          <w:rFonts w:hint="eastAsia" w:ascii="仿宋" w:hAnsi="仿宋" w:eastAsia="仿宋"/>
        </w:rPr>
        <w:t>年9月1日。</w:t>
      </w:r>
    </w:p>
  </w:footnote>
  <w:footnote w:id="2">
    <w:p>
      <w:pPr>
        <w:pStyle w:val="2"/>
        <w:rPr>
          <w:rFonts w:ascii="仿宋" w:hAnsi="仿宋" w:eastAsia="仿宋"/>
        </w:rPr>
      </w:pPr>
      <w:r>
        <w:rPr>
          <w:rStyle w:val="9"/>
          <w:rFonts w:ascii="仿宋" w:hAnsi="仿宋" w:eastAsia="仿宋"/>
        </w:rPr>
        <w:footnoteRef/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019</w:t>
      </w:r>
      <w:r>
        <w:rPr>
          <w:rFonts w:hint="eastAsia" w:ascii="仿宋" w:hAnsi="仿宋" w:eastAsia="仿宋"/>
        </w:rPr>
        <w:t>年指2</w:t>
      </w:r>
      <w:r>
        <w:rPr>
          <w:rFonts w:ascii="仿宋" w:hAnsi="仿宋" w:eastAsia="仿宋"/>
        </w:rPr>
        <w:t>019</w:t>
      </w:r>
      <w:r>
        <w:rPr>
          <w:rFonts w:hint="eastAsia" w:ascii="仿宋" w:hAnsi="仿宋" w:eastAsia="仿宋"/>
        </w:rPr>
        <w:t>年1月1日至2</w:t>
      </w:r>
      <w:r>
        <w:rPr>
          <w:rFonts w:ascii="仿宋" w:hAnsi="仿宋" w:eastAsia="仿宋"/>
        </w:rPr>
        <w:t>019</w:t>
      </w:r>
      <w:r>
        <w:rPr>
          <w:rFonts w:hint="eastAsia" w:ascii="仿宋" w:hAnsi="仿宋" w:eastAsia="仿宋"/>
        </w:rPr>
        <w:t>年1</w:t>
      </w:r>
      <w:r>
        <w:rPr>
          <w:rFonts w:ascii="仿宋" w:hAnsi="仿宋" w:eastAsia="仿宋"/>
        </w:rPr>
        <w:t>2</w:t>
      </w:r>
      <w:r>
        <w:rPr>
          <w:rFonts w:hint="eastAsia" w:ascii="仿宋" w:hAnsi="仿宋" w:eastAsia="仿宋"/>
        </w:rPr>
        <w:t>月3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日。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63"/>
    <w:rsid w:val="000A5FCC"/>
    <w:rsid w:val="001C1738"/>
    <w:rsid w:val="004C06BC"/>
    <w:rsid w:val="00503AE9"/>
    <w:rsid w:val="0058606D"/>
    <w:rsid w:val="0067419F"/>
    <w:rsid w:val="006E4DD2"/>
    <w:rsid w:val="006F13C6"/>
    <w:rsid w:val="007D357F"/>
    <w:rsid w:val="007E000A"/>
    <w:rsid w:val="008968BD"/>
    <w:rsid w:val="00920F02"/>
    <w:rsid w:val="009B39A2"/>
    <w:rsid w:val="009D4C63"/>
    <w:rsid w:val="00A369D1"/>
    <w:rsid w:val="00AA15E8"/>
    <w:rsid w:val="00AC2413"/>
    <w:rsid w:val="00BE6576"/>
    <w:rsid w:val="00DF656B"/>
    <w:rsid w:val="00FD5D01"/>
    <w:rsid w:val="038A42B9"/>
    <w:rsid w:val="09D54A62"/>
    <w:rsid w:val="0C356608"/>
    <w:rsid w:val="0C83179C"/>
    <w:rsid w:val="1073469E"/>
    <w:rsid w:val="10DC7497"/>
    <w:rsid w:val="122D3290"/>
    <w:rsid w:val="1A722008"/>
    <w:rsid w:val="1ADD1E96"/>
    <w:rsid w:val="1B6761C1"/>
    <w:rsid w:val="1B6A7854"/>
    <w:rsid w:val="20235E5D"/>
    <w:rsid w:val="20B046D5"/>
    <w:rsid w:val="222B7911"/>
    <w:rsid w:val="228971F9"/>
    <w:rsid w:val="240353B6"/>
    <w:rsid w:val="255A5965"/>
    <w:rsid w:val="28AC2D23"/>
    <w:rsid w:val="2B5A2011"/>
    <w:rsid w:val="2BD02AD5"/>
    <w:rsid w:val="2BD72E87"/>
    <w:rsid w:val="2CCC42EB"/>
    <w:rsid w:val="2D7E072E"/>
    <w:rsid w:val="2ED21D53"/>
    <w:rsid w:val="32C34F28"/>
    <w:rsid w:val="342468BE"/>
    <w:rsid w:val="35031892"/>
    <w:rsid w:val="39283524"/>
    <w:rsid w:val="39C71E9F"/>
    <w:rsid w:val="3B0260E0"/>
    <w:rsid w:val="3CFA7BB3"/>
    <w:rsid w:val="3F1C7635"/>
    <w:rsid w:val="41283D00"/>
    <w:rsid w:val="41F2604D"/>
    <w:rsid w:val="42B21B88"/>
    <w:rsid w:val="45190401"/>
    <w:rsid w:val="461C6A16"/>
    <w:rsid w:val="47C334AF"/>
    <w:rsid w:val="483D7D81"/>
    <w:rsid w:val="496B305D"/>
    <w:rsid w:val="4A1501DE"/>
    <w:rsid w:val="4F014A8B"/>
    <w:rsid w:val="53814426"/>
    <w:rsid w:val="5522149A"/>
    <w:rsid w:val="562539A5"/>
    <w:rsid w:val="57170FB7"/>
    <w:rsid w:val="586746A0"/>
    <w:rsid w:val="629F0360"/>
    <w:rsid w:val="66FC1339"/>
    <w:rsid w:val="67207EEE"/>
    <w:rsid w:val="67E073DE"/>
    <w:rsid w:val="6CD7069B"/>
    <w:rsid w:val="6FC325E1"/>
    <w:rsid w:val="70297D85"/>
    <w:rsid w:val="703858FA"/>
    <w:rsid w:val="708638CB"/>
    <w:rsid w:val="754B62A3"/>
    <w:rsid w:val="77902D8F"/>
    <w:rsid w:val="78226CE9"/>
    <w:rsid w:val="7891396E"/>
    <w:rsid w:val="79034043"/>
    <w:rsid w:val="7A542A7B"/>
    <w:rsid w:val="7B6548B2"/>
    <w:rsid w:val="7D9641D8"/>
    <w:rsid w:val="7E6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3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note text"/>
    <w:basedOn w:val="1"/>
    <w:link w:val="14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endnote reference"/>
    <w:basedOn w:val="7"/>
    <w:semiHidden/>
    <w:unhideWhenUsed/>
    <w:qFormat/>
    <w:uiPriority w:val="99"/>
    <w:rPr>
      <w:vertAlign w:val="superscript"/>
    </w:rPr>
  </w:style>
  <w:style w:type="character" w:styleId="9">
    <w:name w:val="footnote reference"/>
    <w:basedOn w:val="7"/>
    <w:semiHidden/>
    <w:unhideWhenUsed/>
    <w:qFormat/>
    <w:uiPriority w:val="99"/>
    <w:rPr>
      <w:vertAlign w:val="superscript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/>
      <w:color w:val="000000"/>
      <w:kern w:val="0"/>
      <w:szCs w:val="21"/>
    </w:rPr>
  </w:style>
  <w:style w:type="character" w:customStyle="1" w:styleId="13">
    <w:name w:val="尾注文本 字符"/>
    <w:basedOn w:val="7"/>
    <w:link w:val="2"/>
    <w:qFormat/>
    <w:uiPriority w:val="99"/>
    <w:rPr>
      <w:rFonts w:ascii="Calibri" w:hAnsi="Calibri" w:eastAsia="宋体" w:cs="Times New Roman"/>
    </w:rPr>
  </w:style>
  <w:style w:type="character" w:customStyle="1" w:styleId="14">
    <w:name w:val="脚注文本 字符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8A0AC3-3823-459E-9242-8C096E3307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1437</Characters>
  <Lines>11</Lines>
  <Paragraphs>3</Paragraphs>
  <TotalTime>2</TotalTime>
  <ScaleCrop>false</ScaleCrop>
  <LinksUpToDate>false</LinksUpToDate>
  <CharactersWithSpaces>1686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2020-08-24T01:41:00Z</dcterms:created>
  <dc:creator>hao jie</dc:creator>
  <cp:lastModifiedBy>Administrator</cp:lastModifiedBy>
  <cp:lastPrinted>2020-09-07T08:31:00Z</cp:lastPrinted>
  <dcterms:modified xsi:type="dcterms:W3CDTF">2020-10-20T09:42:07Z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