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B0" w:rsidRDefault="00BC1882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322F31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F247B0" w:rsidRDefault="00F247B0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2学年“高校研究生”</w:t>
      </w:r>
    </w:p>
    <w:p w:rsidR="00F247B0" w:rsidRDefault="00BC1882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中国政府奖学金项目申报书</w:t>
      </w: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870"/>
        <w:gridCol w:w="5322"/>
      </w:tblGrid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F247B0" w:rsidRDefault="00F247B0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47B0">
        <w:trPr>
          <w:trHeight w:val="1021"/>
          <w:jc w:val="center"/>
        </w:trPr>
        <w:tc>
          <w:tcPr>
            <w:tcW w:w="2870" w:type="dxa"/>
            <w:vAlign w:val="bottom"/>
          </w:tcPr>
          <w:p w:rsidR="00F247B0" w:rsidRDefault="00BC1882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247B0" w:rsidRDefault="00F247B0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F247B0" w:rsidRDefault="00F247B0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F247B0" w:rsidRDefault="00BC1882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F247B0" w:rsidRDefault="00F247B0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F247B0">
      <w:pPr>
        <w:jc w:val="right"/>
        <w:rPr>
          <w:color w:val="000000"/>
          <w:kern w:val="0"/>
          <w:sz w:val="24"/>
        </w:rPr>
      </w:pPr>
    </w:p>
    <w:p w:rsidR="00F247B0" w:rsidRDefault="00BC1882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eastAsia="黑体" w:hAnsi="宋体"/>
          <w:b/>
          <w:bCs/>
          <w:color w:val="000000"/>
          <w:kern w:val="0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填 表 说 明</w:t>
      </w:r>
    </w:p>
    <w:p w:rsidR="00F247B0" w:rsidRDefault="00F247B0">
      <w:pPr>
        <w:pStyle w:val="a3"/>
        <w:tabs>
          <w:tab w:val="left" w:pos="0"/>
        </w:tabs>
        <w:spacing w:beforeLines="50" w:before="156" w:afterLines="50" w:after="156" w:line="360" w:lineRule="auto"/>
        <w:rPr>
          <w:rFonts w:ascii="楷体_GB2312" w:eastAsia="楷体_GB2312" w:hAnsi="Times New Roman"/>
          <w:sz w:val="26"/>
          <w:szCs w:val="26"/>
        </w:rPr>
      </w:pPr>
    </w:p>
    <w:p w:rsidR="00F247B0" w:rsidRDefault="00BC1882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一、请各校自行设计申报项目名称。无明确培养对象和培养专业不清晰的申报项目将不予受理。项目名称的表述应科学、严谨、规范、简明，反映项目主要内容，一般不加副标题，最多不超过30字。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三、各申报单位须认真如实填写申报书。申报单位负责人须对申报书进行全面审核，承担信誉保证并签名加盖公章。凡存在弄虚作假的，一经发现查实，取消三年申报资格；如项目获批即予撤销并通报批评。</w:t>
      </w:r>
    </w:p>
    <w:p w:rsidR="00F247B0" w:rsidRDefault="00BC1882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四、本表用计算机或钢笔认真如实填写，交送一式三份（原件）。请用A4纸双面打印和复印，于左侧装订。</w:t>
      </w: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F247B0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2020—2021学年获批项目总结报告</w:t>
      </w:r>
    </w:p>
    <w:tbl>
      <w:tblPr>
        <w:tblStyle w:val="a7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24"/>
        <w:gridCol w:w="2893"/>
        <w:gridCol w:w="3281"/>
      </w:tblGrid>
      <w:tr w:rsidR="00F247B0"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：1.</w:t>
            </w:r>
          </w:p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2.</w:t>
            </w:r>
          </w:p>
        </w:tc>
      </w:tr>
      <w:tr w:rsidR="00F247B0">
        <w:tc>
          <w:tcPr>
            <w:tcW w:w="3324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获批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名额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数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2893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实际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报到数：</w:t>
            </w:r>
          </w:p>
        </w:tc>
        <w:tc>
          <w:tcPr>
            <w:tcW w:w="3281" w:type="dxa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名额完成率（%）：</w:t>
            </w:r>
          </w:p>
        </w:tc>
      </w:tr>
      <w:tr w:rsidR="00F247B0">
        <w:trPr>
          <w:trHeight w:val="2578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录取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主要包含下列内容：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评价招生渠道、宣传方式和目标生源情况，与项目申报时的预期进行对比分析。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评价入学考核和录取的方式、程序和标准的合理性、有效性。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上述内容应当说明招生基础数据（申请人数、录取人数和报到人数），生源质量应当以一年以来的培养情况为依据。</w:t>
            </w:r>
          </w:p>
        </w:tc>
      </w:tr>
      <w:tr w:rsidR="00F247B0">
        <w:trPr>
          <w:trHeight w:val="3378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培养及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总结项目实施中开展的保障教育质量、提高培养水平等方面工作。评价教学培养的效果，运用成绩等数据说明学生在专业学习、学术研究、汉语学习、通识教育等方面的学业进展。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总结为项目提供保障的管理和服务措施。评价管理和服务效果，准确描述在中外师生友好交流、互帮互助、学生活动等方面形成的正面影响，以及出现过的违法违规、投诉举报、不良舆情等负面问题。</w:t>
            </w:r>
          </w:p>
          <w:p w:rsidR="00F247B0" w:rsidRDefault="00F247B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val="3415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项目效益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：主要包含下列内容中的一项或几项：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项目对我国与相关国家之间的交流合作、投资贸易、对外援助等方面的积极影响；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项目对学校相关学科和人才培养国际化建设的积极影响；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3. 项目对促进学校国际化和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双一流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建设的积极影响；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项目对学校与外国教育科研机构交流合作的积极影响；</w:t>
            </w:r>
          </w:p>
          <w:p w:rsidR="00F247B0" w:rsidRDefault="00BC1882">
            <w:pPr>
              <w:widowControl/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5. 项目的其他积极影响。</w:t>
            </w:r>
          </w:p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相关的描述应当有事实或数据作为依据。</w:t>
            </w:r>
          </w:p>
        </w:tc>
      </w:tr>
      <w:tr w:rsidR="00F247B0">
        <w:trPr>
          <w:trHeight w:val="1924"/>
        </w:trPr>
        <w:tc>
          <w:tcPr>
            <w:tcW w:w="9498" w:type="dxa"/>
            <w:gridSpan w:val="3"/>
          </w:tcPr>
          <w:p w:rsidR="00F247B0" w:rsidRDefault="00BC188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问题与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改进办法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:</w:t>
            </w:r>
          </w:p>
          <w:p w:rsidR="00F247B0" w:rsidRDefault="00F247B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2021—2022学年申报项目表</w:t>
      </w:r>
    </w:p>
    <w:p w:rsidR="00F247B0" w:rsidRDefault="00BC1882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、项目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>基本</w:t>
      </w:r>
      <w:r>
        <w:rPr>
          <w:rFonts w:ascii="宋体" w:eastAsia="黑体" w:hAnsi="宋体"/>
          <w:b/>
          <w:bCs/>
          <w:color w:val="000000"/>
          <w:kern w:val="0"/>
          <w:sz w:val="32"/>
          <w:szCs w:val="32"/>
        </w:rPr>
        <w:t>情况</w:t>
      </w:r>
    </w:p>
    <w:tbl>
      <w:tblPr>
        <w:tblW w:w="124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5"/>
        <w:gridCol w:w="2400"/>
        <w:gridCol w:w="1695"/>
        <w:gridCol w:w="1572"/>
        <w:gridCol w:w="1646"/>
        <w:gridCol w:w="2977"/>
      </w:tblGrid>
      <w:tr w:rsidR="00F247B0">
        <w:trPr>
          <w:gridAfter w:val="1"/>
          <w:wAfter w:w="2977" w:type="dxa"/>
          <w:trHeight w:val="41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424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曾于上一学年获批？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□否</w:t>
            </w:r>
          </w:p>
        </w:tc>
      </w:tr>
      <w:tr w:rsidR="00F247B0">
        <w:trPr>
          <w:gridAfter w:val="1"/>
          <w:wAfter w:w="2977" w:type="dxa"/>
          <w:trHeight w:val="76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项目培养层次</w:t>
            </w:r>
          </w:p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□硕士研究生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□博士研究生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授课语言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（可多选）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□汉语</w:t>
            </w:r>
          </w:p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□英语</w:t>
            </w:r>
          </w:p>
        </w:tc>
      </w:tr>
      <w:tr w:rsidR="00F247B0">
        <w:trPr>
          <w:gridAfter w:val="1"/>
          <w:wAfter w:w="2977" w:type="dxa"/>
          <w:trHeight w:val="69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项目学制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所申报学科留学生培养经验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已开展留学生培养达_____年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主要目标生源国别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预期招生规模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_______人/年</w:t>
            </w:r>
          </w:p>
        </w:tc>
      </w:tr>
      <w:tr w:rsidR="00F247B0">
        <w:trPr>
          <w:gridAfter w:val="1"/>
          <w:wAfter w:w="2977" w:type="dxa"/>
          <w:trHeight w:val="47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申请奖学金名额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</w:p>
        </w:tc>
      </w:tr>
      <w:tr w:rsidR="00F247B0">
        <w:trPr>
          <w:trHeight w:val="54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项目具体实施单位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F247B0" w:rsidRDefault="00F247B0">
            <w:pPr>
              <w:rPr>
                <w:highlight w:val="yellow"/>
              </w:rPr>
            </w:pPr>
          </w:p>
        </w:tc>
      </w:tr>
      <w:tr w:rsidR="00F247B0">
        <w:trPr>
          <w:gridAfter w:val="1"/>
          <w:wAfter w:w="2977" w:type="dxa"/>
          <w:trHeight w:val="49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单位负责人姓名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6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ind w:leftChars="114" w:left="239" w:firstLineChars="394" w:firstLine="946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gridAfter w:val="1"/>
          <w:wAfter w:w="2977" w:type="dxa"/>
          <w:trHeight w:val="62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项目专业</w:t>
      </w:r>
      <w:r>
        <w:rPr>
          <w:rFonts w:eastAsia="黑体" w:hAnsi="宋体" w:hint="eastAsia"/>
          <w:bCs/>
          <w:color w:val="000000"/>
          <w:kern w:val="0"/>
          <w:szCs w:val="21"/>
        </w:rPr>
        <w:t>（不超过</w:t>
      </w:r>
      <w:r>
        <w:rPr>
          <w:rFonts w:eastAsia="黑体" w:hAnsi="宋体" w:hint="eastAsia"/>
          <w:bCs/>
          <w:color w:val="000000"/>
          <w:kern w:val="0"/>
          <w:szCs w:val="21"/>
        </w:rPr>
        <w:t>10</w:t>
      </w:r>
      <w:r>
        <w:rPr>
          <w:rFonts w:eastAsia="黑体" w:hAnsi="宋体" w:hint="eastAsia"/>
          <w:bCs/>
          <w:color w:val="000000"/>
          <w:kern w:val="0"/>
          <w:szCs w:val="21"/>
        </w:rPr>
        <w:t>个）</w:t>
      </w:r>
    </w:p>
    <w:tbl>
      <w:tblPr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126"/>
        <w:gridCol w:w="709"/>
        <w:gridCol w:w="567"/>
        <w:gridCol w:w="850"/>
        <w:gridCol w:w="1418"/>
      </w:tblGrid>
      <w:tr w:rsidR="00F247B0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是否为国家“</w:t>
            </w:r>
            <w:r>
              <w:rPr>
                <w:color w:val="000000"/>
                <w:kern w:val="0"/>
                <w:sz w:val="24"/>
              </w:rPr>
              <w:t>双一流</w:t>
            </w:r>
            <w:r>
              <w:rPr>
                <w:rFonts w:hint="eastAsia"/>
                <w:color w:val="000000"/>
                <w:kern w:val="0"/>
                <w:sz w:val="24"/>
              </w:rPr>
              <w:t>”</w:t>
            </w:r>
          </w:p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2017</w:t>
            </w:r>
            <w:r>
              <w:rPr>
                <w:rFonts w:hint="eastAsia"/>
                <w:color w:val="000000"/>
                <w:kern w:val="0"/>
                <w:sz w:val="24"/>
              </w:rPr>
              <w:t>年全国</w:t>
            </w:r>
            <w:r>
              <w:rPr>
                <w:color w:val="000000"/>
                <w:kern w:val="0"/>
                <w:sz w:val="24"/>
              </w:rPr>
              <w:t>第四轮学科评估</w:t>
            </w:r>
            <w:r>
              <w:rPr>
                <w:rFonts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培养</w:t>
            </w:r>
            <w:r>
              <w:rPr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授课语言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BC188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21学年留学生规模</w:t>
            </w: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510"/>
        </w:trPr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B0" w:rsidRDefault="00F247B0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pStyle w:val="a8"/>
        <w:widowControl/>
        <w:numPr>
          <w:ilvl w:val="0"/>
          <w:numId w:val="1"/>
        </w:numPr>
        <w:spacing w:line="360" w:lineRule="auto"/>
        <w:ind w:firstLineChars="0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lastRenderedPageBreak/>
        <w:t>核心师资</w:t>
      </w:r>
    </w:p>
    <w:tbl>
      <w:tblPr>
        <w:tblStyle w:val="a7"/>
        <w:tblW w:w="91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03"/>
        <w:gridCol w:w="4336"/>
      </w:tblGrid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项目配置教师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黑体" w:hAnsi="宋体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博导 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正高级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副高级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职称的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赴海外一年及以上留学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经历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教师（人）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hRule="exact" w:val="454"/>
        </w:trPr>
        <w:tc>
          <w:tcPr>
            <w:tcW w:w="4803" w:type="dxa"/>
          </w:tcPr>
          <w:p w:rsidR="00F247B0" w:rsidRDefault="00BC1882">
            <w:pPr>
              <w:widowControl/>
              <w:spacing w:line="360" w:lineRule="auto"/>
              <w:jc w:val="left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  <w:t>享受国家级称号的教师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 xml:space="preserve">          （人）</w:t>
            </w:r>
          </w:p>
        </w:tc>
        <w:tc>
          <w:tcPr>
            <w:tcW w:w="4336" w:type="dxa"/>
          </w:tcPr>
          <w:p w:rsidR="00F247B0" w:rsidRDefault="00F247B0">
            <w:pPr>
              <w:widowControl/>
              <w:spacing w:line="360" w:lineRule="auto"/>
              <w:jc w:val="center"/>
              <w:rPr>
                <w:rFonts w:eastAsia="黑体" w:hAnsi="宋体"/>
                <w:bCs/>
                <w:color w:val="000000"/>
                <w:kern w:val="0"/>
                <w:sz w:val="24"/>
              </w:rPr>
            </w:pPr>
          </w:p>
        </w:tc>
      </w:tr>
    </w:tbl>
    <w:p w:rsidR="00F247B0" w:rsidRDefault="00BC1882">
      <w:pPr>
        <w:widowControl/>
        <w:spacing w:line="360" w:lineRule="auto"/>
        <w:rPr>
          <w:rFonts w:eastAsia="黑体" w:hAnsi="宋体"/>
          <w:bCs/>
          <w:color w:val="000000"/>
          <w:kern w:val="0"/>
          <w:szCs w:val="21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四、项目说明</w:t>
      </w:r>
    </w:p>
    <w:tbl>
      <w:tblPr>
        <w:tblStyle w:val="a7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F247B0">
        <w:trPr>
          <w:trHeight w:val="145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主要解决了哪些人才培养问题）</w:t>
            </w:r>
          </w:p>
        </w:tc>
      </w:tr>
      <w:tr w:rsidR="00F247B0">
        <w:trPr>
          <w:trHeight w:val="1318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招生宣传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(重点说明目标生源和生源质量评价、招生渠道和宣传推介、定向合作模式、录取标准、考核方式以及组织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安排、录取程序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等工作）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F247B0">
        <w:trPr>
          <w:trHeight w:val="1262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（重点说明过程培养与管理、实习实践、毕业和就业等主要工作措施）</w:t>
            </w:r>
          </w:p>
          <w:p w:rsidR="00F247B0" w:rsidRDefault="00F247B0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247B0">
        <w:trPr>
          <w:trHeight w:val="159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培养方案和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教学保障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（重点专业培养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计划中针对国际学生的调整和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优化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，汉语和中国概况类课程的安排，对项目目标生源教育基础的分析及相应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制定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的入学教育、教学辅导等工作方案，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以及教学督导与评价的工作重点）</w:t>
            </w:r>
          </w:p>
        </w:tc>
      </w:tr>
      <w:tr w:rsidR="00F247B0">
        <w:trPr>
          <w:trHeight w:val="130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成果和效益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(项目设立的预期成果,以及为国家大局服务所能发挥的实际效益有哪些)</w:t>
            </w:r>
          </w:p>
        </w:tc>
      </w:tr>
      <w:tr w:rsidR="00F247B0">
        <w:trPr>
          <w:trHeight w:val="1442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80" w:lineRule="auto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服务"双一流"建设或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一带一路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倡议</w:t>
            </w:r>
          </w:p>
          <w:p w:rsidR="00F247B0" w:rsidRDefault="00F247B0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  <w:tr w:rsidR="00F247B0">
        <w:trPr>
          <w:trHeight w:val="1474"/>
        </w:trPr>
        <w:tc>
          <w:tcPr>
            <w:tcW w:w="9357" w:type="dxa"/>
          </w:tcPr>
          <w:p w:rsidR="00F247B0" w:rsidRDefault="00BC1882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校友建设与中外人文交流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(项目方案中校友工作建设方案包含哪些重点内容,以及如何服务学校和国家的中外人文交流工作)</w:t>
            </w:r>
          </w:p>
          <w:p w:rsidR="00F247B0" w:rsidRDefault="00F247B0">
            <w:pPr>
              <w:tabs>
                <w:tab w:val="left" w:pos="420"/>
              </w:tabs>
              <w:spacing w:line="480" w:lineRule="auto"/>
              <w:rPr>
                <w:rFonts w:ascii="华文楷体" w:eastAsia="华文楷体" w:hAnsi="华文楷体"/>
                <w:bCs/>
                <w:color w:val="000000"/>
                <w:kern w:val="0"/>
                <w:sz w:val="24"/>
              </w:rPr>
            </w:pPr>
          </w:p>
        </w:tc>
      </w:tr>
    </w:tbl>
    <w:p w:rsidR="00B67A78" w:rsidRDefault="00B67A78">
      <w:pPr>
        <w:tabs>
          <w:tab w:val="left" w:pos="420"/>
        </w:tabs>
        <w:spacing w:line="14" w:lineRule="exact"/>
        <w:rPr>
          <w:rFonts w:eastAsia="黑体" w:hAnsi="宋体"/>
          <w:b/>
          <w:bCs/>
          <w:color w:val="000000"/>
          <w:kern w:val="0"/>
          <w:sz w:val="32"/>
          <w:szCs w:val="32"/>
        </w:rPr>
      </w:pPr>
    </w:p>
    <w:p w:rsidR="00B67A78" w:rsidRPr="00B67A78" w:rsidRDefault="00B67A78">
      <w:pPr>
        <w:widowControl/>
        <w:jc w:val="left"/>
        <w:rPr>
          <w:rFonts w:eastAsia="黑体" w:hAnsi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F247B0" w:rsidRDefault="00F247B0">
      <w:pPr>
        <w:tabs>
          <w:tab w:val="left" w:pos="420"/>
        </w:tabs>
        <w:spacing w:line="14" w:lineRule="exact"/>
        <w:rPr>
          <w:rFonts w:eastAsia="黑体" w:hAnsi="宋体"/>
          <w:b/>
          <w:bCs/>
          <w:color w:val="000000"/>
          <w:kern w:val="0"/>
          <w:sz w:val="32"/>
          <w:szCs w:val="32"/>
        </w:rPr>
      </w:pPr>
    </w:p>
    <w:sectPr w:rsidR="00F247B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32" w:rsidRDefault="00AB6332" w:rsidP="00B67A78">
      <w:r>
        <w:separator/>
      </w:r>
    </w:p>
  </w:endnote>
  <w:endnote w:type="continuationSeparator" w:id="0">
    <w:p w:rsidR="00AB6332" w:rsidRDefault="00AB6332" w:rsidP="00B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32" w:rsidRDefault="00AB6332" w:rsidP="00B67A78">
      <w:r>
        <w:separator/>
      </w:r>
    </w:p>
  </w:footnote>
  <w:footnote w:type="continuationSeparator" w:id="0">
    <w:p w:rsidR="00AB6332" w:rsidRDefault="00AB6332" w:rsidP="00B6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471"/>
    <w:multiLevelType w:val="multilevel"/>
    <w:tmpl w:val="08141471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94805"/>
    <w:multiLevelType w:val="singleLevel"/>
    <w:tmpl w:val="68E9480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D"/>
    <w:rsid w:val="000437CE"/>
    <w:rsid w:val="000656EA"/>
    <w:rsid w:val="00081654"/>
    <w:rsid w:val="00092902"/>
    <w:rsid w:val="0010174F"/>
    <w:rsid w:val="00110A28"/>
    <w:rsid w:val="00123806"/>
    <w:rsid w:val="00125B31"/>
    <w:rsid w:val="00126BFA"/>
    <w:rsid w:val="001400B3"/>
    <w:rsid w:val="001B1DC8"/>
    <w:rsid w:val="001B68DC"/>
    <w:rsid w:val="001D30AF"/>
    <w:rsid w:val="001E0E24"/>
    <w:rsid w:val="0020677F"/>
    <w:rsid w:val="002842B2"/>
    <w:rsid w:val="00292B06"/>
    <w:rsid w:val="00292C6A"/>
    <w:rsid w:val="00296938"/>
    <w:rsid w:val="002D6183"/>
    <w:rsid w:val="002F2685"/>
    <w:rsid w:val="002F671A"/>
    <w:rsid w:val="003002B5"/>
    <w:rsid w:val="00303F69"/>
    <w:rsid w:val="003227DD"/>
    <w:rsid w:val="00322F31"/>
    <w:rsid w:val="00345C26"/>
    <w:rsid w:val="0037233D"/>
    <w:rsid w:val="003A19D8"/>
    <w:rsid w:val="003D0621"/>
    <w:rsid w:val="003D2B74"/>
    <w:rsid w:val="003F58E2"/>
    <w:rsid w:val="00403866"/>
    <w:rsid w:val="00430C38"/>
    <w:rsid w:val="00447627"/>
    <w:rsid w:val="00483117"/>
    <w:rsid w:val="0049229A"/>
    <w:rsid w:val="004A356D"/>
    <w:rsid w:val="004B7372"/>
    <w:rsid w:val="004D487E"/>
    <w:rsid w:val="004E450E"/>
    <w:rsid w:val="004F568A"/>
    <w:rsid w:val="00500C2E"/>
    <w:rsid w:val="00536EB8"/>
    <w:rsid w:val="005374E3"/>
    <w:rsid w:val="005377DD"/>
    <w:rsid w:val="00545EAA"/>
    <w:rsid w:val="00593F4C"/>
    <w:rsid w:val="0059677A"/>
    <w:rsid w:val="005A0484"/>
    <w:rsid w:val="005B32EB"/>
    <w:rsid w:val="005B4545"/>
    <w:rsid w:val="005C4B6D"/>
    <w:rsid w:val="005D1B9A"/>
    <w:rsid w:val="005E3816"/>
    <w:rsid w:val="005F3EBF"/>
    <w:rsid w:val="005F6668"/>
    <w:rsid w:val="00660266"/>
    <w:rsid w:val="00671AE6"/>
    <w:rsid w:val="006747B5"/>
    <w:rsid w:val="0068386E"/>
    <w:rsid w:val="006A7ACC"/>
    <w:rsid w:val="006E72AB"/>
    <w:rsid w:val="006F7154"/>
    <w:rsid w:val="00733065"/>
    <w:rsid w:val="00780624"/>
    <w:rsid w:val="007A777D"/>
    <w:rsid w:val="007E7540"/>
    <w:rsid w:val="00811D74"/>
    <w:rsid w:val="00827D2E"/>
    <w:rsid w:val="008379E4"/>
    <w:rsid w:val="008574EC"/>
    <w:rsid w:val="00861155"/>
    <w:rsid w:val="008F4462"/>
    <w:rsid w:val="0092188D"/>
    <w:rsid w:val="0093032F"/>
    <w:rsid w:val="009733DD"/>
    <w:rsid w:val="00981415"/>
    <w:rsid w:val="009B3FA0"/>
    <w:rsid w:val="009E77F9"/>
    <w:rsid w:val="00A02D29"/>
    <w:rsid w:val="00A23138"/>
    <w:rsid w:val="00A37019"/>
    <w:rsid w:val="00A81CF3"/>
    <w:rsid w:val="00A85C30"/>
    <w:rsid w:val="00A927FB"/>
    <w:rsid w:val="00AA646B"/>
    <w:rsid w:val="00AB6332"/>
    <w:rsid w:val="00AC5022"/>
    <w:rsid w:val="00AD7DA6"/>
    <w:rsid w:val="00AF221D"/>
    <w:rsid w:val="00B17291"/>
    <w:rsid w:val="00B17D75"/>
    <w:rsid w:val="00B41762"/>
    <w:rsid w:val="00B45D10"/>
    <w:rsid w:val="00B67A78"/>
    <w:rsid w:val="00B708D1"/>
    <w:rsid w:val="00B93401"/>
    <w:rsid w:val="00BC1882"/>
    <w:rsid w:val="00BE0D85"/>
    <w:rsid w:val="00C07636"/>
    <w:rsid w:val="00C21473"/>
    <w:rsid w:val="00C30AC6"/>
    <w:rsid w:val="00C57AE2"/>
    <w:rsid w:val="00C623A7"/>
    <w:rsid w:val="00C737F9"/>
    <w:rsid w:val="00CB36F8"/>
    <w:rsid w:val="00CC66E0"/>
    <w:rsid w:val="00CD1E07"/>
    <w:rsid w:val="00CD5EE6"/>
    <w:rsid w:val="00CE2317"/>
    <w:rsid w:val="00CF37A2"/>
    <w:rsid w:val="00CF54B5"/>
    <w:rsid w:val="00D16A4A"/>
    <w:rsid w:val="00D33E42"/>
    <w:rsid w:val="00D352CC"/>
    <w:rsid w:val="00D80F1A"/>
    <w:rsid w:val="00D82E9F"/>
    <w:rsid w:val="00D8318E"/>
    <w:rsid w:val="00D86786"/>
    <w:rsid w:val="00DB2784"/>
    <w:rsid w:val="00DC0B2D"/>
    <w:rsid w:val="00DC6902"/>
    <w:rsid w:val="00E003A6"/>
    <w:rsid w:val="00E065DF"/>
    <w:rsid w:val="00E32CF1"/>
    <w:rsid w:val="00E330CD"/>
    <w:rsid w:val="00E50589"/>
    <w:rsid w:val="00E56D43"/>
    <w:rsid w:val="00E67CD3"/>
    <w:rsid w:val="00EA1B1D"/>
    <w:rsid w:val="00EA77F5"/>
    <w:rsid w:val="00EF4EE1"/>
    <w:rsid w:val="00F247B0"/>
    <w:rsid w:val="00F249DD"/>
    <w:rsid w:val="00F57DA2"/>
    <w:rsid w:val="00F67025"/>
    <w:rsid w:val="00F77961"/>
    <w:rsid w:val="00FA5845"/>
    <w:rsid w:val="00FC6110"/>
    <w:rsid w:val="00FC6685"/>
    <w:rsid w:val="0B3051BF"/>
    <w:rsid w:val="11AD5953"/>
    <w:rsid w:val="130F20CD"/>
    <w:rsid w:val="14ED165B"/>
    <w:rsid w:val="15CB2C77"/>
    <w:rsid w:val="16124B04"/>
    <w:rsid w:val="17CD5BA9"/>
    <w:rsid w:val="1B5F43AF"/>
    <w:rsid w:val="1BB651E7"/>
    <w:rsid w:val="1E0526D7"/>
    <w:rsid w:val="1EAC3A80"/>
    <w:rsid w:val="2761291B"/>
    <w:rsid w:val="2B720E73"/>
    <w:rsid w:val="322F486B"/>
    <w:rsid w:val="326B467C"/>
    <w:rsid w:val="34E12D2C"/>
    <w:rsid w:val="36474F6A"/>
    <w:rsid w:val="3BB24ECD"/>
    <w:rsid w:val="3C743091"/>
    <w:rsid w:val="3D1004E1"/>
    <w:rsid w:val="402B037C"/>
    <w:rsid w:val="43D05361"/>
    <w:rsid w:val="440224D6"/>
    <w:rsid w:val="44364C65"/>
    <w:rsid w:val="46AF50ED"/>
    <w:rsid w:val="49D71FEE"/>
    <w:rsid w:val="49F83FF7"/>
    <w:rsid w:val="54FD0742"/>
    <w:rsid w:val="58D516D7"/>
    <w:rsid w:val="59D27C5B"/>
    <w:rsid w:val="5AC54B33"/>
    <w:rsid w:val="5CEA6B5A"/>
    <w:rsid w:val="5CF84712"/>
    <w:rsid w:val="643C406D"/>
    <w:rsid w:val="68C4434C"/>
    <w:rsid w:val="69AE7FF7"/>
    <w:rsid w:val="6D064F8B"/>
    <w:rsid w:val="70C6144B"/>
    <w:rsid w:val="71FF7EC7"/>
    <w:rsid w:val="72433DAB"/>
    <w:rsid w:val="72E93372"/>
    <w:rsid w:val="738E648D"/>
    <w:rsid w:val="75B07B4F"/>
    <w:rsid w:val="7F773495"/>
    <w:rsid w:val="7F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883FF-3489-4DFB-8E92-D69E73A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BE975-A8F8-4D3A-B038-451AFBAB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294</Words>
  <Characters>1680</Characters>
  <Application>Microsoft Office Word</Application>
  <DocSecurity>0</DocSecurity>
  <Lines>14</Lines>
  <Paragraphs>3</Paragraphs>
  <ScaleCrop>false</ScaleCrop>
  <Company>神州网信技术有限公司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zyy</dc:creator>
  <cp:lastModifiedBy>123</cp:lastModifiedBy>
  <cp:revision>44</cp:revision>
  <cp:lastPrinted>2018-12-05T08:27:00Z</cp:lastPrinted>
  <dcterms:created xsi:type="dcterms:W3CDTF">2018-11-28T05:08:00Z</dcterms:created>
  <dcterms:modified xsi:type="dcterms:W3CDTF">2020-12-18T08:49:00Z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