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Theme="minorEastAsia"/>
          <w:sz w:val="24"/>
          <w:szCs w:val="24"/>
          <w:lang w:val="en-US" w:eastAsia="zh-CN"/>
        </w:rPr>
      </w:pPr>
      <w:r>
        <w:rPr>
          <w:rFonts w:hint="eastAsia"/>
          <w:sz w:val="24"/>
          <w:szCs w:val="24"/>
        </w:rPr>
        <w:t>附件</w:t>
      </w:r>
      <w:r>
        <w:rPr>
          <w:rFonts w:hint="eastAsia"/>
          <w:sz w:val="24"/>
          <w:szCs w:val="24"/>
          <w:lang w:val="en-US" w:eastAsia="zh-CN"/>
        </w:rPr>
        <w:t>5</w:t>
      </w:r>
    </w:p>
    <w:p>
      <w:pPr>
        <w:spacing w:line="360" w:lineRule="auto"/>
        <w:jc w:val="center"/>
        <w:rPr>
          <w:rFonts w:hint="eastAsia" w:eastAsiaTheme="minorEastAsia"/>
          <w:sz w:val="24"/>
          <w:szCs w:val="24"/>
          <w:lang w:eastAsia="zh-CN"/>
        </w:rPr>
      </w:pPr>
      <w:r>
        <w:rPr>
          <w:rFonts w:hint="eastAsia"/>
          <w:sz w:val="24"/>
          <w:szCs w:val="24"/>
        </w:rPr>
        <w:t>华南师范大学</w:t>
      </w:r>
      <w:r>
        <w:rPr>
          <w:rFonts w:hint="eastAsia"/>
          <w:sz w:val="24"/>
          <w:szCs w:val="24"/>
          <w:lang w:eastAsia="zh-CN"/>
        </w:rPr>
        <w:t>通识教育</w:t>
      </w:r>
      <w:r>
        <w:rPr>
          <w:rFonts w:hint="eastAsia"/>
          <w:sz w:val="24"/>
          <w:szCs w:val="24"/>
        </w:rPr>
        <w:t>课程教学大纲填写说明</w:t>
      </w:r>
    </w:p>
    <w:p>
      <w:pPr>
        <w:spacing w:line="360" w:lineRule="auto"/>
        <w:jc w:val="center"/>
        <w:rPr>
          <w:sz w:val="24"/>
          <w:szCs w:val="24"/>
        </w:rPr>
      </w:pPr>
    </w:p>
    <w:p>
      <w:pPr>
        <w:spacing w:line="360" w:lineRule="auto"/>
        <w:jc w:val="center"/>
        <w:rPr>
          <w:sz w:val="24"/>
          <w:szCs w:val="24"/>
        </w:rPr>
      </w:pPr>
    </w:p>
    <w:p>
      <w:pPr>
        <w:spacing w:line="360" w:lineRule="auto"/>
        <w:jc w:val="center"/>
        <w:rPr>
          <w:rFonts w:ascii="微软雅黑" w:hAnsi="微软雅黑" w:eastAsia="微软雅黑" w:cs="微软雅黑"/>
          <w:sz w:val="30"/>
          <w:szCs w:val="30"/>
        </w:rPr>
      </w:pPr>
      <w:r>
        <w:rPr>
          <w:rFonts w:hint="eastAsia" w:ascii="微软雅黑" w:hAnsi="微软雅黑" w:eastAsia="微软雅黑" w:cs="微软雅黑"/>
          <w:sz w:val="30"/>
          <w:szCs w:val="30"/>
        </w:rPr>
        <w:t>《</w:t>
      </w:r>
      <w:commentRangeStart w:id="0"/>
      <w:r>
        <w:rPr>
          <w:rFonts w:hint="eastAsia" w:ascii="微软雅黑" w:hAnsi="微软雅黑" w:eastAsia="微软雅黑" w:cs="微软雅黑"/>
          <w:sz w:val="30"/>
          <w:szCs w:val="30"/>
        </w:rPr>
        <w:t>课程名称</w:t>
      </w:r>
      <w:commentRangeEnd w:id="0"/>
      <w:r>
        <w:commentReference w:id="0"/>
      </w:r>
      <w:r>
        <w:rPr>
          <w:rFonts w:hint="eastAsia" w:ascii="微软雅黑" w:hAnsi="微软雅黑" w:eastAsia="微软雅黑" w:cs="微软雅黑"/>
          <w:sz w:val="30"/>
          <w:szCs w:val="30"/>
        </w:rPr>
        <w:t>》教学大纲</w:t>
      </w:r>
    </w:p>
    <w:p>
      <w:pPr>
        <w:spacing w:line="360" w:lineRule="auto"/>
        <w:jc w:val="center"/>
        <w:rPr>
          <w:sz w:val="24"/>
          <w:szCs w:val="24"/>
        </w:rPr>
      </w:pPr>
    </w:p>
    <w:p>
      <w:pPr>
        <w:spacing w:line="360" w:lineRule="auto"/>
        <w:jc w:val="left"/>
        <w:rPr>
          <w:sz w:val="24"/>
          <w:szCs w:val="24"/>
        </w:rPr>
      </w:pPr>
      <w:r>
        <w:rPr>
          <w:rFonts w:hint="eastAsia" w:ascii="黑体" w:hAnsi="黑体" w:eastAsia="黑体" w:cs="黑体"/>
          <w:sz w:val="24"/>
          <w:szCs w:val="24"/>
        </w:rPr>
        <w:t>一、课程信息</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62"/>
        <w:gridCol w:w="1695"/>
        <w:gridCol w:w="165"/>
        <w:gridCol w:w="1140"/>
        <w:gridCol w:w="210"/>
        <w:gridCol w:w="11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Merge w:val="restart"/>
            <w:vAlign w:val="center"/>
          </w:tcPr>
          <w:p>
            <w:pPr>
              <w:spacing w:line="360" w:lineRule="auto"/>
              <w:rPr>
                <w:szCs w:val="21"/>
              </w:rPr>
            </w:pPr>
            <w:r>
              <w:rPr>
                <w:rFonts w:hint="eastAsia"/>
                <w:szCs w:val="21"/>
              </w:rPr>
              <w:t>课程名称</w:t>
            </w:r>
          </w:p>
        </w:tc>
        <w:tc>
          <w:tcPr>
            <w:tcW w:w="7018" w:type="dxa"/>
            <w:gridSpan w:val="7"/>
            <w:vAlign w:val="center"/>
          </w:tcPr>
          <w:p>
            <w:pPr>
              <w:spacing w:line="360" w:lineRule="auto"/>
              <w:rPr>
                <w:szCs w:val="21"/>
              </w:rPr>
            </w:pPr>
            <w:r>
              <w:rPr>
                <w:rFonts w:hint="eastAsia"/>
                <w:szCs w:val="21"/>
              </w:rPr>
              <w:t>（中文）</w:t>
            </w:r>
            <w: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Merge w:val="continue"/>
            <w:vAlign w:val="center"/>
          </w:tcPr>
          <w:p>
            <w:pPr>
              <w:spacing w:line="360" w:lineRule="auto"/>
              <w:rPr>
                <w:szCs w:val="21"/>
              </w:rPr>
            </w:pPr>
          </w:p>
        </w:tc>
        <w:tc>
          <w:tcPr>
            <w:tcW w:w="7018" w:type="dxa"/>
            <w:gridSpan w:val="7"/>
            <w:vAlign w:val="center"/>
          </w:tcPr>
          <w:p>
            <w:pPr>
              <w:spacing w:line="360" w:lineRule="auto"/>
              <w:rPr>
                <w:szCs w:val="21"/>
              </w:rPr>
            </w:pPr>
            <w:r>
              <w:rPr>
                <w:rFonts w:hint="eastAsia"/>
                <w:szCs w:val="21"/>
              </w:rPr>
              <w:t>（英文）</w:t>
            </w:r>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课程编码</w:t>
            </w:r>
          </w:p>
        </w:tc>
        <w:tc>
          <w:tcPr>
            <w:tcW w:w="3057" w:type="dxa"/>
            <w:gridSpan w:val="2"/>
            <w:vAlign w:val="center"/>
          </w:tcPr>
          <w:p>
            <w:pPr>
              <w:spacing w:line="360" w:lineRule="auto"/>
              <w:rPr>
                <w:szCs w:val="21"/>
              </w:rPr>
            </w:pPr>
            <w:r>
              <w:commentReference w:id="3"/>
            </w:r>
          </w:p>
        </w:tc>
        <w:tc>
          <w:tcPr>
            <w:tcW w:w="1305" w:type="dxa"/>
            <w:gridSpan w:val="2"/>
            <w:vAlign w:val="center"/>
          </w:tcPr>
          <w:p>
            <w:pPr>
              <w:spacing w:line="360" w:lineRule="auto"/>
              <w:rPr>
                <w:szCs w:val="21"/>
              </w:rPr>
            </w:pPr>
            <w:r>
              <w:rPr>
                <w:rFonts w:hint="eastAsia"/>
                <w:szCs w:val="21"/>
              </w:rPr>
              <w:t>课程性质</w:t>
            </w:r>
          </w:p>
        </w:tc>
        <w:tc>
          <w:tcPr>
            <w:tcW w:w="2656" w:type="dxa"/>
            <w:gridSpan w:val="3"/>
            <w:vAlign w:val="center"/>
          </w:tcPr>
          <w:p>
            <w:pPr>
              <w:spacing w:line="360" w:lineRule="auto"/>
              <w:ind w:firstLine="210" w:firstLineChars="100"/>
              <w:rPr>
                <w:szCs w:val="21"/>
              </w:rPr>
            </w:pPr>
            <w:r>
              <w:rPr>
                <w:rFonts w:hint="eastAsia"/>
                <w:szCs w:val="21"/>
              </w:rPr>
              <w:sym w:font="Wingdings 2" w:char="00A3"/>
            </w:r>
            <w:r>
              <w:rPr>
                <w:rFonts w:hint="eastAsia"/>
                <w:szCs w:val="21"/>
              </w:rPr>
              <w:t xml:space="preserve">必修     </w:t>
            </w:r>
            <w:r>
              <w:rPr>
                <w:rFonts w:hint="eastAsia"/>
                <w:szCs w:val="21"/>
              </w:rPr>
              <w:sym w:font="Wingdings 2" w:char="0052"/>
            </w:r>
            <w:r>
              <w:rPr>
                <w:rFonts w:hint="eastAsia"/>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课程类型</w:t>
            </w:r>
          </w:p>
        </w:tc>
        <w:tc>
          <w:tcPr>
            <w:tcW w:w="7018" w:type="dxa"/>
            <w:gridSpan w:val="7"/>
            <w:vAlign w:val="center"/>
          </w:tcPr>
          <w:p>
            <w:pPr>
              <w:spacing w:line="360" w:lineRule="auto"/>
              <w:rPr>
                <w:szCs w:val="21"/>
              </w:rPr>
            </w:pPr>
            <w:r>
              <w:rPr>
                <w:rFonts w:hint="eastAsia"/>
                <w:szCs w:val="21"/>
              </w:rPr>
              <w:sym w:font="Wingdings 2" w:char="0052"/>
            </w:r>
            <w:r>
              <w:rPr>
                <w:rFonts w:hint="eastAsia"/>
                <w:szCs w:val="21"/>
              </w:rPr>
              <w:t xml:space="preserve">通识教育     </w:t>
            </w:r>
            <w:r>
              <w:rPr>
                <w:rFonts w:hint="eastAsia"/>
                <w:szCs w:val="21"/>
              </w:rPr>
              <w:sym w:font="Wingdings 2" w:char="00A3"/>
            </w:r>
            <w:r>
              <w:rPr>
                <w:rFonts w:hint="eastAsia"/>
                <w:szCs w:val="21"/>
              </w:rPr>
              <w:t xml:space="preserve">大类教育      </w:t>
            </w:r>
            <w:r>
              <w:rPr>
                <w:rFonts w:hint="eastAsia"/>
                <w:szCs w:val="21"/>
              </w:rPr>
              <w:sym w:font="Wingdings 2" w:char="00A3"/>
            </w:r>
            <w:r>
              <w:rPr>
                <w:rFonts w:hint="eastAsia"/>
                <w:szCs w:val="21"/>
              </w:rPr>
              <w:t xml:space="preserve">专业教育     </w:t>
            </w:r>
            <w:r>
              <w:rPr>
                <w:rFonts w:hint="eastAsia"/>
                <w:szCs w:val="21"/>
              </w:rPr>
              <w:sym w:font="Wingdings 2" w:char="0052"/>
            </w:r>
            <w:r>
              <w:rPr>
                <w:rFonts w:hint="eastAsia"/>
                <w:szCs w:val="21"/>
              </w:rPr>
              <w:t>师范教育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所属模块（通识选修课填写，限选1项）</w:t>
            </w:r>
            <w:r>
              <w:commentReference w:id="4"/>
            </w:r>
          </w:p>
        </w:tc>
        <w:tc>
          <w:tcPr>
            <w:tcW w:w="7018" w:type="dxa"/>
            <w:gridSpan w:val="7"/>
            <w:vAlign w:val="center"/>
          </w:tcPr>
          <w:p>
            <w:pPr>
              <w:spacing w:line="360" w:lineRule="auto"/>
              <w:rPr>
                <w:szCs w:val="21"/>
              </w:rPr>
            </w:pPr>
            <w:r>
              <w:rPr>
                <w:rFonts w:hint="eastAsia"/>
                <w:szCs w:val="21"/>
              </w:rPr>
              <w:sym w:font="Wingdings 2" w:char="00A3"/>
            </w:r>
            <w:r>
              <w:rPr>
                <w:rFonts w:hint="eastAsia"/>
                <w:szCs w:val="21"/>
              </w:rPr>
              <w:t xml:space="preserve">创新创业     </w:t>
            </w:r>
            <w:r>
              <w:rPr>
                <w:rFonts w:hint="eastAsia"/>
                <w:szCs w:val="21"/>
              </w:rPr>
              <w:sym w:font="Wingdings 2" w:char="00A3"/>
            </w:r>
            <w:r>
              <w:rPr>
                <w:rFonts w:hint="eastAsia"/>
                <w:szCs w:val="21"/>
              </w:rPr>
              <w:t xml:space="preserve">艺术修养      </w:t>
            </w:r>
            <w:r>
              <w:rPr>
                <w:rFonts w:hint="eastAsia"/>
                <w:szCs w:val="21"/>
              </w:rPr>
              <w:sym w:font="Wingdings 2" w:char="00A3"/>
            </w:r>
            <w:r>
              <w:rPr>
                <w:rFonts w:hint="eastAsia"/>
                <w:szCs w:val="21"/>
              </w:rPr>
              <w:t xml:space="preserve">文化传承     </w:t>
            </w:r>
            <w:r>
              <w:rPr>
                <w:rFonts w:hint="eastAsia"/>
                <w:szCs w:val="21"/>
              </w:rPr>
              <w:sym w:font="Wingdings 2" w:char="00A3"/>
            </w:r>
            <w:r>
              <w:rPr>
                <w:rFonts w:hint="eastAsia"/>
                <w:szCs w:val="21"/>
              </w:rPr>
              <w:t>社会研究</w:t>
            </w:r>
          </w:p>
          <w:p>
            <w:pPr>
              <w:spacing w:line="360" w:lineRule="auto"/>
              <w:rPr>
                <w:szCs w:val="21"/>
              </w:rPr>
            </w:pPr>
            <w:r>
              <w:rPr>
                <w:rFonts w:hint="eastAsia"/>
                <w:szCs w:val="21"/>
              </w:rPr>
              <w:sym w:font="Wingdings 2" w:char="00A3"/>
            </w:r>
            <w:r>
              <w:rPr>
                <w:rFonts w:hint="eastAsia"/>
                <w:szCs w:val="21"/>
              </w:rPr>
              <w:t xml:space="preserve">科学思维     </w:t>
            </w:r>
            <w:r>
              <w:rPr>
                <w:rFonts w:hint="eastAsia"/>
                <w:szCs w:val="21"/>
              </w:rPr>
              <w:sym w:font="Wingdings 2" w:char="00A3"/>
            </w:r>
            <w:r>
              <w:rPr>
                <w:rFonts w:hint="eastAsia"/>
                <w:szCs w:val="21"/>
              </w:rPr>
              <w:t xml:space="preserve">多元文化      </w:t>
            </w:r>
            <w:r>
              <w:rPr>
                <w:rFonts w:hint="eastAsia"/>
                <w:szCs w:val="21"/>
              </w:rPr>
              <w:sym w:font="Wingdings 2" w:char="00A3"/>
            </w:r>
            <w:r>
              <w:rPr>
                <w:rFonts w:hint="eastAsia"/>
                <w:szCs w:val="21"/>
              </w:rPr>
              <w:t>道德推演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适用专业</w:t>
            </w:r>
          </w:p>
        </w:tc>
        <w:tc>
          <w:tcPr>
            <w:tcW w:w="7018" w:type="dxa"/>
            <w:gridSpan w:val="7"/>
            <w:vAlign w:val="center"/>
          </w:tcPr>
          <w:p>
            <w:pPr>
              <w:spacing w:line="360" w:lineRule="auto"/>
              <w:rPr>
                <w:szCs w:val="21"/>
              </w:rPr>
            </w:pPr>
            <w: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开课部门</w:t>
            </w:r>
          </w:p>
        </w:tc>
        <w:tc>
          <w:tcPr>
            <w:tcW w:w="3222" w:type="dxa"/>
            <w:gridSpan w:val="3"/>
            <w:vAlign w:val="center"/>
          </w:tcPr>
          <w:p>
            <w:pPr>
              <w:spacing w:line="360" w:lineRule="auto"/>
              <w:rPr>
                <w:szCs w:val="21"/>
              </w:rPr>
            </w:pPr>
          </w:p>
        </w:tc>
        <w:tc>
          <w:tcPr>
            <w:tcW w:w="1350" w:type="dxa"/>
            <w:gridSpan w:val="2"/>
            <w:vAlign w:val="center"/>
          </w:tcPr>
          <w:p>
            <w:pPr>
              <w:spacing w:line="360" w:lineRule="auto"/>
              <w:rPr>
                <w:szCs w:val="21"/>
              </w:rPr>
            </w:pPr>
            <w:r>
              <w:rPr>
                <w:rFonts w:hint="eastAsia"/>
                <w:szCs w:val="21"/>
              </w:rPr>
              <w:t>课程负责人</w:t>
            </w:r>
          </w:p>
        </w:tc>
        <w:tc>
          <w:tcPr>
            <w:tcW w:w="2446" w:type="dxa"/>
            <w:gridSpan w:val="2"/>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学时学分</w:t>
            </w:r>
            <w:r>
              <w:commentReference w:id="6"/>
            </w:r>
          </w:p>
        </w:tc>
        <w:tc>
          <w:tcPr>
            <w:tcW w:w="1362" w:type="dxa"/>
            <w:vAlign w:val="center"/>
          </w:tcPr>
          <w:p>
            <w:pPr>
              <w:spacing w:line="360" w:lineRule="auto"/>
              <w:rPr>
                <w:szCs w:val="21"/>
              </w:rPr>
            </w:pPr>
            <w:r>
              <w:rPr>
                <w:rFonts w:hint="eastAsia"/>
                <w:szCs w:val="21"/>
              </w:rPr>
              <w:t>学分：</w:t>
            </w:r>
          </w:p>
        </w:tc>
        <w:tc>
          <w:tcPr>
            <w:tcW w:w="1695" w:type="dxa"/>
            <w:vAlign w:val="center"/>
          </w:tcPr>
          <w:p>
            <w:pPr>
              <w:spacing w:line="360" w:lineRule="auto"/>
              <w:rPr>
                <w:szCs w:val="21"/>
              </w:rPr>
            </w:pPr>
            <w:r>
              <w:rPr>
                <w:rFonts w:hint="eastAsia"/>
                <w:szCs w:val="21"/>
              </w:rPr>
              <w:t>总学时：</w:t>
            </w:r>
          </w:p>
        </w:tc>
        <w:tc>
          <w:tcPr>
            <w:tcW w:w="1305" w:type="dxa"/>
            <w:gridSpan w:val="2"/>
            <w:vAlign w:val="center"/>
          </w:tcPr>
          <w:p>
            <w:pPr>
              <w:spacing w:line="360" w:lineRule="auto"/>
              <w:rPr>
                <w:szCs w:val="21"/>
              </w:rPr>
            </w:pPr>
            <w:r>
              <w:rPr>
                <w:rFonts w:hint="eastAsia"/>
                <w:szCs w:val="21"/>
              </w:rPr>
              <w:t>理论：</w:t>
            </w:r>
          </w:p>
        </w:tc>
        <w:tc>
          <w:tcPr>
            <w:tcW w:w="1320" w:type="dxa"/>
            <w:gridSpan w:val="2"/>
            <w:vAlign w:val="center"/>
          </w:tcPr>
          <w:p>
            <w:pPr>
              <w:spacing w:line="360" w:lineRule="auto"/>
              <w:rPr>
                <w:szCs w:val="21"/>
              </w:rPr>
            </w:pPr>
            <w:r>
              <w:rPr>
                <w:rFonts w:hint="eastAsia"/>
                <w:szCs w:val="21"/>
              </w:rPr>
              <w:t>实验：</w:t>
            </w:r>
          </w:p>
        </w:tc>
        <w:tc>
          <w:tcPr>
            <w:tcW w:w="1336" w:type="dxa"/>
            <w:vAlign w:val="center"/>
          </w:tcPr>
          <w:p>
            <w:pPr>
              <w:spacing w:line="360" w:lineRule="auto"/>
              <w:rPr>
                <w:szCs w:val="21"/>
              </w:rPr>
            </w:pPr>
            <w:r>
              <w:rPr>
                <w:rFonts w:hint="eastAsia"/>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授课语言</w:t>
            </w:r>
          </w:p>
        </w:tc>
        <w:tc>
          <w:tcPr>
            <w:tcW w:w="7018" w:type="dxa"/>
            <w:gridSpan w:val="7"/>
            <w:vAlign w:val="center"/>
          </w:tcPr>
          <w:p>
            <w:pPr>
              <w:spacing w:line="360" w:lineRule="auto"/>
              <w:rPr>
                <w:szCs w:val="21"/>
              </w:rPr>
            </w:pPr>
            <w: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spacing w:line="360" w:lineRule="auto"/>
              <w:rPr>
                <w:szCs w:val="21"/>
              </w:rPr>
            </w:pPr>
            <w:r>
              <w:rPr>
                <w:rFonts w:hint="eastAsia"/>
                <w:szCs w:val="21"/>
              </w:rPr>
              <w:t>先修课程</w:t>
            </w:r>
          </w:p>
        </w:tc>
        <w:tc>
          <w:tcPr>
            <w:tcW w:w="7018" w:type="dxa"/>
            <w:gridSpan w:val="7"/>
            <w:vAlign w:val="center"/>
          </w:tcPr>
          <w:p>
            <w:pPr>
              <w:spacing w:line="360" w:lineRule="auto"/>
              <w:rPr>
                <w:szCs w:val="21"/>
              </w:rPr>
            </w:pPr>
            <w:r>
              <w:commentReference w:id="8"/>
            </w:r>
          </w:p>
        </w:tc>
      </w:tr>
    </w:tbl>
    <w:p>
      <w:pPr>
        <w:jc w:val="left"/>
        <w:rPr>
          <w:sz w:val="24"/>
          <w:szCs w:val="24"/>
        </w:rPr>
      </w:pPr>
    </w:p>
    <w:p>
      <w:pPr>
        <w:rPr>
          <w:rFonts w:ascii="黑体" w:hAnsi="黑体" w:eastAsia="黑体" w:cs="黑体"/>
          <w:sz w:val="24"/>
          <w:szCs w:val="24"/>
        </w:rPr>
      </w:pPr>
      <w:r>
        <w:rPr>
          <w:rFonts w:hint="eastAsia" w:ascii="黑体" w:hAnsi="黑体" w:eastAsia="黑体" w:cs="黑体"/>
          <w:sz w:val="24"/>
          <w:szCs w:val="24"/>
        </w:rPr>
        <w:br w:type="page"/>
      </w:r>
    </w:p>
    <w:p>
      <w:pPr>
        <w:spacing w:line="360" w:lineRule="auto"/>
        <w:jc w:val="left"/>
        <w:rPr>
          <w:rFonts w:ascii="黑体" w:hAnsi="黑体" w:eastAsia="黑体" w:cs="黑体"/>
          <w:sz w:val="24"/>
          <w:szCs w:val="24"/>
        </w:rPr>
      </w:pPr>
      <w:r>
        <w:rPr>
          <w:rFonts w:hint="eastAsia" w:ascii="黑体" w:hAnsi="黑体" w:eastAsia="黑体" w:cs="黑体"/>
          <w:sz w:val="24"/>
          <w:szCs w:val="24"/>
        </w:rPr>
        <w:t>二、课程简介</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trPr>
        <w:tc>
          <w:tcPr>
            <w:tcW w:w="8401" w:type="dxa"/>
          </w:tcPr>
          <w:p>
            <w:pPr>
              <w:spacing w:line="360" w:lineRule="auto"/>
              <w:rPr>
                <w:rFonts w:ascii="宋体" w:hAnsi="宋体" w:eastAsia="宋体" w:cs="宋体"/>
                <w:szCs w:val="21"/>
              </w:rPr>
            </w:pPr>
            <w:r>
              <w:commentReference w:id="9"/>
            </w:r>
          </w:p>
        </w:tc>
      </w:tr>
    </w:tbl>
    <w:p>
      <w:pPr>
        <w:spacing w:line="360" w:lineRule="auto"/>
        <w:jc w:val="left"/>
        <w:rPr>
          <w:rFonts w:ascii="黑体" w:hAnsi="黑体" w:eastAsia="黑体" w:cs="黑体"/>
          <w:sz w:val="28"/>
          <w:szCs w:val="28"/>
        </w:rPr>
      </w:pPr>
    </w:p>
    <w:p>
      <w:pPr>
        <w:jc w:val="left"/>
        <w:rPr>
          <w:rFonts w:ascii="黑体" w:hAnsi="黑体" w:eastAsia="黑体" w:cs="黑体"/>
          <w:sz w:val="24"/>
          <w:szCs w:val="24"/>
        </w:rPr>
      </w:pPr>
    </w:p>
    <w:p>
      <w:pPr>
        <w:rPr>
          <w:rFonts w:ascii="黑体" w:hAnsi="黑体" w:eastAsia="黑体" w:cs="黑体"/>
          <w:sz w:val="24"/>
          <w:szCs w:val="24"/>
        </w:rPr>
      </w:pPr>
      <w:r>
        <w:rPr>
          <w:rFonts w:hint="eastAsia" w:ascii="黑体" w:hAnsi="黑体" w:eastAsia="黑体" w:cs="黑体"/>
          <w:sz w:val="24"/>
          <w:szCs w:val="24"/>
        </w:rPr>
        <w:br w:type="page"/>
      </w:r>
    </w:p>
    <w:p>
      <w:pPr>
        <w:jc w:val="left"/>
        <w:rPr>
          <w:rFonts w:ascii="黑体" w:hAnsi="黑体" w:eastAsia="黑体" w:cs="黑体"/>
          <w:sz w:val="24"/>
          <w:szCs w:val="24"/>
        </w:rPr>
      </w:pPr>
      <w:r>
        <w:rPr>
          <w:rFonts w:hint="eastAsia" w:ascii="黑体" w:hAnsi="黑体" w:eastAsia="黑体" w:cs="黑体"/>
          <w:sz w:val="24"/>
          <w:szCs w:val="24"/>
        </w:rPr>
        <w:t>三、课程目标</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8401" w:type="dxa"/>
          </w:tcPr>
          <w:p>
            <w:pPr>
              <w:spacing w:line="400" w:lineRule="exact"/>
              <w:jc w:val="left"/>
              <w:rPr>
                <w:rFonts w:asciiTheme="minorEastAsia" w:hAnsiTheme="minorEastAsia"/>
                <w:bCs/>
                <w:szCs w:val="21"/>
              </w:rPr>
            </w:pPr>
            <w:r>
              <w:rPr>
                <w:rFonts w:hint="eastAsia" w:asciiTheme="minorEastAsia" w:hAnsiTheme="minorEastAsia"/>
                <w:bCs/>
                <w:szCs w:val="21"/>
              </w:rPr>
              <w:t>LO1.</w:t>
            </w:r>
            <w:r>
              <w:commentReference w:id="10"/>
            </w:r>
          </w:p>
          <w:p>
            <w:pPr>
              <w:spacing w:line="400" w:lineRule="exact"/>
              <w:jc w:val="left"/>
              <w:rPr>
                <w:rFonts w:asciiTheme="minorEastAsia" w:hAnsiTheme="minorEastAsia"/>
                <w:bCs/>
                <w:szCs w:val="21"/>
              </w:rPr>
            </w:pPr>
            <w:r>
              <w:rPr>
                <w:rFonts w:hint="eastAsia" w:asciiTheme="minorEastAsia" w:hAnsiTheme="minorEastAsia"/>
                <w:bCs/>
                <w:szCs w:val="21"/>
              </w:rPr>
              <w:t>LO2.</w:t>
            </w:r>
          </w:p>
          <w:p>
            <w:pPr>
              <w:spacing w:line="400" w:lineRule="exact"/>
              <w:jc w:val="left"/>
              <w:rPr>
                <w:rFonts w:asciiTheme="minorEastAsia" w:hAnsiTheme="minorEastAsia"/>
                <w:bCs/>
                <w:szCs w:val="21"/>
              </w:rPr>
            </w:pPr>
            <w:r>
              <w:rPr>
                <w:rFonts w:hint="eastAsia" w:asciiTheme="minorEastAsia" w:hAnsiTheme="minorEastAsia"/>
                <w:bCs/>
                <w:szCs w:val="21"/>
              </w:rPr>
              <w:t>LO3.</w:t>
            </w:r>
          </w:p>
          <w:p>
            <w:pPr>
              <w:spacing w:line="400" w:lineRule="exact"/>
              <w:jc w:val="left"/>
              <w:rPr>
                <w:rFonts w:asciiTheme="minorEastAsia" w:hAnsiTheme="minorEastAsia"/>
                <w:bCs/>
                <w:szCs w:val="21"/>
              </w:rPr>
            </w:pPr>
            <w:r>
              <w:rPr>
                <w:rFonts w:hint="eastAsia" w:asciiTheme="minorEastAsia" w:hAnsiTheme="minorEastAsia"/>
                <w:bCs/>
                <w:szCs w:val="21"/>
              </w:rPr>
              <w:t>LO4.</w:t>
            </w:r>
          </w:p>
          <w:p>
            <w:pPr>
              <w:spacing w:line="400" w:lineRule="exact"/>
              <w:jc w:val="left"/>
              <w:rPr>
                <w:rFonts w:asciiTheme="minorEastAsia" w:hAnsiTheme="minorEastAsia"/>
                <w:bCs/>
                <w:szCs w:val="21"/>
              </w:rPr>
            </w:pPr>
            <w:r>
              <w:rPr>
                <w:rFonts w:hint="eastAsia" w:asciiTheme="minorEastAsia" w:hAnsiTheme="minorEastAsia"/>
                <w:bCs/>
                <w:szCs w:val="21"/>
              </w:rPr>
              <w:t>LO5.</w:t>
            </w:r>
          </w:p>
          <w:p>
            <w:pPr>
              <w:spacing w:line="400" w:lineRule="exact"/>
              <w:jc w:val="left"/>
              <w:rPr>
                <w:rFonts w:ascii="黑体" w:hAnsi="黑体" w:eastAsia="黑体" w:cs="黑体"/>
                <w:sz w:val="28"/>
                <w:szCs w:val="28"/>
              </w:rPr>
            </w:pPr>
            <w:r>
              <w:rPr>
                <w:rFonts w:hint="eastAsia" w:asciiTheme="minorEastAsia" w:hAnsiTheme="minorEastAsia"/>
                <w:bCs/>
                <w:szCs w:val="21"/>
              </w:rPr>
              <w:t>LO6.</w:t>
            </w:r>
          </w:p>
        </w:tc>
      </w:tr>
    </w:tbl>
    <w:p>
      <w:pPr>
        <w:jc w:val="left"/>
        <w:rPr>
          <w:rFonts w:ascii="黑体" w:hAnsi="黑体" w:eastAsia="黑体" w:cs="黑体"/>
          <w:sz w:val="24"/>
          <w:szCs w:val="24"/>
        </w:rPr>
      </w:pPr>
    </w:p>
    <w:p>
      <w:pPr>
        <w:rPr>
          <w:rFonts w:hint="eastAsia" w:ascii="黑体" w:hAnsi="黑体" w:eastAsia="黑体" w:cs="黑体"/>
          <w:sz w:val="24"/>
          <w:szCs w:val="24"/>
        </w:rPr>
      </w:pPr>
    </w:p>
    <w:p>
      <w:pPr>
        <w:jc w:val="left"/>
      </w:pPr>
      <w:r>
        <w:rPr>
          <w:rFonts w:hint="eastAsia" w:ascii="黑体" w:hAnsi="黑体" w:eastAsia="黑体" w:cs="黑体"/>
          <w:sz w:val="24"/>
          <w:szCs w:val="24"/>
        </w:rPr>
        <w:t>四、课程目标与</w:t>
      </w:r>
      <w:r>
        <w:rPr>
          <w:rFonts w:hint="eastAsia" w:ascii="黑体" w:hAnsi="黑体" w:eastAsia="黑体" w:cs="黑体"/>
          <w:sz w:val="24"/>
          <w:szCs w:val="24"/>
          <w:lang w:eastAsia="zh-CN"/>
        </w:rPr>
        <w:t>毕业要求</w:t>
      </w:r>
      <w:r>
        <w:rPr>
          <w:rFonts w:hint="eastAsia" w:ascii="黑体" w:hAnsi="黑体" w:eastAsia="黑体" w:cs="黑体"/>
          <w:sz w:val="24"/>
          <w:szCs w:val="24"/>
        </w:rPr>
        <w:t>的对应关系</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H代表高度相关，M代表中度相关，L代表低度相关</w:t>
      </w:r>
      <w:r>
        <w:rPr>
          <w:rFonts w:hint="eastAsia" w:ascii="黑体" w:hAnsi="黑体" w:eastAsia="黑体" w:cs="黑体"/>
          <w:sz w:val="24"/>
          <w:szCs w:val="24"/>
          <w:lang w:eastAsia="zh-CN"/>
        </w:rPr>
        <w:t>）</w:t>
      </w:r>
      <w:r>
        <w:commentReference w:id="11"/>
      </w:r>
    </w:p>
    <w:tbl>
      <w:tblPr>
        <w:tblStyle w:val="6"/>
        <w:tblW w:w="840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24"/>
        <w:gridCol w:w="1320"/>
        <w:gridCol w:w="1275"/>
        <w:gridCol w:w="1305"/>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6" w:type="dxa"/>
            <w:vMerge w:val="restart"/>
            <w:vAlign w:val="center"/>
          </w:tcPr>
          <w:p>
            <w:pPr>
              <w:spacing w:line="400" w:lineRule="exact"/>
              <w:jc w:val="center"/>
              <w:rPr>
                <w:rFonts w:asciiTheme="minorEastAsia" w:hAnsiTheme="minorEastAsia"/>
                <w:bCs/>
                <w:szCs w:val="21"/>
                <w:highlight w:val="yellow"/>
              </w:rPr>
            </w:pPr>
            <w:r>
              <w:rPr>
                <w:rFonts w:hint="eastAsia" w:ascii="黑体" w:hAnsi="黑体" w:eastAsia="黑体" w:cs="黑体"/>
                <w:sz w:val="24"/>
                <w:szCs w:val="24"/>
                <w:lang w:val="en-US" w:eastAsia="zh-CN"/>
              </w:rPr>
              <w:t>课程目标</w:t>
            </w:r>
          </w:p>
        </w:tc>
        <w:tc>
          <w:tcPr>
            <w:tcW w:w="7764" w:type="dxa"/>
            <w:gridSpan w:val="6"/>
            <w:vAlign w:val="center"/>
          </w:tcPr>
          <w:p>
            <w:pPr>
              <w:spacing w:line="400" w:lineRule="exact"/>
              <w:jc w:val="center"/>
              <w:rPr>
                <w:rFonts w:hint="eastAsia" w:asciiTheme="minorEastAsia" w:hAnsiTheme="minorEastAsia" w:eastAsiaTheme="minorEastAsia"/>
                <w:bCs/>
                <w:szCs w:val="21"/>
                <w:lang w:val="en-US" w:eastAsia="zh-CN"/>
              </w:rPr>
            </w:pPr>
            <w:r>
              <w:rPr>
                <w:rFonts w:hint="eastAsia" w:ascii="黑体" w:hAnsi="黑体" w:eastAsia="黑体" w:cs="黑体"/>
                <w:sz w:val="24"/>
                <w:szCs w:val="24"/>
                <w:lang w:val="en-US" w:eastAsia="zh-CN"/>
              </w:rPr>
              <w:t>与六大核心素养（毕业要求）的对应程度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36" w:type="dxa"/>
            <w:vMerge w:val="continue"/>
            <w:vAlign w:val="center"/>
          </w:tcPr>
          <w:p>
            <w:pPr>
              <w:spacing w:line="400" w:lineRule="exact"/>
              <w:jc w:val="center"/>
              <w:rPr>
                <w:rFonts w:asciiTheme="minorEastAsia" w:hAnsiTheme="minorEastAsia"/>
                <w:bCs/>
                <w:szCs w:val="21"/>
                <w:highlight w:val="yellow"/>
              </w:rPr>
            </w:pPr>
          </w:p>
        </w:tc>
        <w:tc>
          <w:tcPr>
            <w:tcW w:w="1224" w:type="dxa"/>
            <w:vAlign w:val="top"/>
          </w:tcPr>
          <w:p>
            <w:pPr>
              <w:spacing w:line="240" w:lineRule="auto"/>
              <w:jc w:val="center"/>
              <w:rPr>
                <w:rFonts w:hint="eastAsia" w:asciiTheme="minorEastAsia" w:hAnsiTheme="minorEastAsia"/>
                <w:bCs/>
                <w:szCs w:val="21"/>
                <w:lang w:eastAsia="zh-CN"/>
              </w:rPr>
            </w:pPr>
            <w:r>
              <w:rPr>
                <w:rFonts w:hint="eastAsia" w:asciiTheme="minorEastAsia" w:hAnsiTheme="minorEastAsia"/>
                <w:bCs/>
                <w:szCs w:val="21"/>
                <w:lang w:eastAsia="zh-CN"/>
              </w:rPr>
              <w:t>【学习】</w:t>
            </w:r>
          </w:p>
          <w:p>
            <w:pPr>
              <w:spacing w:line="240" w:lineRule="auto"/>
              <w:jc w:val="center"/>
              <w:rPr>
                <w:rFonts w:asciiTheme="minorEastAsia" w:hAnsiTheme="minorEastAsia"/>
                <w:bCs/>
                <w:szCs w:val="21"/>
              </w:rPr>
            </w:pPr>
            <w:r>
              <w:rPr>
                <w:rFonts w:hint="eastAsia" w:asciiTheme="minorEastAsia" w:hAnsiTheme="minorEastAsia"/>
                <w:bCs/>
                <w:szCs w:val="21"/>
                <w:lang w:eastAsia="zh-CN"/>
              </w:rPr>
              <w:t>贯通古今文化，具备国际视野，体察时代变化，坚持终身学习。</w:t>
            </w:r>
          </w:p>
        </w:tc>
        <w:tc>
          <w:tcPr>
            <w:tcW w:w="1320" w:type="dxa"/>
            <w:vAlign w:val="top"/>
          </w:tcPr>
          <w:p>
            <w:pPr>
              <w:spacing w:line="240" w:lineRule="auto"/>
              <w:jc w:val="center"/>
              <w:rPr>
                <w:rFonts w:hint="eastAsia" w:asciiTheme="minorEastAsia" w:hAnsiTheme="minorEastAsia"/>
                <w:bCs/>
                <w:szCs w:val="21"/>
                <w:lang w:eastAsia="zh-CN"/>
              </w:rPr>
            </w:pPr>
            <w:r>
              <w:rPr>
                <w:rFonts w:hint="eastAsia" w:asciiTheme="minorEastAsia" w:hAnsiTheme="minorEastAsia"/>
                <w:bCs/>
                <w:szCs w:val="21"/>
                <w:lang w:eastAsia="zh-CN"/>
              </w:rPr>
              <w:t>【审思】</w:t>
            </w:r>
          </w:p>
          <w:p>
            <w:pPr>
              <w:spacing w:line="240" w:lineRule="auto"/>
              <w:jc w:val="center"/>
              <w:rPr>
                <w:rFonts w:asciiTheme="minorEastAsia" w:hAnsiTheme="minorEastAsia"/>
                <w:bCs/>
                <w:szCs w:val="21"/>
              </w:rPr>
            </w:pPr>
            <w:r>
              <w:rPr>
                <w:rFonts w:hint="eastAsia" w:asciiTheme="minorEastAsia" w:hAnsiTheme="minorEastAsia"/>
                <w:bCs/>
                <w:szCs w:val="21"/>
                <w:lang w:eastAsia="zh-CN"/>
              </w:rPr>
              <w:t>具有批判性思维，善于发现和提出问题，能以理性的态度、科学的方法认识世界。</w:t>
            </w:r>
          </w:p>
        </w:tc>
        <w:tc>
          <w:tcPr>
            <w:tcW w:w="1275" w:type="dxa"/>
            <w:vAlign w:val="top"/>
          </w:tcPr>
          <w:p>
            <w:pPr>
              <w:spacing w:line="240" w:lineRule="auto"/>
              <w:jc w:val="center"/>
              <w:rPr>
                <w:rFonts w:hint="eastAsia" w:asciiTheme="minorEastAsia" w:hAnsiTheme="minorEastAsia"/>
                <w:bCs/>
                <w:szCs w:val="21"/>
                <w:lang w:eastAsia="zh-CN"/>
              </w:rPr>
            </w:pPr>
            <w:r>
              <w:rPr>
                <w:rFonts w:hint="eastAsia" w:asciiTheme="minorEastAsia" w:hAnsiTheme="minorEastAsia"/>
                <w:bCs/>
                <w:szCs w:val="21"/>
                <w:lang w:eastAsia="zh-CN"/>
              </w:rPr>
              <w:t>【创新】</w:t>
            </w:r>
          </w:p>
          <w:p>
            <w:pPr>
              <w:spacing w:line="240" w:lineRule="auto"/>
              <w:jc w:val="center"/>
              <w:rPr>
                <w:rFonts w:hint="eastAsia" w:asciiTheme="minorEastAsia" w:hAnsiTheme="minorEastAsia"/>
                <w:bCs/>
                <w:szCs w:val="21"/>
              </w:rPr>
            </w:pPr>
            <w:r>
              <w:rPr>
                <w:rFonts w:hint="eastAsia" w:asciiTheme="minorEastAsia" w:hAnsiTheme="minorEastAsia"/>
                <w:bCs/>
                <w:szCs w:val="21"/>
                <w:lang w:eastAsia="zh-CN"/>
              </w:rPr>
              <w:t>对未知事物有好奇心、想象力和探索精神，能运用创造性的方法有效地解决问题。</w:t>
            </w:r>
          </w:p>
        </w:tc>
        <w:tc>
          <w:tcPr>
            <w:tcW w:w="1305" w:type="dxa"/>
            <w:vAlign w:val="top"/>
          </w:tcPr>
          <w:p>
            <w:pPr>
              <w:spacing w:line="240" w:lineRule="auto"/>
              <w:jc w:val="center"/>
              <w:rPr>
                <w:rFonts w:hint="eastAsia" w:asciiTheme="minorEastAsia" w:hAnsiTheme="minorEastAsia"/>
                <w:bCs/>
                <w:szCs w:val="21"/>
                <w:lang w:eastAsia="zh-CN"/>
              </w:rPr>
            </w:pPr>
            <w:r>
              <w:rPr>
                <w:rFonts w:hint="eastAsia" w:asciiTheme="minorEastAsia" w:hAnsiTheme="minorEastAsia"/>
                <w:bCs/>
                <w:szCs w:val="21"/>
                <w:lang w:eastAsia="zh-CN"/>
              </w:rPr>
              <w:t>【自主】</w:t>
            </w:r>
          </w:p>
          <w:p>
            <w:pPr>
              <w:spacing w:line="240" w:lineRule="auto"/>
              <w:jc w:val="center"/>
              <w:rPr>
                <w:rFonts w:hint="eastAsia" w:asciiTheme="minorEastAsia" w:hAnsiTheme="minorEastAsia" w:eastAsiaTheme="minorEastAsia"/>
                <w:bCs/>
                <w:szCs w:val="21"/>
                <w:lang w:eastAsia="zh-CN"/>
              </w:rPr>
            </w:pPr>
            <w:r>
              <w:rPr>
                <w:rFonts w:hint="eastAsia" w:asciiTheme="minorEastAsia" w:hAnsiTheme="minorEastAsia"/>
                <w:bCs/>
                <w:szCs w:val="21"/>
                <w:lang w:eastAsia="zh-CN"/>
              </w:rPr>
              <w:t>正确认识自我，有效管理自己的学习和生活，制定合乎实际的发展规划并付诸实施。</w:t>
            </w:r>
          </w:p>
        </w:tc>
        <w:tc>
          <w:tcPr>
            <w:tcW w:w="1320" w:type="dxa"/>
            <w:vAlign w:val="top"/>
          </w:tcPr>
          <w:p>
            <w:pPr>
              <w:spacing w:line="240" w:lineRule="auto"/>
              <w:jc w:val="center"/>
              <w:rPr>
                <w:rFonts w:hint="eastAsia" w:asciiTheme="minorEastAsia" w:hAnsiTheme="minorEastAsia"/>
                <w:bCs/>
                <w:szCs w:val="21"/>
                <w:lang w:eastAsia="zh-CN"/>
              </w:rPr>
            </w:pPr>
            <w:r>
              <w:rPr>
                <w:rFonts w:hint="eastAsia" w:asciiTheme="minorEastAsia" w:hAnsiTheme="minorEastAsia"/>
                <w:bCs/>
                <w:szCs w:val="21"/>
                <w:lang w:eastAsia="zh-CN"/>
              </w:rPr>
              <w:t>【合作】</w:t>
            </w:r>
          </w:p>
          <w:p>
            <w:pPr>
              <w:spacing w:line="240" w:lineRule="auto"/>
              <w:jc w:val="center"/>
              <w:rPr>
                <w:rFonts w:hint="eastAsia" w:asciiTheme="minorEastAsia" w:hAnsiTheme="minorEastAsia" w:eastAsiaTheme="minorEastAsia"/>
                <w:bCs/>
                <w:szCs w:val="21"/>
                <w:lang w:eastAsia="zh-CN"/>
              </w:rPr>
            </w:pPr>
            <w:r>
              <w:rPr>
                <w:rFonts w:hint="eastAsia" w:asciiTheme="minorEastAsia" w:hAnsiTheme="minorEastAsia"/>
                <w:bCs/>
                <w:szCs w:val="21"/>
                <w:lang w:eastAsia="zh-CN"/>
              </w:rPr>
              <w:t>具有包容精神，能与他人进行有效的沟通与团队合作。</w:t>
            </w:r>
          </w:p>
        </w:tc>
        <w:tc>
          <w:tcPr>
            <w:tcW w:w="1320" w:type="dxa"/>
            <w:vAlign w:val="top"/>
          </w:tcPr>
          <w:p>
            <w:pPr>
              <w:spacing w:line="240" w:lineRule="auto"/>
              <w:jc w:val="center"/>
              <w:rPr>
                <w:rFonts w:hint="eastAsia" w:asciiTheme="minorEastAsia" w:hAnsiTheme="minorEastAsia"/>
                <w:bCs/>
                <w:szCs w:val="21"/>
                <w:lang w:eastAsia="zh-CN"/>
              </w:rPr>
            </w:pPr>
            <w:r>
              <w:rPr>
                <w:rFonts w:hint="eastAsia" w:asciiTheme="minorEastAsia" w:hAnsiTheme="minorEastAsia"/>
                <w:bCs/>
                <w:szCs w:val="21"/>
                <w:lang w:eastAsia="zh-CN"/>
              </w:rPr>
              <w:t>【担当】</w:t>
            </w:r>
          </w:p>
          <w:p>
            <w:pPr>
              <w:spacing w:line="240" w:lineRule="auto"/>
              <w:jc w:val="center"/>
              <w:rPr>
                <w:rFonts w:hint="eastAsia" w:asciiTheme="minorEastAsia" w:hAnsiTheme="minorEastAsia"/>
                <w:bCs/>
                <w:szCs w:val="21"/>
              </w:rPr>
            </w:pPr>
            <w:r>
              <w:rPr>
                <w:rFonts w:hint="eastAsia" w:asciiTheme="minorEastAsia" w:hAnsiTheme="minorEastAsia"/>
                <w:bCs/>
                <w:szCs w:val="21"/>
                <w:lang w:eastAsia="zh-CN"/>
              </w:rPr>
              <w:t>主动承担对家庭、社会、国家和世界的责任，积极履行个体</w:t>
            </w:r>
            <w:bookmarkStart w:id="0" w:name="_GoBack"/>
            <w:bookmarkEnd w:id="0"/>
            <w:r>
              <w:rPr>
                <w:rFonts w:hint="eastAsia" w:asciiTheme="minorEastAsia" w:hAnsiTheme="minorEastAsia"/>
                <w:bCs/>
                <w:szCs w:val="21"/>
                <w:lang w:eastAsia="zh-CN"/>
              </w:rPr>
              <w:t>义务，建设性地参与社会事务。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36"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LO</w:t>
            </w:r>
            <w:r>
              <w:rPr>
                <w:rFonts w:asciiTheme="minorEastAsia" w:hAnsiTheme="minorEastAsia"/>
                <w:bCs/>
                <w:szCs w:val="21"/>
              </w:rPr>
              <w:t>1</w:t>
            </w:r>
          </w:p>
        </w:tc>
        <w:tc>
          <w:tcPr>
            <w:tcW w:w="1224" w:type="dxa"/>
            <w:vAlign w:val="center"/>
          </w:tcPr>
          <w:p>
            <w:pPr>
              <w:spacing w:line="400" w:lineRule="exact"/>
              <w:jc w:val="center"/>
              <w:rPr>
                <w:rFonts w:hint="eastAsia" w:asciiTheme="minorEastAsia" w:hAnsiTheme="minorEastAsia" w:eastAsia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275" w:type="dxa"/>
            <w:vAlign w:val="center"/>
          </w:tcPr>
          <w:p>
            <w:pPr>
              <w:spacing w:line="400" w:lineRule="exact"/>
              <w:jc w:val="left"/>
              <w:rPr>
                <w:rFonts w:hint="eastAsia" w:asciiTheme="minorEastAsia" w:hAnsiTheme="minorEastAsia"/>
                <w:bCs/>
                <w:szCs w:val="21"/>
                <w:lang w:eastAsia="zh-CN"/>
              </w:rPr>
            </w:pPr>
          </w:p>
        </w:tc>
        <w:tc>
          <w:tcPr>
            <w:tcW w:w="1305"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36"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LO</w:t>
            </w:r>
            <w:r>
              <w:rPr>
                <w:rFonts w:asciiTheme="minorEastAsia" w:hAnsiTheme="minorEastAsia"/>
                <w:bCs/>
                <w:szCs w:val="21"/>
              </w:rPr>
              <w:t>2</w:t>
            </w:r>
          </w:p>
        </w:tc>
        <w:tc>
          <w:tcPr>
            <w:tcW w:w="1224" w:type="dxa"/>
            <w:vAlign w:val="center"/>
          </w:tcPr>
          <w:p>
            <w:pPr>
              <w:spacing w:line="400" w:lineRule="exact"/>
              <w:jc w:val="center"/>
              <w:rPr>
                <w:rFonts w:hint="eastAsia" w:asciiTheme="minorEastAsia" w:hAnsiTheme="minorEastAsia" w:eastAsia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275" w:type="dxa"/>
            <w:vAlign w:val="center"/>
          </w:tcPr>
          <w:p>
            <w:pPr>
              <w:spacing w:line="400" w:lineRule="exact"/>
              <w:jc w:val="left"/>
              <w:rPr>
                <w:rFonts w:hint="eastAsia" w:asciiTheme="minorEastAsia" w:hAnsiTheme="minorEastAsia"/>
                <w:bCs/>
                <w:szCs w:val="21"/>
                <w:lang w:eastAsia="zh-CN"/>
              </w:rPr>
            </w:pPr>
          </w:p>
        </w:tc>
        <w:tc>
          <w:tcPr>
            <w:tcW w:w="1305"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6"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LO</w:t>
            </w:r>
            <w:r>
              <w:rPr>
                <w:rFonts w:asciiTheme="minorEastAsia" w:hAnsiTheme="minorEastAsia"/>
                <w:bCs/>
                <w:szCs w:val="21"/>
              </w:rPr>
              <w:t>3</w:t>
            </w:r>
          </w:p>
        </w:tc>
        <w:tc>
          <w:tcPr>
            <w:tcW w:w="1224" w:type="dxa"/>
            <w:vAlign w:val="center"/>
          </w:tcPr>
          <w:p>
            <w:pPr>
              <w:spacing w:line="400" w:lineRule="exact"/>
              <w:jc w:val="center"/>
              <w:rPr>
                <w:rFonts w:hint="eastAsia" w:asciiTheme="minorEastAsia" w:hAnsiTheme="minorEastAsia" w:eastAsia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275" w:type="dxa"/>
            <w:vAlign w:val="center"/>
          </w:tcPr>
          <w:p>
            <w:pPr>
              <w:spacing w:line="400" w:lineRule="exact"/>
              <w:jc w:val="left"/>
              <w:rPr>
                <w:rFonts w:hint="eastAsia" w:asciiTheme="minorEastAsia" w:hAnsiTheme="minorEastAsia"/>
                <w:bCs/>
                <w:szCs w:val="21"/>
                <w:lang w:eastAsia="zh-CN"/>
              </w:rPr>
            </w:pPr>
          </w:p>
        </w:tc>
        <w:tc>
          <w:tcPr>
            <w:tcW w:w="1305"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6"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LO</w:t>
            </w:r>
            <w:r>
              <w:rPr>
                <w:rFonts w:asciiTheme="minorEastAsia" w:hAnsiTheme="minorEastAsia"/>
                <w:bCs/>
                <w:szCs w:val="21"/>
              </w:rPr>
              <w:t>4</w:t>
            </w:r>
          </w:p>
        </w:tc>
        <w:tc>
          <w:tcPr>
            <w:tcW w:w="1224" w:type="dxa"/>
            <w:vAlign w:val="center"/>
          </w:tcPr>
          <w:p>
            <w:pPr>
              <w:spacing w:line="400" w:lineRule="exact"/>
              <w:jc w:val="center"/>
              <w:rPr>
                <w:rFonts w:hint="eastAsia" w:asciiTheme="minorEastAsia" w:hAnsiTheme="minorEastAsia" w:eastAsia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275" w:type="dxa"/>
            <w:vAlign w:val="center"/>
          </w:tcPr>
          <w:p>
            <w:pPr>
              <w:spacing w:line="400" w:lineRule="exact"/>
              <w:jc w:val="left"/>
              <w:rPr>
                <w:rFonts w:hint="eastAsia" w:asciiTheme="minorEastAsia" w:hAnsiTheme="minorEastAsia"/>
                <w:bCs/>
                <w:szCs w:val="21"/>
                <w:lang w:eastAsia="zh-CN"/>
              </w:rPr>
            </w:pPr>
          </w:p>
        </w:tc>
        <w:tc>
          <w:tcPr>
            <w:tcW w:w="1305"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6"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LO5</w:t>
            </w:r>
          </w:p>
        </w:tc>
        <w:tc>
          <w:tcPr>
            <w:tcW w:w="1224" w:type="dxa"/>
            <w:vAlign w:val="center"/>
          </w:tcPr>
          <w:p>
            <w:pPr>
              <w:spacing w:line="400" w:lineRule="exact"/>
              <w:jc w:val="center"/>
              <w:rPr>
                <w:rFonts w:hint="eastAsia" w:asciiTheme="minorEastAsia" w:hAnsiTheme="minorEastAsia" w:eastAsia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275" w:type="dxa"/>
            <w:vAlign w:val="center"/>
          </w:tcPr>
          <w:p>
            <w:pPr>
              <w:spacing w:line="400" w:lineRule="exact"/>
              <w:jc w:val="left"/>
              <w:rPr>
                <w:rFonts w:hint="eastAsia" w:asciiTheme="minorEastAsia" w:hAnsiTheme="minorEastAsia"/>
                <w:bCs/>
                <w:szCs w:val="21"/>
                <w:lang w:eastAsia="zh-CN"/>
              </w:rPr>
            </w:pPr>
          </w:p>
        </w:tc>
        <w:tc>
          <w:tcPr>
            <w:tcW w:w="1305"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36"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LO6</w:t>
            </w:r>
          </w:p>
        </w:tc>
        <w:tc>
          <w:tcPr>
            <w:tcW w:w="1224" w:type="dxa"/>
            <w:vAlign w:val="center"/>
          </w:tcPr>
          <w:p>
            <w:pPr>
              <w:spacing w:line="400" w:lineRule="exact"/>
              <w:jc w:val="center"/>
              <w:rPr>
                <w:rFonts w:hint="eastAsia" w:asciiTheme="minorEastAsia" w:hAnsiTheme="minorEastAsia" w:eastAsia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275" w:type="dxa"/>
            <w:vAlign w:val="center"/>
          </w:tcPr>
          <w:p>
            <w:pPr>
              <w:spacing w:line="400" w:lineRule="exact"/>
              <w:jc w:val="left"/>
              <w:rPr>
                <w:rFonts w:hint="eastAsia" w:asciiTheme="minorEastAsia" w:hAnsiTheme="minorEastAsia"/>
                <w:bCs/>
                <w:szCs w:val="21"/>
                <w:lang w:eastAsia="zh-CN"/>
              </w:rPr>
            </w:pPr>
          </w:p>
        </w:tc>
        <w:tc>
          <w:tcPr>
            <w:tcW w:w="1305"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c>
          <w:tcPr>
            <w:tcW w:w="1320" w:type="dxa"/>
            <w:vAlign w:val="center"/>
          </w:tcPr>
          <w:p>
            <w:pPr>
              <w:spacing w:line="400" w:lineRule="exact"/>
              <w:jc w:val="left"/>
              <w:rPr>
                <w:rFonts w:hint="eastAsia" w:asciiTheme="minorEastAsia" w:hAnsiTheme="minorEastAsia"/>
                <w:bCs/>
                <w:szCs w:val="21"/>
                <w:lang w:eastAsia="zh-CN"/>
              </w:rPr>
            </w:pPr>
          </w:p>
        </w:tc>
      </w:tr>
    </w:tbl>
    <w:p>
      <w:pPr>
        <w:jc w:val="left"/>
        <w:rPr>
          <w:rFonts w:hint="eastAsia"/>
          <w:lang w:eastAsia="zh-CN"/>
        </w:rPr>
      </w:pPr>
    </w:p>
    <w:p>
      <w:pPr>
        <w:rPr>
          <w:rFonts w:ascii="黑体" w:hAnsi="黑体" w:eastAsia="黑体" w:cs="黑体"/>
          <w:sz w:val="24"/>
          <w:szCs w:val="24"/>
        </w:rPr>
      </w:pPr>
    </w:p>
    <w:p>
      <w:pPr>
        <w:jc w:val="left"/>
        <w:rPr>
          <w:rFonts w:ascii="黑体" w:hAnsi="黑体" w:eastAsia="黑体" w:cs="黑体"/>
          <w:sz w:val="24"/>
          <w:szCs w:val="24"/>
        </w:rPr>
      </w:pPr>
      <w:r>
        <w:rPr>
          <w:rFonts w:hint="eastAsia" w:ascii="黑体" w:hAnsi="黑体" w:eastAsia="黑体" w:cs="黑体"/>
          <w:sz w:val="24"/>
          <w:szCs w:val="24"/>
        </w:rPr>
        <w:t>五、教学内容、要求及进度安排</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326"/>
        <w:gridCol w:w="1185"/>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481" w:type="dxa"/>
            <w:gridSpan w:val="2"/>
            <w:vAlign w:val="center"/>
          </w:tcPr>
          <w:p>
            <w:pPr>
              <w:pStyle w:val="10"/>
              <w:jc w:val="both"/>
            </w:pPr>
            <w:r>
              <w:rPr>
                <w:rFonts w:hint="eastAsia" w:ascii="黑体" w:hAnsi="黑体" w:eastAsia="黑体" w:cs="黑体"/>
                <w:kern w:val="2"/>
                <w:sz w:val="24"/>
                <w:szCs w:val="24"/>
              </w:rPr>
              <w:t>单元一：</w:t>
            </w:r>
            <w:r>
              <w:commentReference w:id="12"/>
            </w:r>
          </w:p>
        </w:tc>
        <w:tc>
          <w:tcPr>
            <w:tcW w:w="1185" w:type="dxa"/>
            <w:vAlign w:val="center"/>
          </w:tcPr>
          <w:p>
            <w:pPr>
              <w:pStyle w:val="10"/>
              <w:jc w:val="both"/>
              <w:rPr>
                <w:rFonts w:ascii="黑体" w:hAnsi="黑体" w:eastAsia="黑体" w:cs="黑体"/>
                <w:kern w:val="2"/>
                <w:sz w:val="24"/>
                <w:szCs w:val="24"/>
              </w:rPr>
            </w:pPr>
            <w:r>
              <w:rPr>
                <w:rFonts w:hint="eastAsia"/>
              </w:rPr>
              <w:t>学时：</w:t>
            </w:r>
          </w:p>
        </w:tc>
        <w:tc>
          <w:tcPr>
            <w:tcW w:w="2735" w:type="dxa"/>
            <w:vAlign w:val="center"/>
          </w:tcPr>
          <w:p>
            <w:pPr>
              <w:pStyle w:val="10"/>
              <w:jc w:val="both"/>
            </w:pPr>
            <w:r>
              <w:rPr>
                <w:rFonts w:hint="eastAsia"/>
              </w:rPr>
              <w:t>支撑课程目标：</w:t>
            </w:r>
            <w:r>
              <w:commentReference w:id="1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155" w:type="dxa"/>
            <w:vAlign w:val="center"/>
          </w:tcPr>
          <w:p>
            <w:pPr>
              <w:pStyle w:val="10"/>
              <w:jc w:val="both"/>
            </w:pPr>
            <w:r>
              <w:rPr>
                <w:rFonts w:hint="eastAsia"/>
              </w:rPr>
              <w:t>主要内容</w:t>
            </w:r>
          </w:p>
        </w:tc>
        <w:tc>
          <w:tcPr>
            <w:tcW w:w="7246" w:type="dxa"/>
            <w:gridSpan w:val="3"/>
            <w:shd w:val="clear" w:color="auto" w:fill="auto"/>
          </w:tcPr>
          <w:p>
            <w:pPr>
              <w:pStyle w:val="10"/>
            </w:pPr>
            <w: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1155" w:type="dxa"/>
            <w:vAlign w:val="center"/>
          </w:tcPr>
          <w:p>
            <w:pPr>
              <w:pStyle w:val="10"/>
              <w:jc w:val="both"/>
            </w:pPr>
            <w:r>
              <w:rPr>
                <w:rFonts w:hint="eastAsia"/>
              </w:rPr>
              <w:t>学习目标</w:t>
            </w:r>
          </w:p>
        </w:tc>
        <w:tc>
          <w:tcPr>
            <w:tcW w:w="7246" w:type="dxa"/>
            <w:gridSpan w:val="3"/>
            <w:shd w:val="clear" w:color="auto" w:fill="auto"/>
          </w:tcPr>
          <w:p>
            <w:pPr>
              <w:pStyle w:val="10"/>
            </w:pPr>
            <w:r>
              <w:rPr>
                <w:rFonts w:hint="eastAsia"/>
              </w:rPr>
              <w:t>1.</w:t>
            </w:r>
            <w:r>
              <w:commentReference w:id="15"/>
            </w:r>
          </w:p>
          <w:p>
            <w:pPr>
              <w:pStyle w:val="10"/>
              <w:jc w:val="both"/>
            </w:pPr>
            <w:r>
              <w:rPr>
                <w:rFonts w:hint="eastAsia"/>
              </w:rPr>
              <w:t>2.</w:t>
            </w:r>
          </w:p>
          <w:p>
            <w:pPr>
              <w:pStyle w:val="10"/>
              <w:jc w:val="both"/>
            </w:pPr>
            <w:r>
              <w:rPr>
                <w:rFonts w:hint="eastAsia"/>
              </w:rPr>
              <w:t>3.</w:t>
            </w:r>
          </w:p>
          <w:p>
            <w:pPr>
              <w:pStyle w:val="10"/>
              <w:jc w:val="both"/>
            </w:pPr>
            <w:r>
              <w:rPr>
                <w:rFonts w:hint="eastAsia"/>
              </w:rPr>
              <w:t>4.</w:t>
            </w:r>
          </w:p>
          <w:p>
            <w:pPr>
              <w:pStyle w:val="10"/>
              <w:jc w:val="both"/>
            </w:pPr>
            <w:r>
              <w:rPr>
                <w:rFonts w:hint="eastAsia"/>
              </w:rPr>
              <w:t>5.</w:t>
            </w:r>
          </w:p>
          <w:p>
            <w:pPr>
              <w:pStyle w:val="10"/>
              <w:jc w:val="both"/>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pStyle w:val="10"/>
              <w:jc w:val="both"/>
            </w:pPr>
            <w:r>
              <w:rPr>
                <w:rFonts w:hint="eastAsia" w:ascii="宋体" w:hAnsi="宋体" w:cs="宋体"/>
                <w:sz w:val="21"/>
                <w:szCs w:val="21"/>
              </w:rPr>
              <w:t>学生课前阅读材料与其他准备</w:t>
            </w:r>
          </w:p>
        </w:tc>
        <w:tc>
          <w:tcPr>
            <w:tcW w:w="7246" w:type="dxa"/>
            <w:gridSpan w:val="3"/>
          </w:tcPr>
          <w:p>
            <w:pPr>
              <w:pStyle w:val="10"/>
              <w:jc w:val="both"/>
            </w:pPr>
            <w:r>
              <w:rPr>
                <w:rFonts w:hint="eastAsia"/>
              </w:rPr>
              <w:t>1.必读书目：</w:t>
            </w:r>
          </w:p>
          <w:p>
            <w:pPr>
              <w:pStyle w:val="10"/>
              <w:jc w:val="both"/>
            </w:pPr>
            <w:r>
              <w:commentReference w:id="16"/>
            </w:r>
          </w:p>
          <w:p>
            <w:pPr>
              <w:pStyle w:val="10"/>
              <w:jc w:val="both"/>
            </w:pPr>
            <w:r>
              <w:rPr>
                <w:rFonts w:hint="eastAsia"/>
              </w:rPr>
              <w:t>2.选读书目：</w:t>
            </w:r>
          </w:p>
          <w:p>
            <w:pPr>
              <w:pStyle w:val="10"/>
              <w:jc w:val="both"/>
            </w:pPr>
          </w:p>
          <w:p>
            <w:pPr>
              <w:pStyle w:val="10"/>
              <w:jc w:val="both"/>
            </w:pPr>
            <w:r>
              <w:rPr>
                <w:rFonts w:hint="eastAsia"/>
              </w:rPr>
              <w:t>3.思考问题：</w:t>
            </w:r>
          </w:p>
          <w:p>
            <w:pPr>
              <w:pStyle w:val="10"/>
              <w:jc w:val="both"/>
            </w:pPr>
            <w:r>
              <w:commentReference w:id="17"/>
            </w:r>
          </w:p>
          <w:p>
            <w:pPr>
              <w:pStyle w:val="10"/>
              <w:jc w:val="both"/>
            </w:pPr>
            <w:r>
              <w:rPr>
                <w:rFonts w:hint="eastAsia"/>
              </w:rPr>
              <w:t>4.其他课前准备：</w:t>
            </w:r>
          </w:p>
          <w:p>
            <w:pPr>
              <w:pStyle w:val="10"/>
              <w:jc w:val="both"/>
            </w:pPr>
            <w:r>
              <w:commentReference w:id="1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55" w:type="dxa"/>
            <w:vAlign w:val="center"/>
          </w:tcPr>
          <w:p>
            <w:pPr>
              <w:pStyle w:val="10"/>
              <w:jc w:val="both"/>
            </w:pPr>
            <w:r>
              <w:rPr>
                <w:rFonts w:hint="eastAsia"/>
              </w:rPr>
              <w:t>教学方式</w:t>
            </w:r>
          </w:p>
        </w:tc>
        <w:tc>
          <w:tcPr>
            <w:tcW w:w="7246" w:type="dxa"/>
            <w:gridSpan w:val="3"/>
          </w:tcPr>
          <w:p>
            <w:pPr>
              <w:jc w:val="left"/>
              <w:rPr>
                <w:rFonts w:ascii="黑体" w:hAnsi="黑体" w:eastAsia="黑体" w:cs="黑体"/>
                <w:sz w:val="24"/>
                <w:szCs w:val="24"/>
              </w:rPr>
            </w:pPr>
            <w:r>
              <w:commentReference w:id="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155" w:type="dxa"/>
            <w:vAlign w:val="center"/>
          </w:tcPr>
          <w:p>
            <w:pPr>
              <w:pStyle w:val="10"/>
              <w:jc w:val="both"/>
            </w:pPr>
            <w:r>
              <w:rPr>
                <w:rFonts w:hint="eastAsia"/>
              </w:rPr>
              <w:t>课后作业</w:t>
            </w:r>
          </w:p>
        </w:tc>
        <w:tc>
          <w:tcPr>
            <w:tcW w:w="7246" w:type="dxa"/>
            <w:gridSpan w:val="3"/>
          </w:tcPr>
          <w:p>
            <w:pPr>
              <w:jc w:val="left"/>
              <w:rPr>
                <w:rFonts w:ascii="黑体" w:hAnsi="黑体" w:eastAsia="黑体" w:cs="黑体"/>
                <w:sz w:val="24"/>
                <w:szCs w:val="24"/>
              </w:rPr>
            </w:pPr>
            <w:r>
              <w:commentReference w:id="20"/>
            </w:r>
          </w:p>
        </w:tc>
      </w:tr>
    </w:tbl>
    <w:p>
      <w:pPr>
        <w:jc w:val="left"/>
        <w:rPr>
          <w:rFonts w:ascii="黑体" w:hAnsi="黑体" w:eastAsia="黑体" w:cs="黑体"/>
          <w:sz w:val="24"/>
          <w:szCs w:val="24"/>
        </w:rPr>
      </w:pPr>
    </w:p>
    <w:p>
      <w:pPr>
        <w:rPr>
          <w:rFonts w:ascii="黑体" w:hAnsi="黑体" w:eastAsia="黑体" w:cs="黑体"/>
          <w:sz w:val="24"/>
          <w:szCs w:val="24"/>
        </w:rPr>
      </w:pPr>
      <w:r>
        <w:rPr>
          <w:rFonts w:hint="eastAsia" w:ascii="黑体" w:hAnsi="黑体" w:eastAsia="黑体" w:cs="黑体"/>
          <w:sz w:val="24"/>
          <w:szCs w:val="24"/>
        </w:rPr>
        <w:br w:type="page"/>
      </w:r>
    </w:p>
    <w:p>
      <w:pPr>
        <w:jc w:val="left"/>
        <w:rPr>
          <w:rFonts w:ascii="黑体" w:hAnsi="黑体" w:eastAsia="黑体" w:cs="黑体"/>
          <w:sz w:val="24"/>
          <w:szCs w:val="24"/>
        </w:rPr>
      </w:pPr>
      <w:r>
        <w:rPr>
          <w:rFonts w:hint="eastAsia" w:ascii="黑体" w:hAnsi="黑体" w:eastAsia="黑体" w:cs="黑体"/>
          <w:sz w:val="24"/>
          <w:szCs w:val="24"/>
        </w:rPr>
        <w:t>六、考核方式</w:t>
      </w:r>
    </w:p>
    <w:tbl>
      <w:tblPr>
        <w:tblStyle w:val="6"/>
        <w:tblW w:w="83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9"/>
        <w:gridCol w:w="2099"/>
        <w:gridCol w:w="2099"/>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2099" w:type="dxa"/>
            <w:tcBorders>
              <w:tl2br w:val="nil"/>
              <w:tr2bl w:val="nil"/>
            </w:tcBorders>
            <w:vAlign w:val="center"/>
          </w:tcPr>
          <w:p>
            <w:pPr>
              <w:pStyle w:val="10"/>
              <w:jc w:val="center"/>
            </w:pPr>
            <w:r>
              <w:rPr>
                <w:rFonts w:hint="eastAsia"/>
              </w:rPr>
              <w:t>考核方式</w:t>
            </w:r>
          </w:p>
        </w:tc>
        <w:tc>
          <w:tcPr>
            <w:tcW w:w="2099" w:type="dxa"/>
            <w:tcBorders>
              <w:tl2br w:val="nil"/>
              <w:tr2bl w:val="nil"/>
            </w:tcBorders>
            <w:vAlign w:val="center"/>
          </w:tcPr>
          <w:p>
            <w:pPr>
              <w:pStyle w:val="10"/>
              <w:jc w:val="center"/>
            </w:pPr>
            <w:r>
              <w:rPr>
                <w:rFonts w:hint="eastAsia"/>
              </w:rPr>
              <w:t>考核要求</w:t>
            </w:r>
          </w:p>
        </w:tc>
        <w:tc>
          <w:tcPr>
            <w:tcW w:w="2099" w:type="dxa"/>
            <w:tcBorders>
              <w:tl2br w:val="nil"/>
              <w:tr2bl w:val="nil"/>
            </w:tcBorders>
            <w:vAlign w:val="center"/>
          </w:tcPr>
          <w:p>
            <w:pPr>
              <w:pStyle w:val="10"/>
              <w:jc w:val="center"/>
            </w:pPr>
            <w:r>
              <w:rPr>
                <w:rFonts w:hint="eastAsia"/>
              </w:rPr>
              <w:t>比重（</w:t>
            </w:r>
            <w:r>
              <w:t>%</w:t>
            </w:r>
            <w:r>
              <w:rPr>
                <w:rFonts w:hint="eastAsia"/>
              </w:rPr>
              <w:t>）</w:t>
            </w:r>
          </w:p>
        </w:tc>
        <w:tc>
          <w:tcPr>
            <w:tcW w:w="2101" w:type="dxa"/>
            <w:tcBorders>
              <w:tl2br w:val="nil"/>
              <w:tr2bl w:val="nil"/>
            </w:tcBorders>
            <w:vAlign w:val="center"/>
          </w:tcPr>
          <w:p>
            <w:pPr>
              <w:pStyle w:val="10"/>
              <w:jc w:val="center"/>
            </w:pPr>
            <w:r>
              <w:rPr>
                <w:rFonts w:hint="eastAsia"/>
              </w:rPr>
              <w:t>对应的课程目标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2099" w:type="dxa"/>
            <w:tcBorders>
              <w:tl2br w:val="nil"/>
              <w:tr2bl w:val="nil"/>
            </w:tcBorders>
            <w:vAlign w:val="center"/>
          </w:tcPr>
          <w:p>
            <w:pPr>
              <w:pStyle w:val="10"/>
              <w:jc w:val="both"/>
            </w:pPr>
            <w:r>
              <w:commentReference w:id="21"/>
            </w:r>
          </w:p>
        </w:tc>
        <w:tc>
          <w:tcPr>
            <w:tcW w:w="2099" w:type="dxa"/>
            <w:tcBorders>
              <w:tl2br w:val="nil"/>
              <w:tr2bl w:val="nil"/>
            </w:tcBorders>
            <w:vAlign w:val="center"/>
          </w:tcPr>
          <w:p>
            <w:pPr>
              <w:pStyle w:val="10"/>
              <w:jc w:val="both"/>
            </w:pPr>
          </w:p>
        </w:tc>
        <w:tc>
          <w:tcPr>
            <w:tcW w:w="2099" w:type="dxa"/>
            <w:tcBorders>
              <w:tl2br w:val="nil"/>
              <w:tr2bl w:val="nil"/>
            </w:tcBorders>
            <w:vAlign w:val="center"/>
          </w:tcPr>
          <w:p>
            <w:pPr>
              <w:pStyle w:val="10"/>
              <w:jc w:val="both"/>
            </w:pPr>
          </w:p>
        </w:tc>
        <w:tc>
          <w:tcPr>
            <w:tcW w:w="2101" w:type="dxa"/>
            <w:tcBorders>
              <w:tl2br w:val="nil"/>
              <w:tr2bl w:val="nil"/>
            </w:tcBorders>
            <w:vAlign w:val="center"/>
          </w:tcPr>
          <w:p>
            <w:pPr>
              <w:pStyle w:val="1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2099" w:type="dxa"/>
            <w:tcBorders>
              <w:tl2br w:val="nil"/>
              <w:tr2bl w:val="nil"/>
            </w:tcBorders>
            <w:vAlign w:val="center"/>
          </w:tcPr>
          <w:p>
            <w:pPr>
              <w:pStyle w:val="10"/>
              <w:jc w:val="both"/>
            </w:pPr>
          </w:p>
        </w:tc>
        <w:tc>
          <w:tcPr>
            <w:tcW w:w="2099" w:type="dxa"/>
            <w:tcBorders>
              <w:tl2br w:val="nil"/>
              <w:tr2bl w:val="nil"/>
            </w:tcBorders>
            <w:vAlign w:val="center"/>
          </w:tcPr>
          <w:p>
            <w:pPr>
              <w:pStyle w:val="10"/>
              <w:jc w:val="both"/>
            </w:pPr>
          </w:p>
        </w:tc>
        <w:tc>
          <w:tcPr>
            <w:tcW w:w="2099" w:type="dxa"/>
            <w:tcBorders>
              <w:tl2br w:val="nil"/>
              <w:tr2bl w:val="nil"/>
            </w:tcBorders>
            <w:vAlign w:val="center"/>
          </w:tcPr>
          <w:p>
            <w:pPr>
              <w:pStyle w:val="10"/>
              <w:jc w:val="both"/>
            </w:pPr>
          </w:p>
        </w:tc>
        <w:tc>
          <w:tcPr>
            <w:tcW w:w="2101" w:type="dxa"/>
            <w:tcBorders>
              <w:tl2br w:val="nil"/>
              <w:tr2bl w:val="nil"/>
            </w:tcBorders>
            <w:vAlign w:val="center"/>
          </w:tcPr>
          <w:p>
            <w:pPr>
              <w:pStyle w:val="1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2099" w:type="dxa"/>
            <w:tcBorders>
              <w:tl2br w:val="nil"/>
              <w:tr2bl w:val="nil"/>
            </w:tcBorders>
            <w:vAlign w:val="center"/>
          </w:tcPr>
          <w:p>
            <w:pPr>
              <w:pStyle w:val="10"/>
              <w:jc w:val="both"/>
            </w:pPr>
          </w:p>
        </w:tc>
        <w:tc>
          <w:tcPr>
            <w:tcW w:w="2099" w:type="dxa"/>
            <w:tcBorders>
              <w:tl2br w:val="nil"/>
              <w:tr2bl w:val="nil"/>
            </w:tcBorders>
            <w:vAlign w:val="center"/>
          </w:tcPr>
          <w:p>
            <w:pPr>
              <w:pStyle w:val="10"/>
              <w:jc w:val="both"/>
            </w:pPr>
          </w:p>
        </w:tc>
        <w:tc>
          <w:tcPr>
            <w:tcW w:w="2099" w:type="dxa"/>
            <w:tcBorders>
              <w:tl2br w:val="nil"/>
              <w:tr2bl w:val="nil"/>
            </w:tcBorders>
            <w:vAlign w:val="center"/>
          </w:tcPr>
          <w:p>
            <w:pPr>
              <w:pStyle w:val="10"/>
              <w:jc w:val="both"/>
            </w:pPr>
          </w:p>
        </w:tc>
        <w:tc>
          <w:tcPr>
            <w:tcW w:w="2101" w:type="dxa"/>
            <w:tcBorders>
              <w:tl2br w:val="nil"/>
              <w:tr2bl w:val="nil"/>
            </w:tcBorders>
            <w:vAlign w:val="center"/>
          </w:tcPr>
          <w:p>
            <w:pPr>
              <w:pStyle w:val="10"/>
              <w:jc w:val="both"/>
            </w:pPr>
          </w:p>
        </w:tc>
      </w:tr>
    </w:tbl>
    <w:p>
      <w:pPr>
        <w:jc w:val="left"/>
        <w:rPr>
          <w:rFonts w:ascii="黑体" w:hAnsi="黑体" w:eastAsia="黑体" w:cs="黑体"/>
          <w:sz w:val="24"/>
          <w:szCs w:val="24"/>
        </w:rPr>
      </w:pPr>
    </w:p>
    <w:p>
      <w:pPr>
        <w:jc w:val="left"/>
        <w:rPr>
          <w:rFonts w:ascii="黑体" w:hAnsi="黑体" w:eastAsia="黑体" w:cs="黑体"/>
          <w:sz w:val="24"/>
          <w:szCs w:val="24"/>
        </w:rPr>
      </w:pPr>
      <w:r>
        <w:rPr>
          <w:rFonts w:hint="eastAsia" w:ascii="黑体" w:hAnsi="黑体" w:eastAsia="黑体" w:cs="黑体"/>
          <w:sz w:val="24"/>
          <w:szCs w:val="24"/>
        </w:rPr>
        <w:t>七、教材、参考文献与其他教学资源</w:t>
      </w:r>
    </w:p>
    <w:tbl>
      <w:tblPr>
        <w:tblStyle w:val="7"/>
        <w:tblW w:w="841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trPr>
        <w:tc>
          <w:tcPr>
            <w:tcW w:w="8414" w:type="dxa"/>
          </w:tcPr>
          <w:p>
            <w:pPr>
              <w:rPr>
                <w:rFonts w:asciiTheme="minorEastAsia" w:hAnsiTheme="minorEastAsia"/>
                <w:bCs/>
                <w:szCs w:val="20"/>
              </w:rPr>
            </w:pPr>
            <w:r>
              <w:rPr>
                <w:rFonts w:hint="eastAsia" w:asciiTheme="minorEastAsia" w:hAnsiTheme="minorEastAsia"/>
                <w:bCs/>
                <w:szCs w:val="20"/>
              </w:rPr>
              <w:t>1.自编教材：</w:t>
            </w:r>
          </w:p>
          <w:p>
            <w:pPr>
              <w:rPr>
                <w:rFonts w:asciiTheme="minorEastAsia" w:hAnsiTheme="minorEastAsia"/>
                <w:bCs/>
                <w:szCs w:val="20"/>
              </w:rPr>
            </w:pPr>
          </w:p>
          <w:p>
            <w:pPr>
              <w:rPr>
                <w:rFonts w:asciiTheme="minorEastAsia" w:hAnsiTheme="minorEastAsia"/>
                <w:bCs/>
                <w:szCs w:val="20"/>
              </w:rPr>
            </w:pPr>
            <w:r>
              <w:rPr>
                <w:rFonts w:hint="eastAsia" w:asciiTheme="minorEastAsia" w:hAnsiTheme="minorEastAsia"/>
                <w:bCs/>
                <w:szCs w:val="20"/>
              </w:rPr>
              <w:t>2.选用教材：</w:t>
            </w:r>
          </w:p>
          <w:p>
            <w:pPr>
              <w:rPr>
                <w:rFonts w:asciiTheme="minorEastAsia" w:hAnsiTheme="minorEastAsia"/>
                <w:bCs/>
                <w:szCs w:val="20"/>
              </w:rPr>
            </w:pPr>
            <w:r>
              <w:rPr>
                <w:rFonts w:hint="eastAsia" w:asciiTheme="minorEastAsia" w:hAnsiTheme="minorEastAsia"/>
                <w:bCs/>
                <w:szCs w:val="20"/>
              </w:rPr>
              <w:t>（作者，书名，出版社，出版年）</w:t>
            </w:r>
          </w:p>
          <w:p>
            <w:pPr>
              <w:rPr>
                <w:rFonts w:asciiTheme="minorEastAsia" w:hAnsiTheme="minorEastAsia"/>
                <w:bCs/>
                <w:szCs w:val="20"/>
              </w:rPr>
            </w:pPr>
            <w:r>
              <w:commentReference w:id="22"/>
            </w:r>
          </w:p>
          <w:p>
            <w:pPr>
              <w:rPr>
                <w:rFonts w:asciiTheme="minorEastAsia" w:hAnsiTheme="minorEastAsia"/>
                <w:bCs/>
                <w:szCs w:val="20"/>
              </w:rPr>
            </w:pPr>
            <w:r>
              <w:rPr>
                <w:rFonts w:hint="eastAsia" w:asciiTheme="minorEastAsia" w:hAnsiTheme="minorEastAsia"/>
                <w:bCs/>
                <w:szCs w:val="20"/>
              </w:rPr>
              <w:t>3.参考文献：</w:t>
            </w:r>
          </w:p>
          <w:p>
            <w:pPr>
              <w:rPr>
                <w:rFonts w:asciiTheme="minorEastAsia" w:hAnsiTheme="minorEastAsia"/>
                <w:bCs/>
                <w:szCs w:val="20"/>
              </w:rPr>
            </w:pPr>
          </w:p>
          <w:p>
            <w:pPr>
              <w:rPr>
                <w:rFonts w:asciiTheme="minorEastAsia" w:hAnsiTheme="minorEastAsia"/>
                <w:bCs/>
                <w:szCs w:val="20"/>
              </w:rPr>
            </w:pPr>
            <w:r>
              <w:rPr>
                <w:rFonts w:hint="eastAsia" w:asciiTheme="minorEastAsia" w:hAnsiTheme="minorEastAsia"/>
                <w:bCs/>
                <w:szCs w:val="20"/>
              </w:rPr>
              <w:t>4.课程网址（砺儒云等）：</w:t>
            </w:r>
          </w:p>
          <w:p>
            <w:pPr>
              <w:rPr>
                <w:rFonts w:asciiTheme="minorEastAsia" w:hAnsiTheme="minorEastAsia"/>
                <w:bCs/>
                <w:szCs w:val="20"/>
              </w:rPr>
            </w:pPr>
            <w:r>
              <w:commentReference w:id="23"/>
            </w:r>
          </w:p>
          <w:p>
            <w:pPr>
              <w:rPr>
                <w:rFonts w:asciiTheme="minorEastAsia" w:hAnsiTheme="minorEastAsia"/>
                <w:bCs/>
                <w:szCs w:val="20"/>
              </w:rPr>
            </w:pPr>
            <w:r>
              <w:rPr>
                <w:rFonts w:hint="eastAsia" w:asciiTheme="minorEastAsia" w:hAnsiTheme="minorEastAsia"/>
                <w:bCs/>
                <w:szCs w:val="20"/>
              </w:rPr>
              <w:t>5.相关教学资源网址：</w:t>
            </w:r>
          </w:p>
          <w:p>
            <w:pPr>
              <w:rPr>
                <w:rFonts w:asciiTheme="minorEastAsia" w:hAnsiTheme="minorEastAsia"/>
                <w:bCs/>
                <w:szCs w:val="20"/>
              </w:rPr>
            </w:pPr>
          </w:p>
        </w:tc>
      </w:tr>
    </w:tbl>
    <w:p>
      <w:pPr>
        <w:jc w:val="left"/>
        <w:rPr>
          <w:rFonts w:ascii="黑体" w:hAnsi="黑体" w:eastAsia="黑体" w:cs="黑体"/>
          <w:sz w:val="24"/>
          <w:szCs w:val="24"/>
        </w:rPr>
      </w:pPr>
    </w:p>
    <w:p>
      <w:pPr>
        <w:jc w:val="left"/>
        <w:rPr>
          <w:rFonts w:ascii="黑体" w:hAnsi="黑体" w:eastAsia="黑体" w:cs="黑体"/>
          <w:sz w:val="24"/>
          <w:szCs w:val="24"/>
        </w:rPr>
      </w:pPr>
      <w:r>
        <w:rPr>
          <w:rFonts w:hint="eastAsia" w:ascii="黑体" w:hAnsi="黑体" w:eastAsia="黑体" w:cs="黑体"/>
          <w:sz w:val="24"/>
          <w:szCs w:val="24"/>
        </w:rPr>
        <w:t>八、备注</w:t>
      </w:r>
    </w:p>
    <w:p>
      <w:pPr>
        <w:ind w:firstLine="420" w:firstLineChars="200"/>
        <w:rPr>
          <w:rFonts w:hint="default"/>
          <w:lang w:val="en-US" w:eastAsia="zh-CN"/>
        </w:rPr>
      </w:pPr>
      <w:r>
        <w:rPr>
          <w:rFonts w:hint="eastAsia"/>
          <w:lang w:val="en-US" w:eastAsia="zh-CN"/>
        </w:rPr>
        <w:t>（一）学术诚信</w:t>
      </w:r>
    </w:p>
    <w:p>
      <w:pPr>
        <w:ind w:firstLine="420" w:firstLineChars="200"/>
        <w:rPr>
          <w:rFonts w:hint="eastAsia"/>
          <w:lang w:val="en-US" w:eastAsia="zh-CN"/>
        </w:rPr>
      </w:pPr>
      <w:r>
        <w:rPr>
          <w:rFonts w:hint="eastAsia"/>
          <w:lang w:eastAsia="zh-CN"/>
        </w:rPr>
        <w:t>严格执行《《华南师范大学学术道德规范（试行）》》（华师〔</w:t>
      </w:r>
      <w:r>
        <w:rPr>
          <w:rFonts w:hint="eastAsia"/>
          <w:lang w:val="en-US" w:eastAsia="zh-CN"/>
        </w:rPr>
        <w:t>2018</w:t>
      </w:r>
      <w:r>
        <w:rPr>
          <w:rFonts w:hint="eastAsia"/>
          <w:lang w:eastAsia="zh-CN"/>
        </w:rPr>
        <w:t>〕</w:t>
      </w:r>
      <w:r>
        <w:rPr>
          <w:rFonts w:hint="eastAsia"/>
          <w:lang w:val="en-US" w:eastAsia="zh-CN"/>
        </w:rPr>
        <w:t>8号</w:t>
      </w:r>
      <w:r>
        <w:rPr>
          <w:rFonts w:hint="eastAsia"/>
          <w:lang w:eastAsia="zh-CN"/>
        </w:rPr>
        <w:t>）要求，遵循学术道德与学术规范。根据《华南师范大学考试管理规定》（华师〔</w:t>
      </w:r>
      <w:r>
        <w:rPr>
          <w:rFonts w:hint="eastAsia"/>
          <w:lang w:val="en-US" w:eastAsia="zh-CN"/>
        </w:rPr>
        <w:t>2014</w:t>
      </w:r>
      <w:r>
        <w:rPr>
          <w:rFonts w:hint="eastAsia"/>
          <w:lang w:eastAsia="zh-CN"/>
        </w:rPr>
        <w:t>〕</w:t>
      </w:r>
      <w:r>
        <w:rPr>
          <w:rFonts w:hint="eastAsia"/>
          <w:lang w:val="en-US" w:eastAsia="zh-CN"/>
        </w:rPr>
        <w:t>26号</w:t>
      </w:r>
      <w:r>
        <w:rPr>
          <w:rFonts w:hint="eastAsia"/>
          <w:lang w:eastAsia="zh-CN"/>
        </w:rPr>
        <w:t>），严明考试纪律，特别是以论文形式进行考核的环节，执行文件规定：“学生在考试过程中有下列行为之一的，应当认定为考试作弊：……</w:t>
      </w:r>
      <w:r>
        <w:rPr>
          <w:rFonts w:hint="eastAsia"/>
          <w:lang w:val="en-US" w:eastAsia="zh-CN"/>
        </w:rPr>
        <w:t>14.在以论文形式考试或考查的课程中剽窃、抄袭他人研究</w:t>
      </w:r>
      <w:r>
        <w:rPr>
          <w:rFonts w:hint="default"/>
          <w:lang w:val="en-US" w:eastAsia="zh-CN"/>
        </w:rPr>
        <w:t>成果</w:t>
      </w:r>
      <w:r>
        <w:rPr>
          <w:rFonts w:hint="eastAsia"/>
          <w:lang w:val="en-US" w:eastAsia="zh-CN"/>
        </w:rPr>
        <w:t>。”</w:t>
      </w:r>
    </w:p>
    <w:p>
      <w:pPr>
        <w:ind w:firstLine="420" w:firstLineChars="200"/>
        <w:rPr>
          <w:rFonts w:hint="eastAsia" w:eastAsiaTheme="minorEastAsia"/>
          <w:lang w:val="en-US" w:eastAsia="zh-CN"/>
        </w:rPr>
      </w:pPr>
      <w:r>
        <w:rPr>
          <w:rFonts w:hint="eastAsia"/>
          <w:lang w:val="en-US" w:eastAsia="zh-CN"/>
        </w:rPr>
        <w:t>（二）其他</w:t>
      </w:r>
      <w:r>
        <w:rPr>
          <w:rFonts w:hint="eastAsia"/>
        </w:rPr>
        <w:t>（如老师的集中指导时间和地点、老师的联系方式、教学日程有变动时如何处理方式，等等。）</w:t>
      </w:r>
    </w:p>
    <w:p>
      <w:pPr>
        <w:rPr>
          <w:rFonts w:ascii="黑体" w:hAnsi="黑体" w:eastAsia="黑体" w:cs="黑体"/>
          <w:sz w:val="24"/>
          <w:szCs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11-19T10:54:00Z" w:initials="A">
    <w:p w14:paraId="01A66B1C">
      <w:pPr>
        <w:pStyle w:val="2"/>
      </w:pPr>
      <w:r>
        <w:rPr>
          <w:rFonts w:hint="eastAsia"/>
        </w:rPr>
        <w:t>填写具体的课程中文名称。</w:t>
      </w:r>
    </w:p>
    <w:p w14:paraId="425C2146">
      <w:pPr>
        <w:pStyle w:val="2"/>
        <w:rPr>
          <w:rFonts w:hint="eastAsia" w:ascii="宋体" w:hAnsi="宋体" w:eastAsia="宋体" w:cs="宋体"/>
          <w:color w:val="0A21D1"/>
          <w:lang w:eastAsia="zh-CN"/>
        </w:rPr>
      </w:pPr>
      <w:r>
        <w:rPr>
          <w:rFonts w:hint="eastAsia"/>
        </w:rPr>
        <w:t>举例：</w:t>
      </w:r>
      <w:r>
        <w:rPr>
          <w:rFonts w:hint="eastAsia" w:ascii="宋体" w:hAnsi="宋体" w:eastAsia="宋体" w:cs="宋体"/>
          <w:color w:val="0A21D1"/>
          <w:lang w:eastAsia="zh-CN"/>
        </w:rPr>
        <w:t>《论语》研读</w:t>
      </w:r>
    </w:p>
    <w:p w14:paraId="30B0222C">
      <w:pPr>
        <w:pStyle w:val="2"/>
        <w:rPr>
          <w:rFonts w:hint="eastAsia" w:ascii="宋体" w:hAnsi="宋体" w:eastAsia="宋体" w:cs="宋体"/>
          <w:color w:val="0A21D1"/>
          <w:lang w:eastAsia="zh-CN"/>
        </w:rPr>
      </w:pPr>
      <w:r>
        <w:rPr>
          <w:rFonts w:hint="eastAsia" w:ascii="宋体" w:hAnsi="宋体" w:eastAsia="宋体" w:cs="宋体"/>
          <w:color w:val="0A21D1"/>
        </w:rPr>
        <w:t xml:space="preserve">      </w:t>
      </w:r>
      <w:r>
        <w:rPr>
          <w:rFonts w:hint="eastAsia" w:ascii="宋体" w:hAnsi="宋体" w:eastAsia="宋体" w:cs="宋体"/>
          <w:color w:val="0A21D1"/>
          <w:lang w:val="en-US" w:eastAsia="zh-CN"/>
        </w:rPr>
        <w:t xml:space="preserve"> </w:t>
      </w:r>
      <w:r>
        <w:rPr>
          <w:rFonts w:hint="eastAsia" w:ascii="宋体" w:hAnsi="宋体" w:eastAsia="宋体" w:cs="宋体"/>
          <w:color w:val="0A21D1"/>
          <w:lang w:eastAsia="zh-CN"/>
        </w:rPr>
        <w:t>光学发展与人类文明</w:t>
      </w:r>
    </w:p>
    <w:p w14:paraId="259555B8">
      <w:pPr>
        <w:pStyle w:val="2"/>
        <w:rPr>
          <w:rFonts w:hint="eastAsia" w:ascii="宋体" w:hAnsi="宋体" w:eastAsia="宋体" w:cs="宋体"/>
          <w:color w:val="0A21D1"/>
          <w:lang w:eastAsia="zh-CN"/>
        </w:rPr>
      </w:pPr>
      <w:r>
        <w:rPr>
          <w:rFonts w:hint="eastAsia" w:ascii="宋体" w:hAnsi="宋体" w:eastAsia="宋体" w:cs="宋体"/>
          <w:color w:val="0A21D1"/>
          <w:lang w:val="en-US" w:eastAsia="zh-CN"/>
        </w:rPr>
        <w:t xml:space="preserve">       </w:t>
      </w:r>
      <w:r>
        <w:rPr>
          <w:rFonts w:hint="eastAsia" w:ascii="宋体" w:hAnsi="宋体" w:eastAsia="宋体" w:cs="宋体"/>
          <w:color w:val="0A21D1"/>
          <w:lang w:eastAsia="zh-CN"/>
        </w:rPr>
        <w:t>走进通信</w:t>
      </w:r>
    </w:p>
    <w:p w14:paraId="057B2716">
      <w:pPr>
        <w:pStyle w:val="2"/>
        <w:rPr>
          <w:rFonts w:hint="eastAsia" w:ascii="宋体" w:hAnsi="宋体" w:eastAsia="宋体" w:cs="宋体"/>
          <w:color w:val="0A21D1"/>
          <w:lang w:val="en-US" w:eastAsia="zh-CN"/>
        </w:rPr>
      </w:pPr>
      <w:r>
        <w:rPr>
          <w:rFonts w:hint="eastAsia" w:ascii="宋体" w:hAnsi="宋体" w:eastAsia="宋体" w:cs="宋体"/>
          <w:color w:val="0A21D1"/>
          <w:lang w:val="en-US" w:eastAsia="zh-CN"/>
        </w:rPr>
        <w:t xml:space="preserve">       卢梭与《爱弥儿》</w:t>
      </w:r>
    </w:p>
    <w:p w14:paraId="5BFD5F01">
      <w:pPr>
        <w:pStyle w:val="2"/>
        <w:rPr>
          <w:rFonts w:hint="default" w:ascii="宋体" w:hAnsi="宋体" w:eastAsia="宋体" w:cs="宋体"/>
          <w:color w:val="0A21D1"/>
          <w:lang w:val="en-US" w:eastAsia="zh-CN"/>
        </w:rPr>
      </w:pPr>
      <w:r>
        <w:rPr>
          <w:rFonts w:hint="eastAsia" w:ascii="宋体" w:hAnsi="宋体" w:eastAsia="宋体" w:cs="宋体"/>
          <w:color w:val="0A21D1"/>
          <w:lang w:val="en-US" w:eastAsia="zh-CN"/>
        </w:rPr>
        <w:t xml:space="preserve">       中国合唱之美</w:t>
      </w:r>
    </w:p>
    <w:p w14:paraId="51B25150">
      <w:pPr>
        <w:pStyle w:val="2"/>
      </w:pPr>
      <w:r>
        <w:rPr>
          <w:rFonts w:hint="eastAsia"/>
        </w:rPr>
        <w:t xml:space="preserve">      </w:t>
      </w:r>
    </w:p>
  </w:comment>
  <w:comment w:id="1" w:author="Administrator" w:date="2020-11-19T10:55:00Z" w:initials="A">
    <w:p w14:paraId="35C07FEE">
      <w:pPr>
        <w:pStyle w:val="2"/>
        <w:rPr>
          <w:rFonts w:hint="eastAsia"/>
        </w:rPr>
      </w:pPr>
      <w:r>
        <w:rPr>
          <w:rFonts w:hint="eastAsia"/>
        </w:rPr>
        <w:t>填写具体的课程中文名称</w:t>
      </w:r>
      <w:r>
        <w:rPr>
          <w:rFonts w:hint="eastAsia"/>
          <w:lang w:eastAsia="zh-CN"/>
        </w:rPr>
        <w:t>，与上同</w:t>
      </w:r>
      <w:r>
        <w:rPr>
          <w:rFonts w:hint="eastAsia"/>
        </w:rPr>
        <w:t>。</w:t>
      </w:r>
    </w:p>
    <w:p w14:paraId="60EA26AE">
      <w:pPr>
        <w:pStyle w:val="2"/>
        <w:rPr>
          <w:rFonts w:hint="default" w:ascii="宋体" w:hAnsi="宋体" w:eastAsia="宋体" w:cs="宋体"/>
          <w:color w:val="0A21D1"/>
          <w:lang w:val="en-US" w:eastAsia="zh-CN"/>
        </w:rPr>
      </w:pPr>
      <w:r>
        <w:rPr>
          <w:rFonts w:hint="eastAsia"/>
          <w:lang w:eastAsia="zh-CN"/>
        </w:rPr>
        <w:t>表格内使用宋体五号字，下同。</w:t>
      </w:r>
    </w:p>
  </w:comment>
  <w:comment w:id="2" w:author="Administrator" w:date="2020-11-19T10:56:00Z" w:initials="A">
    <w:p w14:paraId="262F7E93">
      <w:pPr>
        <w:pStyle w:val="2"/>
      </w:pPr>
      <w:r>
        <w:rPr>
          <w:rFonts w:hint="eastAsia"/>
        </w:rPr>
        <w:t>填写课程的英文名称，与中文名称对应。其中，</w:t>
      </w:r>
      <w:r>
        <w:rPr>
          <w:rFonts w:hint="eastAsia"/>
          <w:color w:val="FF0000"/>
        </w:rPr>
        <w:t>实词的首字母大写，其他小写</w:t>
      </w:r>
      <w:r>
        <w:rPr>
          <w:rFonts w:hint="eastAsia"/>
        </w:rPr>
        <w:t>。</w:t>
      </w:r>
    </w:p>
    <w:p w14:paraId="65323C85">
      <w:pPr>
        <w:pStyle w:val="2"/>
      </w:pPr>
      <w:r>
        <w:rPr>
          <w:rFonts w:hint="eastAsia"/>
        </w:rPr>
        <w:t>举例：</w:t>
      </w:r>
    </w:p>
    <w:p w14:paraId="34FD2E8F">
      <w:pPr>
        <w:pStyle w:val="2"/>
        <w:rPr>
          <w:rFonts w:ascii="微软雅黑" w:hAnsi="微软雅黑" w:eastAsia="微软雅黑" w:cs="微软雅黑"/>
          <w:color w:val="0A21D1"/>
        </w:rPr>
      </w:pPr>
      <w:r>
        <w:rPr>
          <w:rFonts w:hint="eastAsia" w:ascii="微软雅黑" w:hAnsi="微软雅黑" w:eastAsia="微软雅黑" w:cs="微软雅黑"/>
          <w:color w:val="0A21D1"/>
        </w:rPr>
        <w:t>Modern and Contemporary History of China</w:t>
      </w:r>
    </w:p>
    <w:p w14:paraId="11EB3411">
      <w:pPr>
        <w:pStyle w:val="2"/>
        <w:rPr>
          <w:rFonts w:ascii="微软雅黑" w:hAnsi="微软雅黑" w:eastAsia="微软雅黑" w:cs="微软雅黑"/>
          <w:color w:val="0A21D1"/>
        </w:rPr>
      </w:pPr>
      <w:r>
        <w:rPr>
          <w:rFonts w:hint="eastAsia" w:ascii="微软雅黑" w:hAnsi="微软雅黑" w:eastAsia="微软雅黑" w:cs="微软雅黑"/>
          <w:color w:val="0A21D1"/>
        </w:rPr>
        <w:t>Advanced Mathematics（I-1）</w:t>
      </w:r>
    </w:p>
  </w:comment>
  <w:comment w:id="3" w:author="Administrator" w:date="2020-11-19T10:59:00Z" w:initials="A">
    <w:p w14:paraId="0FAF7091">
      <w:pPr>
        <w:pStyle w:val="2"/>
        <w:rPr>
          <w:rFonts w:hint="eastAsia" w:eastAsiaTheme="minorEastAsia"/>
          <w:lang w:eastAsia="zh-CN"/>
        </w:rPr>
      </w:pPr>
      <w:r>
        <w:rPr>
          <w:rFonts w:hint="eastAsia"/>
          <w:lang w:eastAsia="zh-CN"/>
        </w:rPr>
        <w:t>不填，由学校统一编码。</w:t>
      </w:r>
    </w:p>
  </w:comment>
  <w:comment w:id="4" w:author="Administrator" w:date="2021-03-01T19:48:10Z" w:initials="A">
    <w:p w14:paraId="58DA5614">
      <w:pPr>
        <w:pStyle w:val="2"/>
        <w:rPr>
          <w:rFonts w:hint="eastAsia" w:eastAsiaTheme="minorEastAsia"/>
          <w:lang w:eastAsia="zh-CN"/>
        </w:rPr>
      </w:pPr>
      <w:r>
        <w:rPr>
          <w:rFonts w:hint="eastAsia"/>
          <w:lang w:eastAsia="zh-CN"/>
        </w:rPr>
        <w:t>根据课程的侧重点，选择其中一个模块，</w:t>
      </w:r>
      <w:r>
        <w:rPr>
          <w:rFonts w:hint="eastAsia"/>
        </w:rPr>
        <w:t>在方框内打勾</w:t>
      </w:r>
      <w:r>
        <w:rPr>
          <w:rFonts w:hint="eastAsia"/>
          <w:lang w:eastAsia="zh-CN"/>
        </w:rPr>
        <w:t>。</w:t>
      </w:r>
    </w:p>
  </w:comment>
  <w:comment w:id="5" w:author="Administrator" w:date="2020-11-19T11:00:00Z" w:initials="A">
    <w:p w14:paraId="4F4E4B1B">
      <w:pPr>
        <w:pStyle w:val="2"/>
        <w:rPr>
          <w:rFonts w:hint="eastAsia" w:ascii="宋体" w:hAnsi="宋体" w:cs="宋体" w:eastAsiaTheme="minorEastAsia"/>
          <w:color w:val="0A21D1"/>
          <w:lang w:eastAsia="zh-CN"/>
        </w:rPr>
      </w:pPr>
      <w:r>
        <w:rPr>
          <w:rFonts w:hint="eastAsia"/>
          <w:lang w:eastAsia="zh-CN"/>
        </w:rPr>
        <w:t>一般为</w:t>
      </w:r>
      <w:r>
        <w:rPr>
          <w:rFonts w:hint="eastAsia"/>
        </w:rPr>
        <w:t>“全校各专业”</w:t>
      </w:r>
      <w:r>
        <w:rPr>
          <w:rFonts w:hint="eastAsia"/>
          <w:lang w:eastAsia="zh-CN"/>
        </w:rPr>
        <w:t>。原则上，通识课设计的原则是能够同时令本专业或外专业学生都能够有收获。</w:t>
      </w:r>
    </w:p>
  </w:comment>
  <w:comment w:id="6" w:author="Administrator" w:date="2020-11-23T17:08:00Z" w:initials="A">
    <w:p w14:paraId="7D7B11C0">
      <w:pPr>
        <w:pStyle w:val="2"/>
      </w:pPr>
      <w:r>
        <w:rPr>
          <w:rFonts w:hint="eastAsia"/>
        </w:rPr>
        <w:t>学分学时</w:t>
      </w:r>
      <w:r>
        <w:rPr>
          <w:rFonts w:hint="eastAsia"/>
          <w:lang w:eastAsia="zh-CN"/>
        </w:rPr>
        <w:t>一般为</w:t>
      </w:r>
      <w:r>
        <w:rPr>
          <w:rFonts w:hint="eastAsia"/>
          <w:lang w:val="en-US" w:eastAsia="zh-CN"/>
        </w:rPr>
        <w:t>2学分，32学时</w:t>
      </w:r>
      <w:r>
        <w:rPr>
          <w:rFonts w:hint="eastAsia"/>
        </w:rPr>
        <w:t>。</w:t>
      </w:r>
    </w:p>
  </w:comment>
  <w:comment w:id="7" w:author="Administrator" w:date="2020-11-19T11:08:00Z" w:initials="A">
    <w:p w14:paraId="465F0086">
      <w:pPr>
        <w:pStyle w:val="2"/>
      </w:pPr>
      <w:r>
        <w:rPr>
          <w:rFonts w:hint="eastAsia"/>
        </w:rPr>
        <w:t>可分为中文、英文、中英双语、日语、俄语、法语等，根据具体课程而定。</w:t>
      </w:r>
    </w:p>
  </w:comment>
  <w:comment w:id="8" w:author="Administrator" w:date="2021-03-01T19:50:23Z" w:initials="A">
    <w:p w14:paraId="729862D7">
      <w:pPr>
        <w:pStyle w:val="2"/>
        <w:rPr>
          <w:rFonts w:hint="eastAsia" w:eastAsiaTheme="minorEastAsia"/>
          <w:lang w:eastAsia="zh-CN"/>
        </w:rPr>
      </w:pPr>
      <w:r>
        <w:rPr>
          <w:rFonts w:hint="eastAsia"/>
          <w:lang w:eastAsia="zh-CN"/>
        </w:rPr>
        <w:t>如果有先修课程，请注明具体的课程名称。</w:t>
      </w:r>
    </w:p>
  </w:comment>
  <w:comment w:id="9" w:author="Administrator" w:date="2020-11-19T11:10:00Z" w:initials="A">
    <w:p w14:paraId="6B154647">
      <w:pPr>
        <w:pStyle w:val="2"/>
      </w:pPr>
      <w:r>
        <w:rPr>
          <w:rFonts w:hint="eastAsia"/>
        </w:rPr>
        <w:t xml:space="preserve">    本部分简要地介绍课程的学科背景、开设目的和意义、主要内容、教学与考核方式、课程特点或特色等。</w:t>
      </w:r>
      <w:r>
        <w:rPr>
          <w:rFonts w:hint="eastAsia"/>
          <w:b/>
          <w:bCs/>
          <w:color w:val="FF0000"/>
        </w:rPr>
        <w:t>需说明思政元素如何融入</w:t>
      </w:r>
      <w:r>
        <w:rPr>
          <w:rFonts w:hint="eastAsia"/>
          <w:b/>
          <w:bCs/>
          <w:color w:val="FF0000"/>
          <w:lang w:eastAsia="zh-CN"/>
        </w:rPr>
        <w:t>课程</w:t>
      </w:r>
      <w:r>
        <w:rPr>
          <w:rFonts w:hint="eastAsia"/>
        </w:rPr>
        <w:t>。该部分字数控制在</w:t>
      </w:r>
      <w:r>
        <w:rPr>
          <w:rFonts w:hint="eastAsia"/>
          <w:color w:val="FF0000"/>
        </w:rPr>
        <w:t>300-500字</w:t>
      </w:r>
      <w:r>
        <w:rPr>
          <w:rFonts w:hint="eastAsia"/>
        </w:rPr>
        <w:t>。</w:t>
      </w:r>
    </w:p>
    <w:p w14:paraId="361B6311">
      <w:pPr>
        <w:pStyle w:val="2"/>
      </w:pPr>
    </w:p>
    <w:p w14:paraId="31C40170">
      <w:pPr>
        <w:pStyle w:val="2"/>
        <w:rPr>
          <w:color w:val="0A21D1"/>
        </w:rPr>
      </w:pPr>
      <w:r>
        <w:rPr>
          <w:rFonts w:hint="eastAsia"/>
          <w:color w:val="0A21D1"/>
        </w:rPr>
        <w:t>举例：</w:t>
      </w:r>
    </w:p>
    <w:p w14:paraId="1F210ABE">
      <w:pPr>
        <w:pStyle w:val="2"/>
        <w:rPr>
          <w:color w:val="0A21D1"/>
        </w:rPr>
      </w:pPr>
      <w:r>
        <w:rPr>
          <w:rFonts w:hint="eastAsia"/>
          <w:color w:val="0A21D1"/>
        </w:rPr>
        <w:t>例1：《中国现当代史》</w:t>
      </w:r>
    </w:p>
    <w:p w14:paraId="6B992C7A">
      <w:pPr>
        <w:pStyle w:val="2"/>
        <w:rPr>
          <w:color w:val="0A21D1"/>
        </w:rPr>
      </w:pPr>
      <w:r>
        <w:rPr>
          <w:color w:val="0A21D1"/>
        </w:rPr>
        <w:t>本课程是历史学本科专业的一门基础课。所谓中国现当代史，即是指从1919年至今的中国历史，从传统的中国历史学科课程来看，包括了从1919年五四运动到1949年10月中华人民共和国成立的中国现代史和从1949年中华人民共和国成立至今的中国当代史。本课程的主要内容是系统教学反映中国现当代政治、经济、军事、外交、社会、文化思想等历史全貌的基本史实、发展线索和重要问题。开设本课程的目的，一是指导和帮助历史学本科专业的学生掌握中国现当代史的基础知识和基本理论，熟悉搜集、辨析、运用中国现当代史史料的基本技能和方法，培养发现和研究现代史学术问题以及撰写论文的能力；二是引导学生认识中国共产党领导的新民主主义革命和建设以及社会主义革命和建设的规律，学习建设社会主义的本领。本课程的考核方式为平时表现评价与闭卷考试相结合。</w:t>
      </w:r>
    </w:p>
    <w:p w14:paraId="524F64AC">
      <w:pPr>
        <w:pStyle w:val="2"/>
        <w:rPr>
          <w:color w:val="0A21D1"/>
        </w:rPr>
      </w:pPr>
    </w:p>
    <w:p w14:paraId="7D894A41">
      <w:pPr>
        <w:pStyle w:val="2"/>
        <w:rPr>
          <w:color w:val="0A21D1"/>
        </w:rPr>
      </w:pPr>
      <w:r>
        <w:rPr>
          <w:rFonts w:hint="eastAsia"/>
          <w:color w:val="0A21D1"/>
        </w:rPr>
        <w:t>例2：《走进通信》</w:t>
      </w:r>
    </w:p>
    <w:p w14:paraId="5069394B">
      <w:pPr>
        <w:pStyle w:val="2"/>
        <w:ind w:firstLine="360"/>
        <w:rPr>
          <w:rFonts w:ascii="宋体" w:hAnsi="宋体" w:eastAsia="宋体" w:cs="宋体"/>
          <w:color w:val="0A21D1"/>
          <w:sz w:val="24"/>
          <w:szCs w:val="24"/>
        </w:rPr>
      </w:pPr>
      <w:r>
        <w:rPr>
          <w:rFonts w:hint="eastAsia" w:ascii="宋体" w:hAnsi="宋体" w:eastAsia="宋体" w:cs="宋体"/>
          <w:color w:val="0A21D1"/>
          <w:sz w:val="24"/>
          <w:szCs w:val="24"/>
        </w:rPr>
        <w:t xml:space="preserve">    学科背景：通信技术是电子工程的基础学科和重要分支，也是当今社会经济发展的一个重要支柱。19世纪中叶以后，随着电报、电话的发明，电磁波的发现，人类通信领域产生了根本性的巨大变革。20世纪70年度以后，通信技术特别是移动通信技术发展迅速，从各个领域为人们提供了便捷的通讯服务，也不断地在改变着人们的生活方式。如今，随着全球信息业的高速发展，通信技术还将发生新的变化。</w:t>
      </w:r>
    </w:p>
    <w:p w14:paraId="03870A50">
      <w:pPr>
        <w:pStyle w:val="2"/>
        <w:ind w:firstLine="360"/>
        <w:rPr>
          <w:rFonts w:ascii="宋体" w:hAnsi="宋体" w:eastAsia="宋体" w:cs="宋体"/>
          <w:color w:val="0A21D1"/>
          <w:sz w:val="24"/>
          <w:szCs w:val="24"/>
        </w:rPr>
      </w:pPr>
      <w:r>
        <w:rPr>
          <w:rFonts w:hint="eastAsia" w:ascii="宋体" w:hAnsi="宋体" w:eastAsia="宋体" w:cs="宋体"/>
          <w:color w:val="0A21D1"/>
          <w:sz w:val="24"/>
          <w:szCs w:val="24"/>
        </w:rPr>
        <w:t xml:space="preserve">    此课程的目的和意义：以提高学生的科学素质为目的，注重技术与人文的融合，本课程重点描述通信领域的重大成就和关键技术，同时结合通信技术的发展，介绍19 世纪通信领域的重大成就以及著名科学家的科学思想、科学方法以及勇于探索的精神。以实际通信技术和通信系统例子启发学生注意观察、发现问题，以逻辑推理与分析的方法分析和解决问题，把握研究对象的整体联系和整体功能，培养系统思维和辩证思维。本课程以生为本，对提高学生的科学素养，培养实事求是的科学精神有重要意义和实践价值。</w:t>
      </w:r>
    </w:p>
    <w:p w14:paraId="5320750F">
      <w:pPr>
        <w:pStyle w:val="2"/>
        <w:ind w:firstLine="360"/>
        <w:rPr>
          <w:rFonts w:ascii="宋体" w:hAnsi="宋体" w:eastAsia="宋体" w:cs="宋体"/>
          <w:color w:val="0A21D1"/>
          <w:sz w:val="24"/>
          <w:szCs w:val="24"/>
        </w:rPr>
      </w:pPr>
      <w:r>
        <w:rPr>
          <w:rFonts w:hint="eastAsia" w:ascii="宋体" w:hAnsi="宋体" w:eastAsia="宋体" w:cs="宋体"/>
          <w:color w:val="0A21D1"/>
          <w:sz w:val="24"/>
          <w:szCs w:val="24"/>
        </w:rPr>
        <w:t xml:space="preserve">    课程内容的中心和重点：课程内容分为五大模块，主要涵盖了古代通信技术、电报和电话的发明、电话通信的交换技术、现代移动通信、5G及其新挑战等与人们生活直接相关的现代通信新技术，中心内容是通信技术基本知识，介绍通信技术在社会进步、人类各个领域的生活中发挥的作用和地位。重点是通过不同主题分析启发学生发现问题、分析问题，掌握科学的思维方法，树立民族自豪感和文化自信。</w:t>
      </w:r>
    </w:p>
    <w:p w14:paraId="33FA025F">
      <w:pPr>
        <w:pStyle w:val="2"/>
        <w:ind w:firstLine="360"/>
        <w:rPr>
          <w:rFonts w:ascii="宋体" w:hAnsi="宋体" w:eastAsia="宋体" w:cs="宋体"/>
          <w:color w:val="0A21D1"/>
          <w:sz w:val="24"/>
          <w:szCs w:val="24"/>
        </w:rPr>
      </w:pPr>
      <w:r>
        <w:rPr>
          <w:rFonts w:hint="eastAsia" w:ascii="宋体" w:hAnsi="宋体" w:eastAsia="宋体" w:cs="宋体"/>
          <w:color w:val="0A21D1"/>
          <w:sz w:val="24"/>
          <w:szCs w:val="24"/>
        </w:rPr>
        <w:t xml:space="preserve">    课程的总体特点：本课程以培养科学思维、技术思维和文化自信为目的、以讨论、辩论、展示、演绎、归纳、证明、建模等为手段，注重学生形式逻辑、定量推理、定性分析等科学的、理性的思维方式的训练，让学生获取科学思维的能力，并了解通信技术的积极作用，包括对科学发展的作用、对人类思维发展的作用、对社会和生活的影响等。课程内容和选题都是学生有所耳闻，经常使用或者接触过的，相关信息在媒体上也很容易查阅，有利于激发兴趣。</w:t>
      </w:r>
    </w:p>
    <w:p w14:paraId="6C2C4E16">
      <w:pPr>
        <w:pStyle w:val="2"/>
        <w:ind w:firstLine="360"/>
        <w:rPr>
          <w:rFonts w:ascii="宋体" w:hAnsi="宋体" w:eastAsia="宋体" w:cs="宋体"/>
          <w:color w:val="0A21D1"/>
          <w:sz w:val="24"/>
          <w:szCs w:val="24"/>
        </w:rPr>
      </w:pPr>
    </w:p>
    <w:p w14:paraId="176E211A">
      <w:pPr>
        <w:pStyle w:val="2"/>
        <w:rPr>
          <w:color w:val="0A21D1"/>
        </w:rPr>
      </w:pPr>
      <w:r>
        <w:rPr>
          <w:rFonts w:hint="eastAsia"/>
          <w:color w:val="0A21D1"/>
        </w:rPr>
        <w:t>例3：《陶行知教育思想》</w:t>
      </w:r>
    </w:p>
    <w:p w14:paraId="1A9B6D0B">
      <w:pPr>
        <w:rPr>
          <w:rFonts w:ascii="宋体" w:hAnsi="宋体" w:eastAsia="宋体" w:cs="宋体"/>
          <w:color w:val="0A21D1"/>
          <w:sz w:val="24"/>
          <w:szCs w:val="24"/>
        </w:rPr>
      </w:pPr>
      <w:r>
        <w:rPr>
          <w:rFonts w:hint="eastAsia" w:ascii="宋体" w:hAnsi="宋体" w:eastAsia="宋体" w:cs="宋体"/>
          <w:color w:val="0A21D1"/>
          <w:sz w:val="24"/>
          <w:szCs w:val="24"/>
        </w:rPr>
        <w:t xml:space="preserve">    陶行知是中国近代伟大的思想家、教育家和诗人。他的思想，是中国教育的一笔宝贵财富。开设该课程，旨在让学生比较全面地认识陶行知的教育思想；养成合作学习，自学探究的学习习惯；培养对于教育以及学生的浓厚兴趣和热爱之情；以及学以致用，能够在未来的教学实习、教学实践中，把陶行知的教育思想运用于学校教育的各个层面。 </w:t>
      </w:r>
    </w:p>
    <w:p w14:paraId="68893E24">
      <w:pPr>
        <w:rPr>
          <w:rFonts w:ascii="宋体" w:hAnsi="宋体" w:eastAsia="宋体" w:cs="宋体"/>
          <w:color w:val="0A21D1"/>
          <w:sz w:val="24"/>
          <w:szCs w:val="24"/>
        </w:rPr>
      </w:pPr>
      <w:r>
        <w:rPr>
          <w:rFonts w:hint="eastAsia" w:ascii="宋体" w:hAnsi="宋体" w:eastAsia="宋体" w:cs="宋体"/>
          <w:color w:val="0A21D1"/>
          <w:sz w:val="24"/>
          <w:szCs w:val="24"/>
        </w:rPr>
        <w:t xml:space="preserve">    本课程重点解读和探讨陶行知的教育思想，尤其是最为核心的课程教学思想，具体包括陶行知生平事迹，理论基础，普及教育和民主教育的思想，生活教育思想，教学做合一的思想，创造教育的思想，师生关系和德育教育的思想，以及教师发展的思想，等等。在介绍思想的同时，介绍和凸显其伟大的人格，高尚的情操，于各章中潜移默化，渗透思政价值观的教育。 </w:t>
      </w:r>
    </w:p>
    <w:p w14:paraId="4A691D4A">
      <w:pPr>
        <w:rPr>
          <w:rFonts w:ascii="宋体" w:hAnsi="宋体" w:eastAsia="宋体" w:cs="宋体"/>
          <w:color w:val="0A21D1"/>
          <w:sz w:val="24"/>
          <w:szCs w:val="24"/>
        </w:rPr>
      </w:pPr>
      <w:r>
        <w:rPr>
          <w:rFonts w:hint="eastAsia" w:ascii="宋体" w:hAnsi="宋体" w:eastAsia="宋体" w:cs="宋体"/>
          <w:color w:val="0A21D1"/>
          <w:sz w:val="24"/>
          <w:szCs w:val="24"/>
        </w:rPr>
        <w:t xml:space="preserve">    本课程的特点在于：注重原著阅读与学生讨论、教师导引相结合；思想与实践相结合；知识学习与情感陶冶、思政渗透相结合；历史学习与时代意义相结合。 </w:t>
      </w:r>
    </w:p>
    <w:p w14:paraId="30416B5C">
      <w:pPr>
        <w:rPr>
          <w:rFonts w:ascii="宋体" w:hAnsi="宋体" w:eastAsia="宋体" w:cs="宋体"/>
          <w:sz w:val="24"/>
          <w:szCs w:val="24"/>
        </w:rPr>
      </w:pPr>
    </w:p>
  </w:comment>
  <w:comment w:id="10" w:author="Administrator" w:date="2020-11-19T12:21:00Z" w:initials="A">
    <w:p w14:paraId="72504844">
      <w:pPr>
        <w:pStyle w:val="2"/>
        <w:ind w:firstLine="360"/>
        <w:rPr>
          <w:rFonts w:hint="eastAsia"/>
        </w:rPr>
      </w:pPr>
      <w:r>
        <w:rPr>
          <w:rFonts w:hint="eastAsia"/>
          <w:color w:val="FF0000"/>
          <w:lang w:val="en-US" w:eastAsia="zh-CN"/>
        </w:rPr>
        <w:t xml:space="preserve">  </w:t>
      </w:r>
      <w:r>
        <w:rPr>
          <w:rFonts w:hint="eastAsia"/>
          <w:color w:val="FF0000"/>
        </w:rPr>
        <w:t>以立德树人为根本，</w:t>
      </w:r>
      <w:r>
        <w:rPr>
          <w:rFonts w:hint="eastAsia"/>
          <w:color w:val="FF0000"/>
          <w:lang w:eastAsia="zh-CN"/>
        </w:rPr>
        <w:t>对标</w:t>
      </w:r>
      <w:r>
        <w:rPr>
          <w:rFonts w:hint="eastAsia"/>
        </w:rPr>
        <w:t>学校制订的“</w:t>
      </w:r>
      <w:r>
        <w:rPr>
          <w:rFonts w:hint="eastAsia"/>
          <w:color w:val="FF0000"/>
        </w:rPr>
        <w:t>学习，审思，创新，自主，合作，担当</w:t>
      </w:r>
      <w:r>
        <w:rPr>
          <w:rFonts w:hint="eastAsia"/>
        </w:rPr>
        <w:t>”六大核心素养：</w:t>
      </w:r>
    </w:p>
    <w:p w14:paraId="724D6B5F">
      <w:pPr>
        <w:pStyle w:val="2"/>
        <w:ind w:firstLine="360"/>
      </w:pPr>
      <w:r>
        <w:rPr>
          <w:rFonts w:hint="eastAsia"/>
          <w:color w:val="FF0000"/>
        </w:rPr>
        <w:t xml:space="preserve">    1）思考如何将坚定理想信念，厚植爱国主义情怀，加强品德修养，增长知识见识，培养奋斗精神，增强综合素质等课程思政要素融入课程目标</w:t>
      </w:r>
      <w:r>
        <w:rPr>
          <w:rFonts w:hint="eastAsia"/>
        </w:rPr>
        <w:t>。</w:t>
      </w:r>
    </w:p>
    <w:p w14:paraId="43E14025">
      <w:pPr>
        <w:pStyle w:val="2"/>
      </w:pPr>
      <w:r>
        <w:rPr>
          <w:rFonts w:hint="eastAsia"/>
        </w:rPr>
        <w:t xml:space="preserve">    2）从学生的</w:t>
      </w:r>
      <w:r>
        <w:rPr>
          <w:rFonts w:hint="eastAsia"/>
          <w:b/>
          <w:bCs/>
          <w:color w:val="FF0000"/>
          <w:u w:val="single"/>
        </w:rPr>
        <w:t>学习成效</w:t>
      </w:r>
      <w:r>
        <w:rPr>
          <w:rFonts w:hint="eastAsia"/>
        </w:rPr>
        <w:t>角度</w:t>
      </w:r>
      <w:r>
        <w:rPr>
          <w:rFonts w:hint="eastAsia"/>
          <w:lang w:eastAsia="zh-CN"/>
        </w:rPr>
        <w:t>，</w:t>
      </w:r>
      <w:r>
        <w:rPr>
          <w:rFonts w:hint="eastAsia"/>
          <w:color w:val="FF0000"/>
          <w:lang w:eastAsia="zh-CN"/>
        </w:rPr>
        <w:t>有逻辑、有层次</w:t>
      </w:r>
      <w:r>
        <w:rPr>
          <w:rFonts w:hint="eastAsia"/>
          <w:lang w:eastAsia="zh-CN"/>
        </w:rPr>
        <w:t>地</w:t>
      </w:r>
      <w:r>
        <w:rPr>
          <w:rFonts w:hint="eastAsia"/>
        </w:rPr>
        <w:t>进行简要列举</w:t>
      </w:r>
      <w:r>
        <w:rPr>
          <w:rFonts w:hint="eastAsia"/>
          <w:lang w:eastAsia="zh-CN"/>
        </w:rPr>
        <w:t>。默认以学生为主语，</w:t>
      </w:r>
      <w:r>
        <w:rPr>
          <w:rFonts w:hint="eastAsia"/>
        </w:rPr>
        <w:t>要求以动词开头，表示学生习得的</w:t>
      </w:r>
      <w:r>
        <w:rPr>
          <w:rFonts w:hint="eastAsia"/>
          <w:lang w:eastAsia="zh-CN"/>
        </w:rPr>
        <w:t>、可观察的、可测量的</w:t>
      </w:r>
      <w:r>
        <w:rPr>
          <w:rFonts w:hint="eastAsia"/>
        </w:rPr>
        <w:t>行为表现；</w:t>
      </w:r>
      <w:r>
        <w:rPr>
          <w:rFonts w:hint="eastAsia"/>
          <w:color w:val="FF0000"/>
        </w:rPr>
        <w:t>课程目标不宜过多</w:t>
      </w:r>
      <w:r>
        <w:rPr>
          <w:rFonts w:hint="eastAsia"/>
        </w:rPr>
        <w:t>，尽量控制在</w:t>
      </w:r>
      <w:r>
        <w:rPr>
          <w:rFonts w:hint="eastAsia"/>
          <w:color w:val="FF0000"/>
        </w:rPr>
        <w:t>3-6个</w:t>
      </w:r>
      <w:r>
        <w:rPr>
          <w:rFonts w:hint="eastAsia"/>
        </w:rPr>
        <w:t>。</w:t>
      </w:r>
    </w:p>
    <w:p w14:paraId="7DD9714E">
      <w:pPr>
        <w:pStyle w:val="2"/>
        <w:rPr>
          <w:rFonts w:ascii="微软雅黑" w:hAnsi="微软雅黑" w:eastAsia="微软雅黑" w:cs="微软雅黑"/>
          <w:color w:val="2F2F2F"/>
          <w:sz w:val="24"/>
          <w:szCs w:val="24"/>
          <w:shd w:val="clear" w:color="auto" w:fill="FFFFFF"/>
        </w:rPr>
      </w:pPr>
      <w:r>
        <w:rPr>
          <w:rFonts w:hint="eastAsia"/>
        </w:rPr>
        <w:t xml:space="preserve">    3）“课程目标”原则上必须包括“知识目标”、“能力目标”和“素质目标”的内容。</w:t>
      </w:r>
    </w:p>
    <w:p w14:paraId="21D41DB5">
      <w:pPr>
        <w:pStyle w:val="2"/>
        <w:ind w:firstLine="360"/>
        <w:rPr>
          <w:rFonts w:hint="eastAsia"/>
          <w:lang w:eastAsia="zh-CN"/>
        </w:rPr>
      </w:pPr>
      <w:r>
        <w:rPr>
          <w:rFonts w:hint="eastAsia"/>
        </w:rPr>
        <w:t xml:space="preserve">    4）每一个“课程目标”不要求一定要支撑所有的核心素养</w:t>
      </w:r>
      <w:r>
        <w:rPr>
          <w:rFonts w:hint="eastAsia"/>
          <w:lang w:eastAsia="zh-CN"/>
        </w:rPr>
        <w:t>，但</w:t>
      </w:r>
      <w:r>
        <w:rPr>
          <w:rFonts w:hint="eastAsia"/>
        </w:rPr>
        <w:t>必须能够支撑一个或者多个</w:t>
      </w:r>
      <w:r>
        <w:rPr>
          <w:rFonts w:hint="eastAsia"/>
          <w:lang w:eastAsia="zh-CN"/>
        </w:rPr>
        <w:t>核心素养</w:t>
      </w:r>
      <w:r>
        <w:rPr>
          <w:rFonts w:hint="eastAsia"/>
        </w:rPr>
        <w:t>，</w:t>
      </w:r>
      <w:r>
        <w:rPr>
          <w:rFonts w:hint="eastAsia"/>
          <w:lang w:eastAsia="zh-CN"/>
        </w:rPr>
        <w:t>至少</w:t>
      </w:r>
      <w:r>
        <w:rPr>
          <w:rFonts w:hint="eastAsia"/>
          <w:color w:val="FF0000"/>
          <w:lang w:eastAsia="zh-CN"/>
        </w:rPr>
        <w:t>应该覆盖关键能力——“学习，审思，创新”和必备品格——“自主，合作，担当”两个维度</w:t>
      </w:r>
      <w:r>
        <w:rPr>
          <w:rFonts w:hint="eastAsia"/>
          <w:lang w:eastAsia="zh-CN"/>
        </w:rPr>
        <w:t>。</w:t>
      </w:r>
    </w:p>
    <w:p w14:paraId="367E0DD1">
      <w:pPr>
        <w:pStyle w:val="2"/>
        <w:ind w:firstLine="360"/>
        <w:rPr>
          <w:rFonts w:hint="default" w:eastAsiaTheme="minorEastAsia"/>
          <w:lang w:val="en-US" w:eastAsia="zh-CN"/>
        </w:rPr>
      </w:pPr>
      <w:r>
        <w:rPr>
          <w:rFonts w:hint="eastAsia"/>
          <w:lang w:val="en-US" w:eastAsia="zh-CN"/>
        </w:rPr>
        <w:t xml:space="preserve">    5）LO为“learning outcomes”（学习成效）的缩写。</w:t>
      </w:r>
    </w:p>
    <w:p w14:paraId="509D357C">
      <w:pPr>
        <w:pStyle w:val="2"/>
        <w:ind w:firstLine="360"/>
      </w:pPr>
    </w:p>
    <w:p w14:paraId="69716D5B">
      <w:pPr>
        <w:pStyle w:val="2"/>
        <w:rPr>
          <w:color w:val="0A21D1"/>
        </w:rPr>
      </w:pPr>
      <w:r>
        <w:rPr>
          <w:rFonts w:hint="eastAsia"/>
          <w:color w:val="0A21D1"/>
        </w:rPr>
        <w:t>举例（以下例子来自不同的课程）：</w:t>
      </w:r>
    </w:p>
    <w:p w14:paraId="1540682A">
      <w:pPr>
        <w:pStyle w:val="2"/>
        <w:rPr>
          <w:color w:val="0A21D1"/>
        </w:rPr>
      </w:pPr>
      <w:r>
        <w:rPr>
          <w:rFonts w:hint="eastAsia"/>
          <w:color w:val="0A21D1"/>
        </w:rPr>
        <w:t>例1：了解光学发展的历史，知道光学研究的基本内容和研究方法。</w:t>
      </w:r>
    </w:p>
    <w:p w14:paraId="02FB4BB0">
      <w:pPr>
        <w:pStyle w:val="2"/>
        <w:rPr>
          <w:color w:val="0A21D1"/>
        </w:rPr>
      </w:pPr>
      <w:r>
        <w:rPr>
          <w:rFonts w:hint="eastAsia"/>
          <w:color w:val="0A21D1"/>
        </w:rPr>
        <w:t>例2：运用辩证唯物主义和历史唯物主义的观点，分析和认识中国现当代历史的发展规律，提高理论水平和分辨是非、解决实际问题的能力。</w:t>
      </w:r>
    </w:p>
    <w:p w14:paraId="36655236">
      <w:pPr>
        <w:pStyle w:val="2"/>
        <w:rPr>
          <w:rFonts w:hint="eastAsia" w:eastAsiaTheme="minorEastAsia"/>
          <w:color w:val="0A21D1"/>
          <w:lang w:eastAsia="zh-CN"/>
        </w:rPr>
      </w:pPr>
      <w:r>
        <w:rPr>
          <w:rFonts w:hint="eastAsia"/>
          <w:color w:val="0A21D1"/>
        </w:rPr>
        <w:t>例3：应用光学理论解决生活实际问题的能力和科学素养，能组建团队完成一项课题，具有团队协作意识</w:t>
      </w:r>
      <w:r>
        <w:rPr>
          <w:rFonts w:hint="eastAsia"/>
          <w:color w:val="0A21D1"/>
          <w:lang w:eastAsia="zh-CN"/>
        </w:rPr>
        <w:t>。</w:t>
      </w:r>
    </w:p>
  </w:comment>
  <w:comment w:id="11" w:author="Administrator" w:date="2021-03-01T19:05:04Z" w:initials="A">
    <w:p w14:paraId="382940A5">
      <w:pPr>
        <w:pStyle w:val="2"/>
        <w:rPr>
          <w:rFonts w:hint="eastAsia" w:eastAsiaTheme="minorEastAsia"/>
          <w:lang w:eastAsia="zh-CN"/>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填写</w:t>
      </w:r>
      <w:r>
        <w:rPr>
          <w:rFonts w:hint="eastAsia" w:ascii="宋体" w:hAnsi="宋体" w:cs="宋体"/>
          <w:kern w:val="0"/>
          <w:sz w:val="24"/>
          <w:szCs w:val="24"/>
        </w:rPr>
        <w:t>“课程目标”和“</w:t>
      </w:r>
      <w:r>
        <w:rPr>
          <w:rFonts w:hint="eastAsia" w:ascii="宋体" w:hAnsi="宋体" w:cs="宋体"/>
          <w:kern w:val="0"/>
          <w:sz w:val="24"/>
          <w:szCs w:val="24"/>
          <w:lang w:eastAsia="zh-CN"/>
        </w:rPr>
        <w:t>六大核心素养</w:t>
      </w:r>
      <w:r>
        <w:rPr>
          <w:rFonts w:hint="eastAsia" w:ascii="宋体" w:hAnsi="宋体" w:cs="宋体"/>
          <w:kern w:val="0"/>
          <w:sz w:val="24"/>
          <w:szCs w:val="24"/>
        </w:rPr>
        <w:t>”的对应程度</w:t>
      </w:r>
      <w:r>
        <w:rPr>
          <w:rFonts w:hint="eastAsia" w:ascii="宋体" w:hAnsi="宋体" w:cs="宋体"/>
          <w:kern w:val="0"/>
          <w:sz w:val="24"/>
          <w:szCs w:val="24"/>
          <w:lang w:eastAsia="zh-CN"/>
        </w:rPr>
        <w:t>。</w:t>
      </w:r>
      <w:r>
        <w:rPr>
          <w:rFonts w:hint="eastAsia" w:ascii="宋体" w:hAnsi="宋体" w:cs="宋体"/>
          <w:kern w:val="0"/>
          <w:sz w:val="24"/>
          <w:szCs w:val="24"/>
        </w:rPr>
        <w:t>对应程度用“H”、“M”、“L”表示</w:t>
      </w:r>
      <w:r>
        <w:rPr>
          <w:rFonts w:hint="eastAsia" w:ascii="宋体" w:hAnsi="宋体" w:cs="宋体"/>
          <w:kern w:val="0"/>
          <w:sz w:val="24"/>
          <w:szCs w:val="24"/>
          <w:lang w:eastAsia="zh-CN"/>
        </w:rPr>
        <w:t>，分别代表高度相关、中度相关和低度相关</w:t>
      </w:r>
      <w:r>
        <w:rPr>
          <w:rFonts w:hint="eastAsia" w:ascii="宋体" w:hAnsi="宋体" w:cs="宋体"/>
          <w:kern w:val="0"/>
          <w:sz w:val="24"/>
          <w:szCs w:val="24"/>
        </w:rPr>
        <w:t>。</w:t>
      </w:r>
      <w:r>
        <w:rPr>
          <w:rFonts w:hint="eastAsia" w:ascii="宋体" w:hAnsi="宋体" w:cs="宋体"/>
          <w:kern w:val="0"/>
          <w:sz w:val="24"/>
          <w:szCs w:val="24"/>
          <w:lang w:eastAsia="zh-CN"/>
        </w:rPr>
        <w:t>如果完全不相关，则空缺不填。</w:t>
      </w:r>
    </w:p>
  </w:comment>
  <w:comment w:id="12" w:author="Administrator" w:date="2020-11-23T09:58:00Z" w:initials="A">
    <w:p w14:paraId="13AF1EC4">
      <w:pPr>
        <w:pStyle w:val="2"/>
      </w:pPr>
      <w:r>
        <w:rPr>
          <w:rFonts w:hint="eastAsia"/>
        </w:rPr>
        <w:t>章节名称或主题名称。</w:t>
      </w:r>
    </w:p>
    <w:p w14:paraId="78C44A27">
      <w:pPr>
        <w:pStyle w:val="2"/>
        <w:rPr>
          <w:color w:val="0A21D1"/>
        </w:rPr>
      </w:pPr>
      <w:r>
        <w:rPr>
          <w:rFonts w:hint="eastAsia"/>
          <w:color w:val="0A21D1"/>
        </w:rPr>
        <w:t>举例：</w:t>
      </w:r>
    </w:p>
    <w:p w14:paraId="474A01CC">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例1：“吾粤”：地域文化的自觉——以屈大均及选编《广东文选》为中心</w:t>
      </w:r>
    </w:p>
    <w:p w14:paraId="3D83377F">
      <w:pPr>
        <w:widowControl/>
        <w:jc w:val="left"/>
        <w:rPr>
          <w:rFonts w:hint="eastAsia"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例2：“教育即经验的改组与改造”：杜威论儿童与课程</w:t>
      </w:r>
    </w:p>
    <w:p w14:paraId="05C31D79">
      <w:pPr>
        <w:widowControl/>
        <w:jc w:val="left"/>
        <w:rPr>
          <w:rFonts w:hint="eastAsia" w:ascii="宋体" w:hAnsi="宋体" w:eastAsia="宋体" w:cs="宋体"/>
          <w:color w:val="0A21D1"/>
          <w:kern w:val="0"/>
          <w:sz w:val="24"/>
          <w:szCs w:val="24"/>
          <w:lang w:bidi="ar"/>
        </w:rPr>
      </w:pPr>
      <w:r>
        <w:rPr>
          <w:rFonts w:hint="eastAsia" w:ascii="宋体" w:hAnsi="宋体" w:eastAsia="宋体" w:cs="宋体"/>
          <w:color w:val="0A21D1"/>
          <w:kern w:val="0"/>
          <w:sz w:val="24"/>
          <w:szCs w:val="24"/>
          <w:lang w:eastAsia="zh-CN" w:bidi="ar"/>
        </w:rPr>
        <w:t>例</w:t>
      </w:r>
      <w:r>
        <w:rPr>
          <w:rFonts w:hint="eastAsia" w:ascii="宋体" w:hAnsi="宋体" w:eastAsia="宋体" w:cs="宋体"/>
          <w:color w:val="0A21D1"/>
          <w:kern w:val="0"/>
          <w:sz w:val="24"/>
          <w:szCs w:val="24"/>
          <w:lang w:val="en-US" w:eastAsia="zh-CN" w:bidi="ar"/>
        </w:rPr>
        <w:t>3：</w:t>
      </w:r>
      <w:r>
        <w:rPr>
          <w:rFonts w:hint="eastAsia" w:ascii="宋体" w:hAnsi="宋体" w:eastAsia="宋体" w:cs="宋体"/>
          <w:color w:val="0A21D1"/>
          <w:kern w:val="0"/>
          <w:sz w:val="24"/>
          <w:szCs w:val="24"/>
          <w:lang w:bidi="ar"/>
        </w:rPr>
        <w:t>巴赫的严谨、莫扎特的天真无邪与贝多芬的戏剧冲突</w:t>
      </w:r>
    </w:p>
    <w:p w14:paraId="068059D4">
      <w:pPr>
        <w:widowControl/>
        <w:jc w:val="left"/>
        <w:rPr>
          <w:rFonts w:hint="eastAsia" w:ascii="宋体" w:hAnsi="宋体" w:eastAsia="宋体" w:cs="宋体"/>
          <w:color w:val="0A21D1"/>
          <w:kern w:val="0"/>
          <w:sz w:val="24"/>
          <w:szCs w:val="24"/>
          <w:lang w:bidi="ar"/>
        </w:rPr>
      </w:pPr>
      <w:r>
        <w:rPr>
          <w:rFonts w:hint="eastAsia" w:ascii="宋体" w:hAnsi="宋体" w:eastAsia="宋体" w:cs="宋体"/>
          <w:color w:val="0A21D1"/>
          <w:kern w:val="0"/>
          <w:sz w:val="24"/>
          <w:szCs w:val="24"/>
          <w:lang w:eastAsia="zh-CN" w:bidi="ar"/>
        </w:rPr>
        <w:t>例</w:t>
      </w:r>
      <w:r>
        <w:rPr>
          <w:rFonts w:hint="eastAsia" w:ascii="宋体" w:hAnsi="宋体" w:eastAsia="宋体" w:cs="宋体"/>
          <w:color w:val="0A21D1"/>
          <w:kern w:val="0"/>
          <w:sz w:val="24"/>
          <w:szCs w:val="24"/>
          <w:lang w:val="en-US" w:eastAsia="zh-CN" w:bidi="ar"/>
        </w:rPr>
        <w:t>4：</w:t>
      </w:r>
      <w:r>
        <w:rPr>
          <w:rFonts w:hint="eastAsia" w:ascii="宋体" w:hAnsi="宋体" w:eastAsia="宋体" w:cs="宋体"/>
          <w:color w:val="0A21D1"/>
          <w:kern w:val="0"/>
          <w:sz w:val="24"/>
          <w:szCs w:val="24"/>
          <w:lang w:bidi="ar"/>
        </w:rPr>
        <w:t>粤港澳（珠江口）湾区海岛地理野外科考</w:t>
      </w:r>
    </w:p>
    <w:p w14:paraId="301D56CF">
      <w:pPr>
        <w:widowControl/>
        <w:jc w:val="left"/>
        <w:rPr>
          <w:rFonts w:hint="eastAsia" w:ascii="宋体" w:hAnsi="宋体" w:eastAsia="宋体" w:cs="宋体"/>
          <w:color w:val="0A21D1"/>
          <w:kern w:val="0"/>
          <w:sz w:val="24"/>
          <w:szCs w:val="24"/>
          <w:lang w:bidi="ar"/>
        </w:rPr>
      </w:pPr>
      <w:r>
        <w:rPr>
          <w:rFonts w:hint="eastAsia" w:ascii="宋体" w:hAnsi="宋体" w:eastAsia="宋体" w:cs="宋体"/>
          <w:color w:val="0A21D1"/>
          <w:kern w:val="0"/>
          <w:sz w:val="24"/>
          <w:szCs w:val="24"/>
          <w:lang w:eastAsia="zh-CN" w:bidi="ar"/>
        </w:rPr>
        <w:t>例</w:t>
      </w:r>
      <w:r>
        <w:rPr>
          <w:rFonts w:hint="eastAsia" w:ascii="宋体" w:hAnsi="宋体" w:eastAsia="宋体" w:cs="宋体"/>
          <w:color w:val="0A21D1"/>
          <w:kern w:val="0"/>
          <w:sz w:val="24"/>
          <w:szCs w:val="24"/>
          <w:lang w:val="en-US" w:eastAsia="zh-CN" w:bidi="ar"/>
        </w:rPr>
        <w:t>5：</w:t>
      </w:r>
      <w:r>
        <w:rPr>
          <w:rFonts w:hint="eastAsia" w:ascii="宋体" w:hAnsi="宋体" w:eastAsia="宋体" w:cs="宋体"/>
          <w:color w:val="0A21D1"/>
          <w:kern w:val="0"/>
          <w:sz w:val="24"/>
          <w:szCs w:val="24"/>
          <w:lang w:bidi="ar"/>
        </w:rPr>
        <w:t>《哥本哈根》与科学</w:t>
      </w:r>
    </w:p>
    <w:p w14:paraId="1DE91DF2">
      <w:pPr>
        <w:widowControl/>
        <w:jc w:val="left"/>
        <w:rPr>
          <w:rFonts w:hint="default" w:ascii="宋体" w:hAnsi="宋体" w:eastAsia="宋体" w:cs="宋体"/>
          <w:color w:val="0A21D1"/>
          <w:kern w:val="0"/>
          <w:sz w:val="24"/>
          <w:szCs w:val="24"/>
          <w:lang w:val="en-US" w:eastAsia="zh-CN" w:bidi="ar"/>
        </w:rPr>
      </w:pPr>
      <w:r>
        <w:rPr>
          <w:rFonts w:hint="eastAsia" w:ascii="宋体" w:hAnsi="宋体" w:eastAsia="宋体" w:cs="宋体"/>
          <w:color w:val="0A21D1"/>
          <w:kern w:val="0"/>
          <w:sz w:val="24"/>
          <w:szCs w:val="24"/>
          <w:lang w:val="en-US" w:eastAsia="zh-CN" w:bidi="ar"/>
        </w:rPr>
        <w:t>例6：</w:t>
      </w:r>
      <w:r>
        <w:rPr>
          <w:rFonts w:hint="eastAsia" w:ascii="宋体" w:hAnsi="宋体" w:eastAsia="宋体" w:cs="宋体"/>
          <w:color w:val="0A21D1"/>
          <w:kern w:val="0"/>
          <w:sz w:val="24"/>
          <w:szCs w:val="24"/>
          <w:lang w:bidi="ar"/>
        </w:rPr>
        <w:t>空气质量、清洁与安全</w:t>
      </w:r>
    </w:p>
  </w:comment>
  <w:comment w:id="13" w:author="Administrator" w:date="2020-11-23T10:16:00Z" w:initials="A">
    <w:p w14:paraId="4C215D91">
      <w:pPr>
        <w:pStyle w:val="2"/>
      </w:pPr>
      <w:r>
        <w:rPr>
          <w:rFonts w:hint="eastAsia"/>
        </w:rPr>
        <w:t>该单元教学能够支撑哪些课程目标的达成。罗列课程目标序号即可。</w:t>
      </w:r>
    </w:p>
    <w:p w14:paraId="72F8734A">
      <w:pPr>
        <w:pStyle w:val="2"/>
      </w:pPr>
      <w:r>
        <w:rPr>
          <w:rFonts w:hint="eastAsia"/>
        </w:rPr>
        <w:t>举例：</w:t>
      </w:r>
    </w:p>
    <w:p w14:paraId="56F56B62">
      <w:pPr>
        <w:pStyle w:val="2"/>
      </w:pPr>
      <w:r>
        <w:rPr>
          <w:rFonts w:hint="eastAsia"/>
        </w:rPr>
        <w:t>LO1、LO3、LO5</w:t>
      </w:r>
    </w:p>
  </w:comment>
  <w:comment w:id="14" w:author="Administrator" w:date="2020-11-23T10:03:00Z" w:initials="A">
    <w:p w14:paraId="21252439">
      <w:pPr>
        <w:pStyle w:val="2"/>
      </w:pPr>
      <w:r>
        <w:rPr>
          <w:rFonts w:hint="eastAsia"/>
        </w:rPr>
        <w:t>某一单元包含的主要内容。</w:t>
      </w:r>
    </w:p>
    <w:p w14:paraId="25F07E2A">
      <w:pPr>
        <w:pStyle w:val="2"/>
        <w:rPr>
          <w:color w:val="0A21D1"/>
        </w:rPr>
      </w:pPr>
      <w:r>
        <w:rPr>
          <w:rFonts w:hint="eastAsia"/>
          <w:color w:val="0A21D1"/>
        </w:rPr>
        <w:t>举例：</w:t>
      </w:r>
    </w:p>
    <w:p w14:paraId="779A038D">
      <w:pPr>
        <w:pStyle w:val="2"/>
        <w:rPr>
          <w:rFonts w:hint="eastAsia"/>
          <w:color w:val="0A21D1"/>
        </w:rPr>
      </w:pPr>
      <w:r>
        <w:rPr>
          <w:rFonts w:hint="eastAsia"/>
          <w:color w:val="0A21D1"/>
        </w:rPr>
        <w:t>1.戏剧中的科学与科学家、科学与人文的互动；</w:t>
      </w:r>
    </w:p>
    <w:p w14:paraId="49AD11BB">
      <w:pPr>
        <w:pStyle w:val="2"/>
        <w:rPr>
          <w:rFonts w:hint="eastAsia"/>
          <w:color w:val="0A21D1"/>
        </w:rPr>
      </w:pPr>
      <w:r>
        <w:rPr>
          <w:rFonts w:hint="eastAsia"/>
          <w:color w:val="0A21D1"/>
        </w:rPr>
        <w:t>2.戏剧形式实验：发展与“复古”；</w:t>
      </w:r>
    </w:p>
    <w:p w14:paraId="14E71345">
      <w:pPr>
        <w:pStyle w:val="2"/>
        <w:rPr>
          <w:rFonts w:hint="eastAsia"/>
          <w:color w:val="0A21D1"/>
        </w:rPr>
      </w:pPr>
      <w:r>
        <w:rPr>
          <w:rFonts w:hint="eastAsia"/>
          <w:color w:val="0A21D1"/>
        </w:rPr>
        <w:t>3.科学原理与《哥本哈根》的形式手法；</w:t>
      </w:r>
    </w:p>
    <w:p w14:paraId="275E1CB5">
      <w:pPr>
        <w:pStyle w:val="2"/>
        <w:rPr>
          <w:color w:val="0A21D1"/>
        </w:rPr>
      </w:pPr>
      <w:r>
        <w:rPr>
          <w:rFonts w:hint="eastAsia"/>
          <w:color w:val="0A21D1"/>
        </w:rPr>
        <w:t>4.《哥本哈根》对科学原理和科技伦理的探讨。</w:t>
      </w:r>
    </w:p>
  </w:comment>
  <w:comment w:id="15" w:author="Administrator" w:date="2021-03-01T19:22:31Z" w:initials="A">
    <w:p w14:paraId="6AF70898">
      <w:pPr>
        <w:pStyle w:val="2"/>
        <w:rPr>
          <w:rFonts w:hint="eastAsia"/>
          <w:lang w:eastAsia="zh-CN"/>
        </w:rPr>
      </w:pPr>
      <w:r>
        <w:rPr>
          <w:rFonts w:hint="eastAsia"/>
          <w:lang w:val="en-US" w:eastAsia="zh-CN"/>
        </w:rPr>
        <w:t xml:space="preserve">    </w:t>
      </w:r>
      <w:r>
        <w:rPr>
          <w:rFonts w:hint="eastAsia"/>
          <w:lang w:eastAsia="zh-CN"/>
        </w:rPr>
        <w:t>预期学习目标的写法参照“课程目标”，默认以学生为主语，</w:t>
      </w:r>
      <w:r>
        <w:rPr>
          <w:rFonts w:hint="eastAsia"/>
        </w:rPr>
        <w:t>要求以动词开头，表示</w:t>
      </w:r>
      <w:r>
        <w:rPr>
          <w:rFonts w:hint="eastAsia"/>
          <w:lang w:eastAsia="zh-CN"/>
        </w:rPr>
        <w:t>经过该单元的学习后，学生应该</w:t>
      </w:r>
      <w:r>
        <w:rPr>
          <w:rFonts w:hint="eastAsia"/>
        </w:rPr>
        <w:t>习得的</w:t>
      </w:r>
      <w:r>
        <w:rPr>
          <w:rFonts w:hint="eastAsia"/>
          <w:lang w:eastAsia="zh-CN"/>
        </w:rPr>
        <w:t>、可观察的、可测量的</w:t>
      </w:r>
      <w:r>
        <w:rPr>
          <w:rFonts w:hint="eastAsia"/>
        </w:rPr>
        <w:t>行为表现</w:t>
      </w:r>
      <w:r>
        <w:rPr>
          <w:rFonts w:hint="eastAsia"/>
          <w:lang w:eastAsia="zh-CN"/>
        </w:rPr>
        <w:t>，包括知识、能力和素养三个方面。注意与课程目标的对应和衔接。</w:t>
      </w:r>
    </w:p>
  </w:comment>
  <w:comment w:id="16" w:author="Administrator" w:date="2020-11-23T09:59:00Z" w:initials="A">
    <w:p w14:paraId="3C6354A6">
      <w:pPr>
        <w:pStyle w:val="2"/>
      </w:pPr>
      <w:r>
        <w:rPr>
          <w:rFonts w:hint="eastAsia"/>
          <w:lang w:eastAsia="zh-CN"/>
        </w:rPr>
        <w:t>学生课前准备包括阅读文献、思考问题和其他准备三个部分，</w:t>
      </w:r>
      <w:r>
        <w:rPr>
          <w:rFonts w:hint="eastAsia"/>
          <w:highlight w:val="yellow"/>
          <w:lang w:eastAsia="zh-CN"/>
        </w:rPr>
        <w:t>为学生有准备地进入课堂学习提出明确的要求</w:t>
      </w:r>
      <w:r>
        <w:rPr>
          <w:rFonts w:hint="eastAsia"/>
          <w:lang w:eastAsia="zh-CN"/>
        </w:rPr>
        <w:t>。其中，</w:t>
      </w:r>
      <w:r>
        <w:rPr>
          <w:rFonts w:hint="eastAsia"/>
        </w:rPr>
        <w:t>必读书目和选读书目包括教材、著作、论文、报告等各类文献。教材、著作等需包含</w:t>
      </w:r>
      <w:r>
        <w:rPr>
          <w:rFonts w:hint="eastAsia" w:asciiTheme="minorEastAsia" w:hAnsiTheme="minorEastAsia"/>
          <w:bCs/>
          <w:szCs w:val="20"/>
        </w:rPr>
        <w:t>作者，书名，出版社，出版年等信息，</w:t>
      </w:r>
      <w:r>
        <w:rPr>
          <w:rFonts w:hint="eastAsia"/>
        </w:rPr>
        <w:t>要求具体到章节或起止页码。</w:t>
      </w:r>
    </w:p>
    <w:p w14:paraId="3F425139">
      <w:pPr>
        <w:pStyle w:val="2"/>
      </w:pPr>
    </w:p>
    <w:p w14:paraId="401C7D76">
      <w:pPr>
        <w:pStyle w:val="2"/>
        <w:rPr>
          <w:color w:val="0A21D1"/>
        </w:rPr>
      </w:pPr>
      <w:r>
        <w:rPr>
          <w:rFonts w:hint="eastAsia"/>
          <w:color w:val="0A21D1"/>
        </w:rPr>
        <w:t>举例：</w:t>
      </w:r>
    </w:p>
    <w:p w14:paraId="7B457DDA">
      <w:pPr>
        <w:pStyle w:val="10"/>
        <w:numPr>
          <w:ilvl w:val="0"/>
          <w:numId w:val="0"/>
        </w:numPr>
        <w:rPr>
          <w:rFonts w:asciiTheme="minorEastAsia" w:hAnsiTheme="minorEastAsia" w:eastAsiaTheme="minorEastAsia"/>
          <w:bCs/>
          <w:color w:val="0A21D1"/>
          <w:sz w:val="21"/>
          <w:szCs w:val="20"/>
        </w:rPr>
      </w:pPr>
      <w:r>
        <w:rPr>
          <w:rFonts w:hint="eastAsia" w:asciiTheme="minorEastAsia" w:hAnsiTheme="minorEastAsia" w:eastAsiaTheme="minorEastAsia"/>
          <w:bCs/>
          <w:color w:val="0A21D1"/>
          <w:sz w:val="21"/>
          <w:szCs w:val="20"/>
        </w:rPr>
        <w:t>周尚意,戴俊骋.文化地理学概念、理论的逻辑关系之分析——以“学科树”分析近年中国大陆文化地理学进展[J].地理学报,2014,69(10):1521-1532.</w:t>
      </w:r>
    </w:p>
    <w:p w14:paraId="17FB4803">
      <w:pPr>
        <w:pStyle w:val="10"/>
        <w:numPr>
          <w:ilvl w:val="0"/>
          <w:numId w:val="0"/>
        </w:numPr>
        <w:rPr>
          <w:rFonts w:asciiTheme="minorEastAsia" w:hAnsiTheme="minorEastAsia" w:eastAsiaTheme="minorEastAsia"/>
          <w:bCs/>
          <w:color w:val="0A21D1"/>
          <w:sz w:val="21"/>
          <w:szCs w:val="20"/>
        </w:rPr>
      </w:pPr>
    </w:p>
    <w:p w14:paraId="612F35EF">
      <w:pPr>
        <w:pStyle w:val="10"/>
        <w:numPr>
          <w:ilvl w:val="0"/>
          <w:numId w:val="0"/>
        </w:numPr>
        <w:rPr>
          <w:rFonts w:ascii="Times New Roman" w:hAnsi="Times New Roman" w:eastAsiaTheme="minorEastAsia"/>
          <w:bCs/>
          <w:color w:val="0A21D1"/>
          <w:szCs w:val="20"/>
        </w:rPr>
      </w:pPr>
      <w:r>
        <w:rPr>
          <w:rFonts w:ascii="Times New Roman" w:hAnsi="Times New Roman"/>
          <w:bCs/>
          <w:color w:val="0A21D1"/>
          <w:szCs w:val="20"/>
        </w:rPr>
        <w:t>王建军译，神经科学——探索脑，高等教育出版社，2004，</w:t>
      </w:r>
      <w:r>
        <w:rPr>
          <w:rFonts w:ascii="Times New Roman" w:hAnsi="Times New Roman" w:eastAsiaTheme="minorEastAsia"/>
          <w:bCs/>
          <w:color w:val="0A21D1"/>
          <w:szCs w:val="20"/>
        </w:rPr>
        <w:t>第1章神经科学导论。</w:t>
      </w:r>
    </w:p>
    <w:p w14:paraId="51DD0408">
      <w:pPr>
        <w:pStyle w:val="10"/>
        <w:numPr>
          <w:ilvl w:val="0"/>
          <w:numId w:val="0"/>
        </w:numPr>
        <w:rPr>
          <w:rFonts w:ascii="Times New Roman" w:hAnsi="Times New Roman" w:eastAsiaTheme="minorEastAsia"/>
          <w:bCs/>
          <w:color w:val="0A21D1"/>
          <w:szCs w:val="20"/>
        </w:rPr>
      </w:pPr>
    </w:p>
    <w:p w14:paraId="78DE18B4">
      <w:pPr>
        <w:pStyle w:val="2"/>
        <w:rPr>
          <w:rFonts w:hint="eastAsia" w:ascii="Times New Roman" w:hAnsi="Times New Roman"/>
          <w:bCs/>
          <w:color w:val="0A21D1"/>
          <w:szCs w:val="20"/>
        </w:rPr>
      </w:pPr>
      <w:r>
        <w:rPr>
          <w:rFonts w:hint="eastAsia" w:ascii="Times New Roman" w:hAnsi="Times New Roman"/>
          <w:bCs/>
          <w:color w:val="0A21D1"/>
          <w:szCs w:val="20"/>
        </w:rPr>
        <w:t>尤金·奥尼尔：《长日入夜行》（汪义群译），《奥尼尔集：</w:t>
      </w:r>
      <w:r>
        <w:rPr>
          <w:rFonts w:ascii="Times New Roman" w:hAnsi="Times New Roman"/>
          <w:bCs/>
          <w:color w:val="0A21D1"/>
          <w:szCs w:val="20"/>
        </w:rPr>
        <w:t>1932-1943</w:t>
      </w:r>
      <w:r>
        <w:rPr>
          <w:rFonts w:hint="eastAsia" w:ascii="Times New Roman" w:hAnsi="Times New Roman"/>
          <w:bCs/>
          <w:color w:val="0A21D1"/>
          <w:szCs w:val="20"/>
        </w:rPr>
        <w:t>》（下），北京：三联书店，1995年，第921-1067页。</w:t>
      </w:r>
    </w:p>
    <w:p w14:paraId="189A2943">
      <w:pPr>
        <w:pStyle w:val="2"/>
        <w:rPr>
          <w:rFonts w:hint="eastAsia" w:ascii="Times New Roman" w:hAnsi="Times New Roman"/>
          <w:bCs/>
          <w:color w:val="0A21D1"/>
          <w:szCs w:val="20"/>
        </w:rPr>
      </w:pPr>
    </w:p>
    <w:p w14:paraId="49092F71">
      <w:pPr>
        <w:pStyle w:val="10"/>
        <w:numPr>
          <w:ilvl w:val="0"/>
          <w:numId w:val="0"/>
        </w:numPr>
        <w:rPr>
          <w:rFonts w:hint="eastAsia" w:ascii="Times New Roman" w:hAnsi="Times New Roman"/>
          <w:bCs/>
          <w:color w:val="0A21D1"/>
          <w:szCs w:val="20"/>
        </w:rPr>
      </w:pPr>
      <w:r>
        <w:rPr>
          <w:rFonts w:hint="eastAsia" w:cs="Times New Roman" w:asciiTheme="minorEastAsia" w:hAnsiTheme="minorEastAsia" w:eastAsiaTheme="minorEastAsia"/>
          <w:bCs/>
          <w:color w:val="0A21D1"/>
          <w:sz w:val="21"/>
          <w:szCs w:val="20"/>
        </w:rPr>
        <w:t>燕良轼.陶行知创造教育思想精粹[J].大学教育科学,2017(4).</w:t>
      </w:r>
    </w:p>
  </w:comment>
  <w:comment w:id="17" w:author="Administrator" w:date="2020-11-23T17:02:00Z" w:initials="A">
    <w:p w14:paraId="56DA7BD7">
      <w:pPr>
        <w:pStyle w:val="2"/>
      </w:pPr>
      <w:r>
        <w:rPr>
          <w:rFonts w:hint="eastAsia"/>
          <w:lang w:eastAsia="zh-CN"/>
        </w:rPr>
        <w:t>结合课前准备，</w:t>
      </w:r>
      <w:r>
        <w:rPr>
          <w:rFonts w:hint="eastAsia"/>
        </w:rPr>
        <w:t>提出</w:t>
      </w:r>
      <w:r>
        <w:rPr>
          <w:rFonts w:hint="eastAsia"/>
          <w:lang w:eastAsia="zh-CN"/>
        </w:rPr>
        <w:t>本单元学习</w:t>
      </w:r>
      <w:r>
        <w:rPr>
          <w:rFonts w:hint="eastAsia"/>
        </w:rPr>
        <w:t>应重点思考的问题。</w:t>
      </w:r>
    </w:p>
    <w:p w14:paraId="30BF54FC">
      <w:pPr>
        <w:pStyle w:val="2"/>
      </w:pPr>
    </w:p>
    <w:p w14:paraId="7C2B4FEF">
      <w:pPr>
        <w:pStyle w:val="2"/>
        <w:rPr>
          <w:color w:val="0A21D1"/>
        </w:rPr>
      </w:pPr>
      <w:r>
        <w:rPr>
          <w:rFonts w:hint="eastAsia"/>
          <w:color w:val="0A21D1"/>
        </w:rPr>
        <w:t>举例：</w:t>
      </w:r>
    </w:p>
    <w:p w14:paraId="75103680">
      <w:pPr>
        <w:pStyle w:val="10"/>
        <w:rPr>
          <w:rFonts w:asciiTheme="minorEastAsia" w:hAnsiTheme="minorEastAsia" w:eastAsiaTheme="minorEastAsia"/>
          <w:bCs/>
          <w:color w:val="0A21D1"/>
          <w:szCs w:val="20"/>
        </w:rPr>
      </w:pPr>
      <w:r>
        <w:rPr>
          <w:rFonts w:hint="eastAsia" w:asciiTheme="minorEastAsia" w:hAnsiTheme="minorEastAsia" w:eastAsiaTheme="minorEastAsia"/>
          <w:bCs/>
          <w:color w:val="0A21D1"/>
          <w:szCs w:val="20"/>
        </w:rPr>
        <w:t>例1：</w:t>
      </w:r>
      <w:r>
        <w:rPr>
          <w:rFonts w:asciiTheme="minorEastAsia" w:hAnsiTheme="minorEastAsia" w:eastAsiaTheme="minorEastAsia"/>
          <w:bCs/>
          <w:color w:val="0A21D1"/>
          <w:szCs w:val="20"/>
        </w:rPr>
        <w:t>在何种意义上说卢梭是自然主义教育思想的创始人？</w:t>
      </w:r>
    </w:p>
    <w:p w14:paraId="185130A4">
      <w:pPr>
        <w:pStyle w:val="10"/>
        <w:rPr>
          <w:rFonts w:asciiTheme="minorEastAsia" w:hAnsiTheme="minorEastAsia" w:eastAsiaTheme="minorEastAsia"/>
          <w:bCs/>
          <w:color w:val="0A21D1"/>
          <w:szCs w:val="20"/>
        </w:rPr>
      </w:pPr>
      <w:r>
        <w:rPr>
          <w:rFonts w:hint="eastAsia" w:asciiTheme="minorEastAsia" w:hAnsiTheme="minorEastAsia" w:eastAsiaTheme="minorEastAsia"/>
          <w:bCs/>
          <w:color w:val="0A21D1"/>
          <w:szCs w:val="20"/>
        </w:rPr>
        <w:t>例2：</w:t>
      </w:r>
      <w:r>
        <w:rPr>
          <w:rFonts w:asciiTheme="minorEastAsia" w:hAnsiTheme="minorEastAsia" w:eastAsiaTheme="minorEastAsia"/>
          <w:bCs/>
          <w:color w:val="0A21D1"/>
          <w:szCs w:val="20"/>
        </w:rPr>
        <w:t>杜威作为哲学家，为什么要研究教育问题？</w:t>
      </w:r>
    </w:p>
    <w:p w14:paraId="570A517E">
      <w:pPr>
        <w:pStyle w:val="10"/>
        <w:rPr>
          <w:rFonts w:asciiTheme="minorEastAsia" w:hAnsiTheme="minorEastAsia" w:eastAsiaTheme="minorEastAsia"/>
          <w:bCs/>
          <w:color w:val="0A21D1"/>
          <w:szCs w:val="20"/>
        </w:rPr>
      </w:pPr>
      <w:r>
        <w:rPr>
          <w:rFonts w:hint="eastAsia" w:asciiTheme="minorEastAsia" w:hAnsiTheme="minorEastAsia" w:eastAsiaTheme="minorEastAsia"/>
          <w:bCs/>
          <w:color w:val="0A21D1"/>
          <w:szCs w:val="20"/>
        </w:rPr>
        <w:t>例3：什么是细菌？什么是原核生物？它们能够引起哪些疾病？</w:t>
      </w:r>
    </w:p>
  </w:comment>
  <w:comment w:id="18" w:author="Administrator" w:date="2020-11-23T17:05:00Z" w:initials="A">
    <w:p w14:paraId="40DD6E21">
      <w:pPr>
        <w:pStyle w:val="2"/>
      </w:pPr>
      <w:r>
        <w:rPr>
          <w:rFonts w:hint="eastAsia"/>
        </w:rPr>
        <w:t>除了阅读必要的文献外，指明学生还需要进行哪些其他课前准备。</w:t>
      </w:r>
    </w:p>
  </w:comment>
  <w:comment w:id="19" w:author="Administrator" w:date="2020-11-23T10:29:00Z" w:initials="A">
    <w:p w14:paraId="45E71311">
      <w:pPr>
        <w:pStyle w:val="10"/>
        <w:rPr>
          <w:rFonts w:hint="eastAsia" w:eastAsia="宋体"/>
          <w:lang w:eastAsia="zh-CN"/>
        </w:rPr>
      </w:pPr>
      <w:r>
        <w:rPr>
          <w:rFonts w:hint="eastAsia"/>
          <w:lang w:eastAsia="zh-CN"/>
        </w:rPr>
        <w:t>课堂</w:t>
      </w:r>
      <w:r>
        <w:rPr>
          <w:rFonts w:hint="eastAsia"/>
        </w:rPr>
        <w:t>教学方式包含讲授、练习、演示、讨论、实验、上机操作、小组报告、线上线下混合教学等。可详可略</w:t>
      </w:r>
      <w:r>
        <w:rPr>
          <w:rFonts w:hint="eastAsia"/>
          <w:lang w:eastAsia="zh-CN"/>
        </w:rPr>
        <w:t>，</w:t>
      </w:r>
      <w:r>
        <w:rPr>
          <w:rFonts w:hint="eastAsia"/>
          <w:highlight w:val="yellow"/>
          <w:lang w:eastAsia="zh-CN"/>
        </w:rPr>
        <w:t>和学生课前准备、课后作业结合，能一致充分反映教学方式如何支持预期学习目标的实现</w:t>
      </w:r>
      <w:r>
        <w:rPr>
          <w:rFonts w:hint="eastAsia"/>
          <w:lang w:eastAsia="zh-CN"/>
        </w:rPr>
        <w:t>。</w:t>
      </w:r>
    </w:p>
    <w:p w14:paraId="75025704">
      <w:pPr>
        <w:pStyle w:val="10"/>
      </w:pPr>
    </w:p>
    <w:p w14:paraId="01847C76">
      <w:pPr>
        <w:pStyle w:val="10"/>
        <w:rPr>
          <w:color w:val="0A21D1"/>
        </w:rPr>
      </w:pPr>
      <w:r>
        <w:rPr>
          <w:rFonts w:hint="eastAsia"/>
          <w:color w:val="0A21D1"/>
        </w:rPr>
        <w:t>举例：</w:t>
      </w:r>
    </w:p>
    <w:p w14:paraId="73A32108">
      <w:pPr>
        <w:pStyle w:val="10"/>
        <w:rPr>
          <w:color w:val="0A21D1"/>
        </w:rPr>
      </w:pPr>
      <w:r>
        <w:rPr>
          <w:rFonts w:hint="eastAsia"/>
          <w:color w:val="0A21D1"/>
        </w:rPr>
        <w:t xml:space="preserve">老师讲授—学生讨论—查阅专题资料、形成报告—学生汇报—师生互动讨论：   </w:t>
      </w:r>
    </w:p>
    <w:p w14:paraId="411570CB">
      <w:pPr>
        <w:pStyle w:val="10"/>
        <w:rPr>
          <w:color w:val="0A21D1"/>
        </w:rPr>
      </w:pPr>
      <w:r>
        <w:rPr>
          <w:rFonts w:hint="eastAsia"/>
          <w:color w:val="0A21D1"/>
        </w:rPr>
        <w:t>1.讲授5G的标准与实现，包括5G的本质、技术特点、5G的产业格局和每一个人的关系等。</w:t>
      </w:r>
    </w:p>
    <w:p w14:paraId="37B044E1">
      <w:pPr>
        <w:pStyle w:val="10"/>
        <w:rPr>
          <w:color w:val="0A21D1"/>
        </w:rPr>
      </w:pPr>
      <w:r>
        <w:rPr>
          <w:rFonts w:hint="eastAsia"/>
          <w:color w:val="0A21D1"/>
        </w:rPr>
        <w:t>2.围绕同学们课前准备的“5G对社会的改变有多大？”“5G的应用”的主题，自由发言讨论，相互启发；</w:t>
      </w:r>
    </w:p>
    <w:p w14:paraId="32181017">
      <w:pPr>
        <w:pStyle w:val="10"/>
        <w:rPr>
          <w:color w:val="0A21D1"/>
        </w:rPr>
      </w:pPr>
      <w:r>
        <w:rPr>
          <w:rFonts w:hint="eastAsia"/>
          <w:color w:val="0A21D1"/>
        </w:rPr>
        <w:t>3.布置任务：同学们分组对“为什么人人都在谈5G”、“对5G忽略的关键性问题”、“5G的未来”、“大国博弈——中美5G之争”等主题查阅资料，绘制思维导图，引导学生学会用变化发展视角去</w:t>
      </w:r>
      <w:r>
        <w:rPr>
          <w:color w:val="0A21D1"/>
        </w:rPr>
        <w:t>分析问题</w:t>
      </w:r>
      <w:r>
        <w:rPr>
          <w:rFonts w:hint="eastAsia"/>
          <w:color w:val="0A21D1"/>
        </w:rPr>
        <w:t>，形成自己的观点和见解；</w:t>
      </w:r>
    </w:p>
    <w:p w14:paraId="0EB35168">
      <w:pPr>
        <w:pStyle w:val="10"/>
        <w:rPr>
          <w:color w:val="0A21D1"/>
        </w:rPr>
      </w:pPr>
      <w:r>
        <w:rPr>
          <w:rFonts w:hint="eastAsia"/>
          <w:color w:val="0A21D1"/>
        </w:rPr>
        <w:t>4.各组同学代表汇报、各组相互提问、质疑辩驳、自由表达；</w:t>
      </w:r>
    </w:p>
    <w:p w14:paraId="6387438B">
      <w:pPr>
        <w:pStyle w:val="2"/>
        <w:rPr>
          <w:color w:val="0A21D1"/>
        </w:rPr>
      </w:pPr>
      <w:r>
        <w:rPr>
          <w:rFonts w:hint="eastAsia"/>
          <w:color w:val="0A21D1"/>
          <w:sz w:val="22"/>
        </w:rPr>
        <w:t>5.教师总结并引导学生对事情全面思考并发现对整个系统起控制和关键作用的中心要素，</w:t>
      </w:r>
      <w:r>
        <w:rPr>
          <w:rFonts w:hint="eastAsia" w:cs="Times New Roman"/>
          <w:color w:val="0A21D1"/>
          <w:kern w:val="0"/>
          <w:sz w:val="22"/>
        </w:rPr>
        <w:t>理解</w:t>
      </w:r>
      <w:r>
        <w:rPr>
          <w:rFonts w:hint="eastAsia"/>
          <w:color w:val="0A21D1"/>
          <w:sz w:val="22"/>
        </w:rPr>
        <w:t>技术专利化、技术标准化和标准市场化的企业策略；培养学生的创新意识和系统思维。</w:t>
      </w:r>
    </w:p>
  </w:comment>
  <w:comment w:id="20" w:author="Administrator" w:date="2020-11-23T16:04:00Z" w:initials="A">
    <w:p w14:paraId="7DA679F8">
      <w:pPr>
        <w:pStyle w:val="2"/>
      </w:pPr>
      <w:r>
        <w:rPr>
          <w:rFonts w:hint="eastAsia"/>
        </w:rPr>
        <w:t>根据本单元学习内容与学习目标布置学生作业，说明具体要求</w:t>
      </w:r>
      <w:r>
        <w:rPr>
          <w:rFonts w:hint="eastAsia"/>
          <w:lang w:eastAsia="zh-CN"/>
        </w:rPr>
        <w:t>，</w:t>
      </w:r>
      <w:r>
        <w:rPr>
          <w:rFonts w:hint="eastAsia"/>
          <w:highlight w:val="yellow"/>
          <w:lang w:eastAsia="zh-CN"/>
        </w:rPr>
        <w:t>和学生课前准备、教学方式结合，能充分反映课后作业如何支持预期学习目标的实现</w:t>
      </w:r>
      <w:r>
        <w:rPr>
          <w:rFonts w:hint="eastAsia"/>
          <w:highlight w:val="yellow"/>
        </w:rPr>
        <w:t>。</w:t>
      </w:r>
    </w:p>
    <w:p w14:paraId="71525F08">
      <w:pPr>
        <w:pStyle w:val="2"/>
      </w:pPr>
    </w:p>
    <w:p w14:paraId="68086418">
      <w:pPr>
        <w:pStyle w:val="2"/>
        <w:rPr>
          <w:color w:val="0A21D1"/>
        </w:rPr>
      </w:pPr>
      <w:r>
        <w:rPr>
          <w:rFonts w:hint="eastAsia"/>
          <w:color w:val="0A21D1"/>
        </w:rPr>
        <w:t>举例：</w:t>
      </w:r>
    </w:p>
    <w:p w14:paraId="040C7BE1">
      <w:pPr>
        <w:widowControl/>
        <w:jc w:val="left"/>
        <w:rPr>
          <w:color w:val="0A21D1"/>
        </w:rPr>
      </w:pPr>
      <w:r>
        <w:rPr>
          <w:rFonts w:ascii="Calibri" w:hAnsi="Calibri" w:eastAsia="宋体" w:cs="Calibri"/>
          <w:color w:val="0A21D1"/>
          <w:kern w:val="0"/>
          <w:sz w:val="24"/>
          <w:szCs w:val="24"/>
          <w:lang w:bidi="ar"/>
        </w:rPr>
        <w:t>1</w:t>
      </w:r>
      <w:r>
        <w:rPr>
          <w:rFonts w:hint="eastAsia" w:ascii="Calibri" w:hAnsi="Calibri" w:eastAsia="宋体" w:cs="Calibri"/>
          <w:color w:val="0A21D1"/>
          <w:kern w:val="0"/>
          <w:sz w:val="24"/>
          <w:szCs w:val="24"/>
          <w:lang w:bidi="ar"/>
        </w:rPr>
        <w:t>.</w:t>
      </w:r>
      <w:r>
        <w:rPr>
          <w:rFonts w:hint="eastAsia" w:ascii="宋体" w:hAnsi="宋体" w:eastAsia="宋体" w:cs="宋体"/>
          <w:color w:val="0A21D1"/>
          <w:kern w:val="0"/>
          <w:sz w:val="24"/>
          <w:szCs w:val="24"/>
          <w:lang w:bidi="ar"/>
        </w:rPr>
        <w:t xml:space="preserve">每人总结提炼本周学习的个人收获及相关思考，并上传课程教学平台； </w:t>
      </w:r>
    </w:p>
    <w:p w14:paraId="2D30785A">
      <w:pPr>
        <w:widowControl/>
        <w:jc w:val="left"/>
        <w:rPr>
          <w:color w:val="0A21D1"/>
        </w:rPr>
      </w:pPr>
      <w:r>
        <w:rPr>
          <w:rFonts w:ascii="Calibri" w:hAnsi="Calibri" w:eastAsia="宋体" w:cs="Calibri"/>
          <w:color w:val="0A21D1"/>
          <w:kern w:val="0"/>
          <w:sz w:val="24"/>
          <w:szCs w:val="24"/>
          <w:lang w:bidi="ar"/>
        </w:rPr>
        <w:t>2</w:t>
      </w:r>
      <w:r>
        <w:rPr>
          <w:rFonts w:hint="eastAsia" w:ascii="Calibri" w:hAnsi="Calibri" w:eastAsia="宋体" w:cs="Calibri"/>
          <w:color w:val="0A21D1"/>
          <w:kern w:val="0"/>
          <w:sz w:val="24"/>
          <w:szCs w:val="24"/>
          <w:lang w:bidi="ar"/>
        </w:rPr>
        <w:t>.</w:t>
      </w:r>
      <w:r>
        <w:rPr>
          <w:rFonts w:hint="eastAsia" w:ascii="宋体" w:hAnsi="宋体" w:eastAsia="宋体" w:cs="宋体"/>
          <w:color w:val="0A21D1"/>
          <w:kern w:val="0"/>
          <w:sz w:val="24"/>
          <w:szCs w:val="24"/>
          <w:lang w:bidi="ar"/>
        </w:rPr>
        <w:t xml:space="preserve">每人逐字预习确定《学记》第 </w:t>
      </w:r>
      <w:r>
        <w:rPr>
          <w:rFonts w:ascii="Calibri" w:hAnsi="Calibri" w:eastAsia="宋体" w:cs="Calibri"/>
          <w:color w:val="0A21D1"/>
          <w:kern w:val="0"/>
          <w:sz w:val="24"/>
          <w:szCs w:val="24"/>
          <w:lang w:bidi="ar"/>
        </w:rPr>
        <w:t>4</w:t>
      </w:r>
      <w:r>
        <w:rPr>
          <w:rFonts w:hint="eastAsia" w:ascii="宋体" w:hAnsi="宋体" w:eastAsia="宋体" w:cs="宋体"/>
          <w:color w:val="0A21D1"/>
          <w:kern w:val="0"/>
          <w:sz w:val="24"/>
          <w:szCs w:val="24"/>
          <w:lang w:bidi="ar"/>
        </w:rPr>
        <w:t>、</w:t>
      </w:r>
      <w:r>
        <w:rPr>
          <w:rFonts w:ascii="Calibri" w:hAnsi="Calibri" w:eastAsia="宋体" w:cs="Calibri"/>
          <w:color w:val="0A21D1"/>
          <w:kern w:val="0"/>
          <w:sz w:val="24"/>
          <w:szCs w:val="24"/>
          <w:lang w:bidi="ar"/>
        </w:rPr>
        <w:t xml:space="preserve">5 </w:t>
      </w:r>
      <w:r>
        <w:rPr>
          <w:rFonts w:hint="eastAsia" w:ascii="宋体" w:hAnsi="宋体" w:eastAsia="宋体" w:cs="宋体"/>
          <w:color w:val="0A21D1"/>
          <w:kern w:val="0"/>
          <w:sz w:val="24"/>
          <w:szCs w:val="24"/>
          <w:lang w:bidi="ar"/>
        </w:rPr>
        <w:t xml:space="preserve">节内容的音和义，阅读《学记研究》第二编第四、五章，并学习指定相关参考文献； </w:t>
      </w:r>
    </w:p>
    <w:p w14:paraId="78E470E1">
      <w:pPr>
        <w:widowControl/>
        <w:jc w:val="left"/>
        <w:rPr>
          <w:color w:val="0A21D1"/>
        </w:rPr>
      </w:pPr>
      <w:r>
        <w:rPr>
          <w:rFonts w:ascii="Calibri" w:hAnsi="Calibri" w:eastAsia="宋体" w:cs="Calibri"/>
          <w:color w:val="0A21D1"/>
          <w:kern w:val="0"/>
          <w:sz w:val="24"/>
          <w:szCs w:val="24"/>
          <w:lang w:bidi="ar"/>
        </w:rPr>
        <w:t>3</w:t>
      </w:r>
      <w:r>
        <w:rPr>
          <w:rFonts w:hint="eastAsia" w:ascii="Calibri" w:hAnsi="Calibri" w:eastAsia="宋体" w:cs="Calibri"/>
          <w:color w:val="0A21D1"/>
          <w:kern w:val="0"/>
          <w:sz w:val="24"/>
          <w:szCs w:val="24"/>
          <w:lang w:bidi="ar"/>
        </w:rPr>
        <w:t>.</w:t>
      </w:r>
      <w:r>
        <w:rPr>
          <w:rFonts w:hint="eastAsia" w:ascii="宋体" w:hAnsi="宋体" w:eastAsia="宋体" w:cs="宋体"/>
          <w:color w:val="0A21D1"/>
          <w:kern w:val="0"/>
          <w:sz w:val="24"/>
          <w:szCs w:val="24"/>
          <w:lang w:bidi="ar"/>
        </w:rPr>
        <w:t xml:space="preserve">试读试析、拓展性阅读与思考、存疑录难； </w:t>
      </w:r>
    </w:p>
    <w:p w14:paraId="2FE03A83">
      <w:pPr>
        <w:widowControl/>
        <w:jc w:val="left"/>
        <w:rPr>
          <w:color w:val="0A21D1"/>
        </w:rPr>
      </w:pPr>
      <w:r>
        <w:rPr>
          <w:rFonts w:ascii="Calibri" w:hAnsi="Calibri" w:eastAsia="宋体" w:cs="Calibri"/>
          <w:color w:val="0A21D1"/>
          <w:kern w:val="0"/>
          <w:sz w:val="24"/>
          <w:szCs w:val="24"/>
          <w:lang w:bidi="ar"/>
        </w:rPr>
        <w:t>4</w:t>
      </w:r>
      <w:r>
        <w:rPr>
          <w:rFonts w:hint="eastAsia" w:ascii="Calibri" w:hAnsi="Calibri" w:eastAsia="宋体" w:cs="Calibri"/>
          <w:color w:val="0A21D1"/>
          <w:kern w:val="0"/>
          <w:sz w:val="24"/>
          <w:szCs w:val="24"/>
          <w:lang w:bidi="ar"/>
        </w:rPr>
        <w:t>.</w:t>
      </w:r>
      <w:r>
        <w:rPr>
          <w:rFonts w:hint="eastAsia" w:ascii="宋体" w:hAnsi="宋体" w:eastAsia="宋体" w:cs="宋体"/>
          <w:color w:val="0A21D1"/>
          <w:kern w:val="0"/>
          <w:sz w:val="24"/>
          <w:szCs w:val="24"/>
          <w:lang w:bidi="ar"/>
        </w:rPr>
        <w:t xml:space="preserve">每个小组成员分工合作，搜集、整理、研制出有关下一主题的一个典型案例 </w:t>
      </w:r>
    </w:p>
    <w:p w14:paraId="45D80B90">
      <w:pPr>
        <w:widowControl/>
        <w:jc w:val="left"/>
        <w:rPr>
          <w:color w:val="0A21D1"/>
        </w:rPr>
      </w:pPr>
      <w:r>
        <w:rPr>
          <w:rFonts w:hint="eastAsia" w:ascii="宋体" w:hAnsi="宋体" w:eastAsia="宋体" w:cs="宋体"/>
          <w:color w:val="0A21D1"/>
          <w:kern w:val="0"/>
          <w:sz w:val="24"/>
          <w:szCs w:val="24"/>
          <w:lang w:bidi="ar"/>
        </w:rPr>
        <w:t>（</w:t>
      </w:r>
      <w:r>
        <w:rPr>
          <w:rFonts w:ascii="Calibri" w:hAnsi="Calibri" w:eastAsia="宋体" w:cs="Calibri"/>
          <w:color w:val="0A21D1"/>
          <w:kern w:val="0"/>
          <w:sz w:val="24"/>
          <w:szCs w:val="24"/>
          <w:lang w:bidi="ar"/>
        </w:rPr>
        <w:t xml:space="preserve">word </w:t>
      </w:r>
      <w:r>
        <w:rPr>
          <w:rFonts w:hint="eastAsia" w:ascii="宋体" w:hAnsi="宋体" w:eastAsia="宋体" w:cs="宋体"/>
          <w:color w:val="0A21D1"/>
          <w:kern w:val="0"/>
          <w:sz w:val="24"/>
          <w:szCs w:val="24"/>
          <w:lang w:bidi="ar"/>
        </w:rPr>
        <w:t xml:space="preserve">文本）、一段视频资料、一份小组主题报告，并确定下一专题报告责任人； </w:t>
      </w:r>
    </w:p>
    <w:p w14:paraId="7C1D6CEB">
      <w:pPr>
        <w:widowControl/>
        <w:jc w:val="left"/>
        <w:rPr>
          <w:color w:val="0A21D1"/>
        </w:rPr>
      </w:pPr>
      <w:r>
        <w:rPr>
          <w:rFonts w:ascii="Calibri" w:hAnsi="Calibri" w:eastAsia="宋体" w:cs="Calibri"/>
          <w:color w:val="0A21D1"/>
          <w:kern w:val="0"/>
          <w:sz w:val="24"/>
          <w:szCs w:val="24"/>
          <w:lang w:bidi="ar"/>
        </w:rPr>
        <w:t>5</w:t>
      </w:r>
      <w:r>
        <w:rPr>
          <w:rFonts w:hint="eastAsia" w:ascii="Calibri" w:hAnsi="Calibri" w:eastAsia="宋体" w:cs="Calibri"/>
          <w:color w:val="0A21D1"/>
          <w:kern w:val="0"/>
          <w:sz w:val="24"/>
          <w:szCs w:val="24"/>
          <w:lang w:bidi="ar"/>
        </w:rPr>
        <w:t>.</w:t>
      </w:r>
      <w:r>
        <w:rPr>
          <w:rFonts w:hint="eastAsia" w:ascii="宋体" w:hAnsi="宋体" w:eastAsia="宋体" w:cs="宋体"/>
          <w:color w:val="0A21D1"/>
          <w:kern w:val="0"/>
          <w:sz w:val="24"/>
          <w:szCs w:val="24"/>
          <w:lang w:bidi="ar"/>
        </w:rPr>
        <w:t xml:space="preserve">各组所做典型案例、视频资料、小组主题报告，最晚在下次课 </w:t>
      </w:r>
      <w:r>
        <w:rPr>
          <w:rFonts w:ascii="Calibri" w:hAnsi="Calibri" w:eastAsia="宋体" w:cs="Calibri"/>
          <w:color w:val="0A21D1"/>
          <w:kern w:val="0"/>
          <w:sz w:val="24"/>
          <w:szCs w:val="24"/>
          <w:lang w:bidi="ar"/>
        </w:rPr>
        <w:t xml:space="preserve">6 </w:t>
      </w:r>
      <w:r>
        <w:rPr>
          <w:rFonts w:hint="eastAsia" w:ascii="宋体" w:hAnsi="宋体" w:eastAsia="宋体" w:cs="宋体"/>
          <w:color w:val="0A21D1"/>
          <w:kern w:val="0"/>
          <w:sz w:val="24"/>
          <w:szCs w:val="24"/>
          <w:lang w:bidi="ar"/>
        </w:rPr>
        <w:t>小时前上传教学平台。</w:t>
      </w:r>
    </w:p>
    <w:p w14:paraId="6E256EB2">
      <w:pPr>
        <w:pStyle w:val="2"/>
      </w:pPr>
    </w:p>
  </w:comment>
  <w:comment w:id="21" w:author="Administrator" w:date="2020-11-23T16:07:00Z" w:initials="A">
    <w:p w14:paraId="7F3E0327">
      <w:pPr>
        <w:pStyle w:val="2"/>
      </w:pPr>
      <w:r>
        <w:rPr>
          <w:rFonts w:hint="eastAsia"/>
        </w:rPr>
        <w:t>所有的课程目标都应该有一定形式的考核来支撑，考核的方式、要求、比重等由课程负责人拟定。注意与前面填写的对应关系要一致。</w:t>
      </w:r>
    </w:p>
    <w:p w14:paraId="1B023A11">
      <w:pPr>
        <w:pStyle w:val="2"/>
      </w:pPr>
    </w:p>
    <w:p w14:paraId="064427E6">
      <w:pPr>
        <w:widowControl/>
        <w:jc w:val="left"/>
        <w:rPr>
          <w:color w:val="0A21D1"/>
        </w:rPr>
      </w:pPr>
      <w:r>
        <w:rPr>
          <w:rFonts w:hint="eastAsia"/>
          <w:color w:val="0A21D1"/>
        </w:rPr>
        <w:t>举例1：</w:t>
      </w:r>
    </w:p>
    <w:p w14:paraId="2C8D5F7C">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考核方式：小论文</w:t>
      </w:r>
    </w:p>
    <w:p w14:paraId="76695A19">
      <w:pPr>
        <w:widowControl/>
        <w:jc w:val="left"/>
        <w:rPr>
          <w:rFonts w:ascii="宋体" w:hAnsi="宋体" w:cs="宋体"/>
          <w:color w:val="0A21D1"/>
          <w:kern w:val="0"/>
          <w:sz w:val="24"/>
          <w:szCs w:val="24"/>
          <w:lang w:bidi="ar"/>
        </w:rPr>
      </w:pPr>
      <w:r>
        <w:rPr>
          <w:rFonts w:hint="eastAsia" w:ascii="宋体" w:hAnsi="宋体" w:eastAsia="宋体" w:cs="宋体"/>
          <w:color w:val="0A21D1"/>
          <w:kern w:val="0"/>
          <w:sz w:val="24"/>
          <w:szCs w:val="24"/>
          <w:lang w:bidi="ar"/>
        </w:rPr>
        <w:t>考核要求：不少于3000字。</w:t>
      </w:r>
      <w:r>
        <w:rPr>
          <w:rFonts w:hint="eastAsia" w:ascii="È[”˛" w:hAnsi="È[”˛" w:cs="È[”˛"/>
          <w:color w:val="0A21D1"/>
          <w:kern w:val="0"/>
          <w:szCs w:val="21"/>
        </w:rPr>
        <w:t>重点考察学生对课程的综合掌握情况、考察学生是否能联系现实生活、提出自己的观点。</w:t>
      </w:r>
    </w:p>
    <w:p w14:paraId="57064910">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比重：30</w:t>
      </w:r>
    </w:p>
    <w:p w14:paraId="73FC6557">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对应的课程目标：LO2、LO5</w:t>
      </w:r>
    </w:p>
    <w:p w14:paraId="203B34B6">
      <w:pPr>
        <w:widowControl/>
        <w:jc w:val="left"/>
        <w:rPr>
          <w:rFonts w:ascii="宋体" w:hAnsi="宋体" w:eastAsia="宋体" w:cs="宋体"/>
          <w:color w:val="0A21D1"/>
          <w:kern w:val="0"/>
          <w:sz w:val="24"/>
          <w:szCs w:val="24"/>
          <w:lang w:bidi="ar"/>
        </w:rPr>
      </w:pPr>
    </w:p>
    <w:p w14:paraId="6B6B397F">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举例2：</w:t>
      </w:r>
    </w:p>
    <w:p w14:paraId="514368ED">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考核方式：期末考试</w:t>
      </w:r>
    </w:p>
    <w:p w14:paraId="30A2659F">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考核要求：闭卷考试</w:t>
      </w:r>
    </w:p>
    <w:p w14:paraId="306F26CA">
      <w:pPr>
        <w:widowControl/>
        <w:jc w:val="left"/>
        <w:rPr>
          <w:rFonts w:ascii="宋体" w:hAnsi="宋体" w:eastAsia="宋体" w:cs="宋体"/>
          <w:color w:val="0A21D1"/>
          <w:kern w:val="0"/>
          <w:sz w:val="24"/>
          <w:szCs w:val="24"/>
          <w:lang w:bidi="ar"/>
        </w:rPr>
      </w:pPr>
      <w:r>
        <w:rPr>
          <w:rFonts w:hint="eastAsia" w:ascii="宋体" w:hAnsi="宋体" w:eastAsia="宋体" w:cs="宋体"/>
          <w:color w:val="0A21D1"/>
          <w:kern w:val="0"/>
          <w:sz w:val="24"/>
          <w:szCs w:val="24"/>
          <w:lang w:bidi="ar"/>
        </w:rPr>
        <w:t>比重：50</w:t>
      </w:r>
    </w:p>
    <w:p w14:paraId="28933A14">
      <w:pPr>
        <w:widowControl/>
        <w:jc w:val="left"/>
      </w:pPr>
      <w:r>
        <w:rPr>
          <w:rFonts w:hint="eastAsia" w:ascii="宋体" w:hAnsi="宋体" w:eastAsia="宋体" w:cs="宋体"/>
          <w:color w:val="0A21D1"/>
          <w:kern w:val="0"/>
          <w:sz w:val="24"/>
          <w:szCs w:val="24"/>
          <w:lang w:bidi="ar"/>
        </w:rPr>
        <w:t>对应的课程目标：LO1</w:t>
      </w:r>
      <w:r>
        <w:rPr>
          <w:rFonts w:hint="eastAsia" w:ascii="宋体" w:hAnsi="宋体" w:eastAsia="宋体" w:cs="宋体"/>
          <w:color w:val="0A21D1"/>
          <w:kern w:val="0"/>
          <w:sz w:val="24"/>
          <w:szCs w:val="24"/>
          <w:lang w:eastAsia="zh-CN" w:bidi="ar"/>
        </w:rPr>
        <w:t>—</w:t>
      </w:r>
      <w:r>
        <w:rPr>
          <w:rFonts w:hint="eastAsia" w:ascii="宋体" w:hAnsi="宋体" w:eastAsia="宋体" w:cs="宋体"/>
          <w:color w:val="0A21D1"/>
          <w:kern w:val="0"/>
          <w:sz w:val="24"/>
          <w:szCs w:val="24"/>
          <w:lang w:bidi="ar"/>
        </w:rPr>
        <w:t>LO5</w:t>
      </w:r>
    </w:p>
  </w:comment>
  <w:comment w:id="22" w:author="Administrator" w:date="2020-11-23T16:48:00Z" w:initials="A">
    <w:p w14:paraId="177E7D3C">
      <w:pPr>
        <w:pStyle w:val="2"/>
      </w:pPr>
      <w:r>
        <w:rPr>
          <w:rFonts w:hint="eastAsia"/>
        </w:rPr>
        <w:t>要求如前。教材、著作等包含作者、书名、出版社、出版年等信息。</w:t>
      </w:r>
    </w:p>
    <w:p w14:paraId="311655F3">
      <w:pPr>
        <w:pStyle w:val="2"/>
      </w:pPr>
    </w:p>
    <w:p w14:paraId="3A106195">
      <w:pPr>
        <w:pStyle w:val="2"/>
        <w:rPr>
          <w:color w:val="0A21D1"/>
        </w:rPr>
      </w:pPr>
      <w:r>
        <w:rPr>
          <w:rFonts w:hint="eastAsia"/>
          <w:color w:val="0A21D1"/>
        </w:rPr>
        <w:t>举例：</w:t>
      </w:r>
    </w:p>
    <w:p w14:paraId="3AF423A8">
      <w:pPr>
        <w:pStyle w:val="2"/>
        <w:rPr>
          <w:color w:val="0A21D1"/>
        </w:rPr>
      </w:pPr>
      <w:r>
        <w:rPr>
          <w:rFonts w:hint="eastAsia" w:ascii="Times New Roman" w:hAnsi="Times New Roman" w:cs="Times New Roman"/>
          <w:color w:val="0A21D1"/>
        </w:rPr>
        <w:t>寿天德，神经生物学（第3版），高等教育出版社，2016。</w:t>
      </w:r>
    </w:p>
  </w:comment>
  <w:comment w:id="23" w:author="Administrator" w:date="2020-11-23T16:49:00Z" w:initials="A">
    <w:p w14:paraId="305E3146">
      <w:pPr>
        <w:pStyle w:val="2"/>
      </w:pPr>
      <w:r>
        <w:rPr>
          <w:rFonts w:hint="eastAsia"/>
        </w:rPr>
        <w:t>如果课程使用学校砺儒云平台或其他MOOC平台等进行教学，或要求学生进行网络自主学习等，应附上课程网址和相关教学资源网址。</w:t>
      </w:r>
    </w:p>
    <w:p w14:paraId="4A3E08DD">
      <w:pPr>
        <w:pStyle w:val="2"/>
      </w:pPr>
    </w:p>
    <w:p w14:paraId="1A2700EA">
      <w:pPr>
        <w:pStyle w:val="2"/>
        <w:rPr>
          <w:color w:val="0A21D1"/>
        </w:rPr>
      </w:pPr>
      <w:r>
        <w:rPr>
          <w:rFonts w:hint="eastAsia"/>
          <w:color w:val="0A21D1"/>
        </w:rPr>
        <w:t>举例：</w:t>
      </w:r>
    </w:p>
    <w:p w14:paraId="50E44D9E">
      <w:pPr>
        <w:pStyle w:val="2"/>
        <w:rPr>
          <w:color w:val="0A21D1"/>
        </w:rPr>
      </w:pPr>
      <w:r>
        <w:rPr>
          <w:rFonts w:hint="eastAsia"/>
          <w:color w:val="0A21D1"/>
        </w:rPr>
        <w:t>砺儒云：https://moodle.scnu.edu.cn/enrol/index.php?id=11133</w:t>
      </w:r>
    </w:p>
    <w:p w14:paraId="6DEE5C87">
      <w:pPr>
        <w:pStyle w:val="2"/>
        <w:rPr>
          <w:color w:val="0A21D1"/>
        </w:rPr>
      </w:pPr>
      <w:r>
        <w:rPr>
          <w:rFonts w:hint="eastAsia" w:ascii="Times New Roman" w:hAnsi="Times New Roman" w:cs="Times New Roman"/>
          <w:color w:val="0A21D1"/>
        </w:rPr>
        <w:t>超星尔雅：</w:t>
      </w:r>
      <w:r>
        <w:rPr>
          <w:rFonts w:ascii="Times New Roman" w:hAnsi="Times New Roman" w:cs="Times New Roman"/>
          <w:color w:val="0A21D1"/>
        </w:rPr>
        <w:t>https://mooc1.chaoxing.com/course/203426431.html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B25150" w15:done="0"/>
  <w15:commentEx w15:paraId="60EA26AE" w15:done="0"/>
  <w15:commentEx w15:paraId="11EB3411" w15:done="0"/>
  <w15:commentEx w15:paraId="0FAF7091" w15:done="0"/>
  <w15:commentEx w15:paraId="58DA5614" w15:done="0"/>
  <w15:commentEx w15:paraId="4F4E4B1B" w15:done="0"/>
  <w15:commentEx w15:paraId="7D7B11C0" w15:done="0"/>
  <w15:commentEx w15:paraId="465F0086" w15:done="0"/>
  <w15:commentEx w15:paraId="729862D7" w15:done="0"/>
  <w15:commentEx w15:paraId="30416B5C" w15:done="0"/>
  <w15:commentEx w15:paraId="36655236" w15:done="0"/>
  <w15:commentEx w15:paraId="382940A5" w15:done="0"/>
  <w15:commentEx w15:paraId="1DE91DF2" w15:done="0"/>
  <w15:commentEx w15:paraId="56F56B62" w15:done="0"/>
  <w15:commentEx w15:paraId="275E1CB5" w15:done="0"/>
  <w15:commentEx w15:paraId="6AF70898" w15:done="0"/>
  <w15:commentEx w15:paraId="49092F71" w15:done="0"/>
  <w15:commentEx w15:paraId="570A517E" w15:done="0"/>
  <w15:commentEx w15:paraId="40DD6E21" w15:done="0"/>
  <w15:commentEx w15:paraId="6387438B" w15:done="0"/>
  <w15:commentEx w15:paraId="6E256EB2" w15:done="0"/>
  <w15:commentEx w15:paraId="28933A14" w15:done="0"/>
  <w15:commentEx w15:paraId="3AF423A8" w15:done="0"/>
  <w15:commentEx w15:paraId="6DEE5C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È[”˛">
    <w:altName w:val="Calibri"/>
    <w:panose1 w:val="00000000000000000000"/>
    <w:charset w:val="4D"/>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B4AE1"/>
    <w:rsid w:val="00357297"/>
    <w:rsid w:val="004B18A8"/>
    <w:rsid w:val="00760A34"/>
    <w:rsid w:val="00AD5623"/>
    <w:rsid w:val="00C81DEB"/>
    <w:rsid w:val="00D92763"/>
    <w:rsid w:val="03730C15"/>
    <w:rsid w:val="049A0115"/>
    <w:rsid w:val="054D190D"/>
    <w:rsid w:val="05846CA2"/>
    <w:rsid w:val="05E379A3"/>
    <w:rsid w:val="07EF6676"/>
    <w:rsid w:val="081E2B27"/>
    <w:rsid w:val="08F67B9B"/>
    <w:rsid w:val="0C0A0B87"/>
    <w:rsid w:val="0D937608"/>
    <w:rsid w:val="10EC7AB7"/>
    <w:rsid w:val="121510FB"/>
    <w:rsid w:val="14E2526B"/>
    <w:rsid w:val="160A0042"/>
    <w:rsid w:val="16324B18"/>
    <w:rsid w:val="16E25E96"/>
    <w:rsid w:val="17A347FB"/>
    <w:rsid w:val="17C22ADC"/>
    <w:rsid w:val="186174F8"/>
    <w:rsid w:val="19AA7921"/>
    <w:rsid w:val="1D8B34AB"/>
    <w:rsid w:val="1DE8039C"/>
    <w:rsid w:val="1F4338D9"/>
    <w:rsid w:val="1F856529"/>
    <w:rsid w:val="2063653F"/>
    <w:rsid w:val="20EB0B1C"/>
    <w:rsid w:val="214F5BCB"/>
    <w:rsid w:val="217764EB"/>
    <w:rsid w:val="22A30E52"/>
    <w:rsid w:val="22BD7F38"/>
    <w:rsid w:val="23212991"/>
    <w:rsid w:val="24955940"/>
    <w:rsid w:val="254273F4"/>
    <w:rsid w:val="266428BD"/>
    <w:rsid w:val="268C5E20"/>
    <w:rsid w:val="26BF744D"/>
    <w:rsid w:val="2B2B0535"/>
    <w:rsid w:val="30457345"/>
    <w:rsid w:val="30BE2B99"/>
    <w:rsid w:val="31CE1632"/>
    <w:rsid w:val="33E114A3"/>
    <w:rsid w:val="342975FE"/>
    <w:rsid w:val="343D7A72"/>
    <w:rsid w:val="36BA7576"/>
    <w:rsid w:val="370F63EC"/>
    <w:rsid w:val="38382758"/>
    <w:rsid w:val="38962FC1"/>
    <w:rsid w:val="39C1604E"/>
    <w:rsid w:val="3C2608CE"/>
    <w:rsid w:val="3C8B3E44"/>
    <w:rsid w:val="3D005803"/>
    <w:rsid w:val="3DFD2934"/>
    <w:rsid w:val="3E20419F"/>
    <w:rsid w:val="41F52CBF"/>
    <w:rsid w:val="42211FA5"/>
    <w:rsid w:val="424157CD"/>
    <w:rsid w:val="45B91588"/>
    <w:rsid w:val="476836B6"/>
    <w:rsid w:val="4B9B3D52"/>
    <w:rsid w:val="4CE052F1"/>
    <w:rsid w:val="4FA262D0"/>
    <w:rsid w:val="4FE52E86"/>
    <w:rsid w:val="505D5865"/>
    <w:rsid w:val="528B17EE"/>
    <w:rsid w:val="54F80A8F"/>
    <w:rsid w:val="55E770F0"/>
    <w:rsid w:val="573943DD"/>
    <w:rsid w:val="582725E4"/>
    <w:rsid w:val="58BD3E3C"/>
    <w:rsid w:val="591C3CE2"/>
    <w:rsid w:val="5AA97955"/>
    <w:rsid w:val="5B1B61B0"/>
    <w:rsid w:val="5BA37E39"/>
    <w:rsid w:val="5C4A4253"/>
    <w:rsid w:val="5C4B4AE1"/>
    <w:rsid w:val="5C973DFB"/>
    <w:rsid w:val="5CFE3725"/>
    <w:rsid w:val="62070B02"/>
    <w:rsid w:val="655F7630"/>
    <w:rsid w:val="66732BA3"/>
    <w:rsid w:val="699F7949"/>
    <w:rsid w:val="6C686071"/>
    <w:rsid w:val="6CFB0E7B"/>
    <w:rsid w:val="6D77430D"/>
    <w:rsid w:val="6EA4032D"/>
    <w:rsid w:val="6FAB2052"/>
    <w:rsid w:val="70A46533"/>
    <w:rsid w:val="71646DE0"/>
    <w:rsid w:val="772D6CF4"/>
    <w:rsid w:val="78117D3F"/>
    <w:rsid w:val="787B43B6"/>
    <w:rsid w:val="7BE76FEF"/>
    <w:rsid w:val="7DAC166E"/>
    <w:rsid w:val="7E413D83"/>
    <w:rsid w:val="7F86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annotation reference"/>
    <w:basedOn w:val="8"/>
    <w:qFormat/>
    <w:uiPriority w:val="0"/>
    <w:rPr>
      <w:sz w:val="21"/>
      <w:szCs w:val="21"/>
    </w:rPr>
  </w:style>
  <w:style w:type="paragraph" w:styleId="10">
    <w:name w:val="No Spacing"/>
    <w:qFormat/>
    <w:uiPriority w:val="99"/>
    <w:rPr>
      <w:rFonts w:ascii="Calibri" w:hAnsi="Calibri" w:eastAsia="宋体" w:cs="Times New Roman"/>
      <w:sz w:val="22"/>
      <w:szCs w:val="22"/>
      <w:lang w:val="en-US" w:eastAsia="zh-CN" w:bidi="ar-SA"/>
    </w:rPr>
  </w:style>
  <w:style w:type="character" w:customStyle="1" w:styleId="11">
    <w:name w:val="批注框文本 字符"/>
    <w:basedOn w:val="8"/>
    <w:link w:val="3"/>
    <w:qFormat/>
    <w:uiPriority w:val="0"/>
    <w:rPr>
      <w:kern w:val="2"/>
      <w:sz w:val="18"/>
      <w:szCs w:val="18"/>
    </w:r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108</Words>
  <Characters>622</Characters>
  <Lines>5</Lines>
  <Paragraphs>1</Paragraphs>
  <TotalTime>4</TotalTime>
  <ScaleCrop>false</ScaleCrop>
  <LinksUpToDate>false</LinksUpToDate>
  <CharactersWithSpaces>729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2020-11-23T14:18:00Z</dcterms:created>
  <dc:creator>Administrator</dc:creator>
  <cp:lastModifiedBy>Administrator</cp:lastModifiedBy>
  <dcterms:modified xsi:type="dcterms:W3CDTF">2021-03-29T08:11:23Z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