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A79C4">
      <w:pPr>
        <w:jc w:val="center"/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en-US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  <w:t>华南师范大学***</w:t>
      </w:r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en-US" w:bidi="ar-SA"/>
        </w:rPr>
        <w:t>专业</w:t>
      </w:r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  <w:t>2026版培养方案</w:t>
      </w:r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en-US" w:bidi="ar-SA"/>
        </w:rPr>
        <w:t>调研分析报告</w:t>
      </w:r>
    </w:p>
    <w:p w14:paraId="321B26A0">
      <w:pPr>
        <w:jc w:val="center"/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en-US" w:bidi="ar-SA"/>
        </w:rPr>
        <w:t>（模板）</w:t>
      </w:r>
    </w:p>
    <w:p w14:paraId="54A4A06E">
      <w:pP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7"/>
          <w:kern w:val="2"/>
          <w:sz w:val="31"/>
          <w:szCs w:val="31"/>
          <w:lang w:val="en-US" w:eastAsia="zh-CN" w:bidi="ar-SA"/>
        </w:rPr>
        <w:t>学院（公章）：     专业：          提交日期：</w:t>
      </w:r>
    </w:p>
    <w:p w14:paraId="46DFFD5A">
      <w:pPr>
        <w:rPr>
          <w:rFonts w:hint="eastAsia"/>
          <w:lang w:val="en-US" w:eastAsia="zh-CN"/>
        </w:rPr>
      </w:pPr>
    </w:p>
    <w:p w14:paraId="30E365CB">
      <w:pPr>
        <w:pStyle w:val="2"/>
        <w:numPr>
          <w:ilvl w:val="0"/>
          <w:numId w:val="1"/>
        </w:numPr>
        <w:spacing w:line="214" w:lineRule="auto"/>
        <w:outlineLvl w:val="0"/>
        <w:rPr>
          <w:spacing w:val="7"/>
          <w:sz w:val="31"/>
          <w:szCs w:val="31"/>
        </w:rPr>
      </w:pPr>
      <w:r>
        <w:rPr>
          <w:spacing w:val="7"/>
          <w:sz w:val="31"/>
          <w:szCs w:val="31"/>
        </w:rPr>
        <w:t>调研工作组织与开展情况</w:t>
      </w:r>
    </w:p>
    <w:p w14:paraId="7CC5DAF7">
      <w:pPr>
        <w:pStyle w:val="2"/>
        <w:numPr>
          <w:ilvl w:val="0"/>
          <w:numId w:val="2"/>
        </w:numPr>
        <w:spacing w:line="214" w:lineRule="auto"/>
        <w:outlineLvl w:val="0"/>
        <w:rPr>
          <w:spacing w:val="4"/>
          <w:sz w:val="31"/>
          <w:szCs w:val="31"/>
        </w:rPr>
      </w:pPr>
      <w:r>
        <w:rPr>
          <w:spacing w:val="7"/>
          <w:sz w:val="31"/>
          <w:szCs w:val="31"/>
        </w:rPr>
        <w:t>组织情况</w:t>
      </w:r>
      <w:r>
        <w:rPr>
          <w:spacing w:val="4"/>
          <w:sz w:val="31"/>
          <w:szCs w:val="31"/>
        </w:rPr>
        <w:t xml:space="preserve"> </w:t>
      </w:r>
    </w:p>
    <w:p w14:paraId="3602C61B">
      <w:pPr>
        <w:pStyle w:val="2"/>
        <w:numPr>
          <w:ilvl w:val="0"/>
          <w:numId w:val="3"/>
        </w:numPr>
        <w:spacing w:line="214" w:lineRule="auto"/>
        <w:outlineLvl w:val="0"/>
        <w:rPr>
          <w:spacing w:val="6"/>
          <w:sz w:val="31"/>
          <w:szCs w:val="31"/>
        </w:rPr>
      </w:pPr>
      <w:r>
        <w:rPr>
          <w:spacing w:val="6"/>
          <w:sz w:val="31"/>
          <w:szCs w:val="31"/>
        </w:rPr>
        <w:t>成立调研工作领导小组</w:t>
      </w:r>
    </w:p>
    <w:p w14:paraId="55F0BF40">
      <w:pPr>
        <w:pStyle w:val="2"/>
        <w:numPr>
          <w:ilvl w:val="0"/>
          <w:numId w:val="3"/>
        </w:numPr>
        <w:spacing w:line="214" w:lineRule="auto"/>
        <w:outlineLvl w:val="0"/>
        <w:rPr>
          <w:spacing w:val="6"/>
          <w:sz w:val="31"/>
          <w:szCs w:val="31"/>
        </w:rPr>
      </w:pPr>
      <w:r>
        <w:rPr>
          <w:spacing w:val="7"/>
          <w:sz w:val="31"/>
          <w:szCs w:val="31"/>
        </w:rPr>
        <w:t>组建调研工作小组</w:t>
      </w:r>
    </w:p>
    <w:p w14:paraId="721AF544">
      <w:pPr>
        <w:pStyle w:val="2"/>
        <w:numPr>
          <w:ilvl w:val="0"/>
          <w:numId w:val="2"/>
        </w:numPr>
        <w:spacing w:line="214" w:lineRule="auto"/>
        <w:outlineLvl w:val="0"/>
        <w:rPr>
          <w:spacing w:val="4"/>
          <w:sz w:val="31"/>
          <w:szCs w:val="31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开展情况</w:t>
      </w:r>
    </w:p>
    <w:p w14:paraId="4B517269">
      <w:pPr>
        <w:pStyle w:val="2"/>
        <w:numPr>
          <w:ilvl w:val="0"/>
          <w:numId w:val="4"/>
        </w:numPr>
        <w:spacing w:line="214" w:lineRule="auto"/>
        <w:ind w:left="420"/>
        <w:outlineLvl w:val="0"/>
        <w:rPr>
          <w:rFonts w:hint="eastAsia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cs="仿宋"/>
          <w:color w:val="000000"/>
          <w:kern w:val="0"/>
          <w:sz w:val="31"/>
          <w:szCs w:val="31"/>
          <w:lang w:val="en-US" w:eastAsia="zh-CN" w:bidi="ar"/>
        </w:rPr>
        <w:t>政策与文件调研分析</w:t>
      </w:r>
    </w:p>
    <w:p w14:paraId="08A86B11">
      <w:pPr>
        <w:pStyle w:val="2"/>
        <w:numPr>
          <w:ilvl w:val="0"/>
          <w:numId w:val="4"/>
        </w:numPr>
        <w:spacing w:line="214" w:lineRule="auto"/>
        <w:ind w:left="420"/>
        <w:outlineLvl w:val="0"/>
        <w:rPr>
          <w:rFonts w:hint="default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spacing w:val="4"/>
          <w:sz w:val="31"/>
          <w:szCs w:val="31"/>
        </w:rPr>
        <w:t>用人单位调研</w:t>
      </w:r>
    </w:p>
    <w:p w14:paraId="05ED6BCC">
      <w:pPr>
        <w:pStyle w:val="2"/>
        <w:numPr>
          <w:ilvl w:val="0"/>
          <w:numId w:val="4"/>
        </w:numPr>
        <w:spacing w:line="214" w:lineRule="auto"/>
        <w:ind w:left="420"/>
        <w:outlineLvl w:val="0"/>
        <w:rPr>
          <w:rFonts w:hint="default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spacing w:val="2"/>
          <w:sz w:val="31"/>
          <w:szCs w:val="31"/>
        </w:rPr>
        <w:t>毕业生</w:t>
      </w:r>
      <w:r>
        <w:rPr>
          <w:rFonts w:hint="eastAsia"/>
          <w:spacing w:val="2"/>
          <w:sz w:val="31"/>
          <w:szCs w:val="31"/>
          <w:lang w:val="en-US" w:eastAsia="zh-CN"/>
        </w:rPr>
        <w:t>校友</w:t>
      </w:r>
      <w:r>
        <w:rPr>
          <w:spacing w:val="2"/>
          <w:sz w:val="31"/>
          <w:szCs w:val="31"/>
        </w:rPr>
        <w:t>调研</w:t>
      </w:r>
    </w:p>
    <w:p w14:paraId="0DD485C9">
      <w:pPr>
        <w:pStyle w:val="2"/>
        <w:numPr>
          <w:ilvl w:val="0"/>
          <w:numId w:val="4"/>
        </w:numPr>
        <w:spacing w:line="214" w:lineRule="auto"/>
        <w:ind w:left="420"/>
        <w:outlineLvl w:val="0"/>
        <w:rPr>
          <w:rFonts w:hint="default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spacing w:val="-1"/>
          <w:sz w:val="31"/>
          <w:szCs w:val="31"/>
        </w:rPr>
        <w:t>同</w:t>
      </w:r>
      <w:r>
        <w:rPr>
          <w:rFonts w:hint="eastAsia"/>
          <w:spacing w:val="-1"/>
          <w:sz w:val="31"/>
          <w:szCs w:val="31"/>
          <w:lang w:val="en-US" w:eastAsia="zh-CN"/>
        </w:rPr>
        <w:t>行</w:t>
      </w:r>
      <w:r>
        <w:rPr>
          <w:spacing w:val="-1"/>
          <w:sz w:val="31"/>
          <w:szCs w:val="31"/>
        </w:rPr>
        <w:t>院校调研</w:t>
      </w:r>
      <w:r>
        <w:rPr>
          <w:rFonts w:hint="eastAsia"/>
          <w:spacing w:val="-1"/>
          <w:sz w:val="31"/>
          <w:szCs w:val="31"/>
          <w:lang w:eastAsia="zh-CN"/>
        </w:rPr>
        <w:t>（</w:t>
      </w:r>
      <w:r>
        <w:rPr>
          <w:rFonts w:hint="eastAsia"/>
          <w:spacing w:val="-1"/>
          <w:sz w:val="31"/>
          <w:szCs w:val="31"/>
          <w:lang w:val="en-US" w:eastAsia="zh-CN"/>
        </w:rPr>
        <w:t>可同层次类别结合向上层次</w:t>
      </w:r>
      <w:r>
        <w:rPr>
          <w:rFonts w:hint="eastAsia"/>
          <w:spacing w:val="-1"/>
          <w:sz w:val="31"/>
          <w:szCs w:val="31"/>
          <w:lang w:eastAsia="zh-CN"/>
        </w:rPr>
        <w:t>）</w:t>
      </w:r>
    </w:p>
    <w:p w14:paraId="77F6C2F4">
      <w:pPr>
        <w:pStyle w:val="2"/>
        <w:numPr>
          <w:ilvl w:val="0"/>
          <w:numId w:val="1"/>
        </w:numPr>
        <w:spacing w:before="101" w:line="228" w:lineRule="auto"/>
        <w:ind w:left="0" w:leftChars="0" w:firstLine="0" w:firstLineChars="0"/>
        <w:rPr>
          <w:spacing w:val="4"/>
          <w:sz w:val="31"/>
          <w:szCs w:val="31"/>
        </w:rPr>
      </w:pPr>
      <w:r>
        <w:rPr>
          <w:spacing w:val="4"/>
          <w:sz w:val="31"/>
          <w:szCs w:val="31"/>
        </w:rPr>
        <w:t>调研</w:t>
      </w:r>
      <w:r>
        <w:rPr>
          <w:rFonts w:hint="eastAsia"/>
          <w:spacing w:val="4"/>
          <w:sz w:val="31"/>
          <w:szCs w:val="31"/>
          <w:lang w:val="en-US" w:eastAsia="zh-CN"/>
        </w:rPr>
        <w:t>结果整理</w:t>
      </w:r>
    </w:p>
    <w:p w14:paraId="13B87E18">
      <w:pPr>
        <w:pStyle w:val="2"/>
        <w:numPr>
          <w:ilvl w:val="0"/>
          <w:numId w:val="5"/>
        </w:numPr>
        <w:spacing w:before="101" w:line="228" w:lineRule="auto"/>
        <w:ind w:leftChars="0"/>
        <w:rPr>
          <w:spacing w:val="8"/>
          <w:sz w:val="31"/>
          <w:szCs w:val="31"/>
        </w:rPr>
      </w:pPr>
      <w:r>
        <w:rPr>
          <w:spacing w:val="8"/>
          <w:sz w:val="31"/>
          <w:szCs w:val="31"/>
        </w:rPr>
        <w:t>基础教育/行业（产业）发展现状、趋势</w:t>
      </w:r>
    </w:p>
    <w:p w14:paraId="3164AC30">
      <w:pPr>
        <w:pStyle w:val="2"/>
        <w:numPr>
          <w:ilvl w:val="0"/>
          <w:numId w:val="5"/>
        </w:numPr>
        <w:spacing w:before="101" w:line="228" w:lineRule="auto"/>
        <w:ind w:leftChars="0"/>
        <w:rPr>
          <w:spacing w:val="8"/>
          <w:sz w:val="31"/>
          <w:szCs w:val="31"/>
        </w:rPr>
      </w:pPr>
      <w:r>
        <w:rPr>
          <w:spacing w:val="7"/>
          <w:sz w:val="31"/>
          <w:szCs w:val="31"/>
        </w:rPr>
        <w:t>用人单位岗位需求情况</w:t>
      </w:r>
      <w:r>
        <w:rPr>
          <w:rFonts w:hint="eastAsia"/>
          <w:spacing w:val="7"/>
          <w:sz w:val="31"/>
          <w:szCs w:val="31"/>
          <w:lang w:val="en-US" w:eastAsia="zh-CN"/>
        </w:rPr>
        <w:t>以及</w:t>
      </w:r>
      <w:r>
        <w:rPr>
          <w:spacing w:val="8"/>
          <w:sz w:val="31"/>
          <w:szCs w:val="31"/>
        </w:rPr>
        <w:t>对毕业生能力要求</w:t>
      </w:r>
      <w:r>
        <w:rPr>
          <w:rFonts w:hint="eastAsia"/>
          <w:spacing w:val="8"/>
          <w:sz w:val="31"/>
          <w:szCs w:val="31"/>
          <w:lang w:val="en-US" w:eastAsia="zh-CN"/>
        </w:rPr>
        <w:t>情况</w:t>
      </w:r>
    </w:p>
    <w:p w14:paraId="504C0AD1">
      <w:pPr>
        <w:pStyle w:val="2"/>
        <w:numPr>
          <w:ilvl w:val="0"/>
          <w:numId w:val="5"/>
        </w:numPr>
        <w:spacing w:before="101" w:line="228" w:lineRule="auto"/>
        <w:ind w:leftChars="0"/>
        <w:rPr>
          <w:sz w:val="31"/>
          <w:szCs w:val="31"/>
        </w:rPr>
      </w:pPr>
      <w:r>
        <w:rPr>
          <w:rFonts w:hint="eastAsia"/>
          <w:spacing w:val="8"/>
          <w:sz w:val="31"/>
          <w:szCs w:val="31"/>
          <w:lang w:val="en-US" w:eastAsia="zh-CN"/>
        </w:rPr>
        <w:t>毕业生校友</w:t>
      </w:r>
      <w:r>
        <w:rPr>
          <w:spacing w:val="8"/>
          <w:sz w:val="31"/>
          <w:szCs w:val="31"/>
        </w:rPr>
        <w:t>对专业人才培养工作的建议（毕业生跟踪调查）</w:t>
      </w:r>
    </w:p>
    <w:p w14:paraId="32D6C0A8">
      <w:pPr>
        <w:pStyle w:val="2"/>
        <w:numPr>
          <w:ilvl w:val="0"/>
          <w:numId w:val="5"/>
        </w:numPr>
        <w:spacing w:before="101" w:line="228" w:lineRule="auto"/>
        <w:ind w:leftChars="0"/>
        <w:rPr>
          <w:sz w:val="31"/>
          <w:szCs w:val="31"/>
        </w:rPr>
      </w:pPr>
      <w:r>
        <w:rPr>
          <w:spacing w:val="3"/>
          <w:sz w:val="31"/>
          <w:szCs w:val="31"/>
        </w:rPr>
        <w:t>同</w:t>
      </w:r>
      <w:r>
        <w:rPr>
          <w:rFonts w:hint="eastAsia"/>
          <w:spacing w:val="3"/>
          <w:sz w:val="31"/>
          <w:szCs w:val="31"/>
          <w:lang w:val="en-US" w:eastAsia="zh-CN"/>
        </w:rPr>
        <w:t>行</w:t>
      </w:r>
      <w:r>
        <w:rPr>
          <w:spacing w:val="3"/>
          <w:sz w:val="31"/>
          <w:szCs w:val="31"/>
        </w:rPr>
        <w:t>院校专业人才培养目标、毕业要求、课</w:t>
      </w:r>
      <w:r>
        <w:rPr>
          <w:spacing w:val="6"/>
          <w:sz w:val="31"/>
          <w:szCs w:val="31"/>
        </w:rPr>
        <w:t>程体系及实施情况</w:t>
      </w:r>
    </w:p>
    <w:p w14:paraId="3C7C51AA">
      <w:pPr>
        <w:keepNext w:val="0"/>
        <w:keepLines w:val="0"/>
        <w:widowControl/>
        <w:suppressLineNumbers w:val="0"/>
        <w:ind w:firstLine="636" w:firstLineChars="200"/>
        <w:jc w:val="left"/>
        <w:rPr>
          <w:rFonts w:ascii="仿宋" w:hAnsi="仿宋" w:eastAsia="仿宋" w:cs="仿宋"/>
          <w:spacing w:val="4"/>
          <w:kern w:val="2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三、</w:t>
      </w:r>
      <w:r>
        <w:rPr>
          <w:rFonts w:ascii="仿宋" w:hAnsi="仿宋" w:eastAsia="仿宋" w:cs="仿宋"/>
          <w:spacing w:val="4"/>
          <w:kern w:val="2"/>
          <w:sz w:val="31"/>
          <w:szCs w:val="31"/>
          <w:lang w:val="en-US" w:eastAsia="en-US" w:bidi="ar-SA"/>
        </w:rPr>
        <w:t>本专业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2022版</w:t>
      </w:r>
      <w:r>
        <w:rPr>
          <w:rFonts w:ascii="仿宋" w:hAnsi="仿宋" w:eastAsia="仿宋" w:cs="仿宋"/>
          <w:spacing w:val="4"/>
          <w:kern w:val="2"/>
          <w:sz w:val="31"/>
          <w:szCs w:val="31"/>
          <w:lang w:val="en-US" w:eastAsia="en-US" w:bidi="ar-SA"/>
        </w:rPr>
        <w:t>人才培养方案及实施存在的问题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，2026版人才培养方案改进思路、举措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和设计（专业定位、培养目标、毕业要求、课程设置、学时学分分配等）</w:t>
      </w:r>
    </w:p>
    <w:p w14:paraId="6D71FA99">
      <w:pPr>
        <w:pStyle w:val="2"/>
        <w:numPr>
          <w:ilvl w:val="0"/>
          <w:numId w:val="0"/>
        </w:numPr>
        <w:spacing w:before="101" w:line="228" w:lineRule="auto"/>
        <w:ind w:leftChars="0"/>
        <w:rPr>
          <w:spacing w:val="4"/>
          <w:sz w:val="31"/>
          <w:szCs w:val="31"/>
        </w:rPr>
      </w:pPr>
    </w:p>
    <w:p w14:paraId="22A2F1A8">
      <w:pPr>
        <w:pStyle w:val="2"/>
        <w:widowControl w:val="0"/>
        <w:numPr>
          <w:ilvl w:val="0"/>
          <w:numId w:val="0"/>
        </w:numPr>
        <w:spacing w:before="101" w:line="228" w:lineRule="auto"/>
        <w:jc w:val="both"/>
        <w:rPr>
          <w:rFonts w:hint="default"/>
          <w:spacing w:val="8"/>
          <w:sz w:val="31"/>
          <w:szCs w:val="31"/>
          <w:lang w:val="en-US" w:eastAsia="zh-CN"/>
        </w:rPr>
      </w:pPr>
      <w:r>
        <w:rPr>
          <w:rFonts w:hint="eastAsia"/>
          <w:spacing w:val="8"/>
          <w:sz w:val="31"/>
          <w:szCs w:val="31"/>
          <w:lang w:val="en-US" w:eastAsia="zh-CN"/>
        </w:rPr>
        <w:t>备注：请将调研过程性资料与原始数据结果作为附件附在报告文末。</w:t>
      </w:r>
    </w:p>
    <w:p w14:paraId="614086A7">
      <w:pPr>
        <w:rPr>
          <w:rFonts w:hint="default"/>
          <w:lang w:val="en-US" w:eastAsia="zh-CN"/>
        </w:rPr>
      </w:pPr>
    </w:p>
    <w:p w14:paraId="1B978ED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41BEC"/>
    <w:multiLevelType w:val="singleLevel"/>
    <w:tmpl w:val="86641BE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4816788"/>
    <w:multiLevelType w:val="singleLevel"/>
    <w:tmpl w:val="9481678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/>
      </w:pPr>
    </w:lvl>
  </w:abstractNum>
  <w:abstractNum w:abstractNumId="2">
    <w:nsid w:val="9573A92A"/>
    <w:multiLevelType w:val="singleLevel"/>
    <w:tmpl w:val="9573A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E09BBA4"/>
    <w:multiLevelType w:val="singleLevel"/>
    <w:tmpl w:val="0E09BB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7D1F7BB"/>
    <w:multiLevelType w:val="singleLevel"/>
    <w:tmpl w:val="27D1F7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35F9"/>
    <w:rsid w:val="0C1423AC"/>
    <w:rsid w:val="0EE91E83"/>
    <w:rsid w:val="13A575AD"/>
    <w:rsid w:val="148E46A9"/>
    <w:rsid w:val="1AAC18EF"/>
    <w:rsid w:val="1B965141"/>
    <w:rsid w:val="1DF4614E"/>
    <w:rsid w:val="2D0D2D89"/>
    <w:rsid w:val="33E94943"/>
    <w:rsid w:val="44B6560D"/>
    <w:rsid w:val="4E607BA2"/>
    <w:rsid w:val="5D8B722E"/>
    <w:rsid w:val="667D08BE"/>
    <w:rsid w:val="731B6E65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341</Characters>
  <Lines>0</Lines>
  <Paragraphs>0</Paragraphs>
  <TotalTime>30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2024-12-06T02:06:00Z</dcterms:created>
  <dc:creator>Administrator</dc:creator>
  <cp:lastModifiedBy>其其</cp:lastModifiedBy>
  <dcterms:modified xsi:type="dcterms:W3CDTF">2024-12-20T03:24:55Z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29871A740D6140B7A1EE41033C3E7FF5_13</vt:lpwstr>
  </property>
</Properties>
</file>