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D7DB17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6E61581C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63F64893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华南师范大学</w:t>
      </w:r>
    </w:p>
    <w:p w14:paraId="4D8AC7F4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高等学历继续教育学士学位申请</w:t>
      </w:r>
    </w:p>
    <w:p w14:paraId="5C4720D9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学生端操作指南</w:t>
      </w:r>
    </w:p>
    <w:p w14:paraId="0C5E4E37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70B2B4F8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65B15479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50C151B8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355B7084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4FC67033">
      <w:pPr>
        <w:jc w:val="both"/>
        <w:rPr>
          <w:rFonts w:hint="default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1066810D">
      <w:pPr>
        <w:jc w:val="both"/>
        <w:rPr>
          <w:rFonts w:hint="default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739BAD97">
      <w:pPr>
        <w:jc w:val="center"/>
        <w:rPr>
          <w:rFonts w:hint="default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华南师范大学继续教育学院</w:t>
      </w:r>
    </w:p>
    <w:p w14:paraId="4DFB54A7">
      <w:pPr>
        <w:jc w:val="center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二〇二三年四月</w:t>
      </w:r>
    </w:p>
    <w:sdt>
      <w:sdt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id w:val="147468127"/>
        <w15:color w:val="DBDBDB"/>
        <w:docPartObj>
          <w:docPartGallery w:val="Table of Contents"/>
          <w:docPartUnique/>
        </w:docPartObj>
      </w:sdtPr>
      <w:sdtEndP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sdtEndPr>
      <w:sdtContent>
        <w:p w14:paraId="3878F1A3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="宋体" w:hAnsi="宋体" w:eastAsia="宋体" w:cs="宋体"/>
              <w:sz w:val="32"/>
              <w:szCs w:val="32"/>
            </w:rPr>
          </w:pPr>
          <w:r>
            <w:rPr>
              <w:rFonts w:hint="eastAsia" w:ascii="宋体" w:hAnsi="宋体" w:eastAsia="宋体" w:cs="宋体"/>
              <w:sz w:val="32"/>
              <w:szCs w:val="32"/>
            </w:rPr>
            <w:t>目</w:t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t xml:space="preserve">  </w:t>
          </w:r>
          <w:r>
            <w:rPr>
              <w:rFonts w:hint="eastAsia" w:ascii="宋体" w:hAnsi="宋体" w:eastAsia="宋体" w:cs="宋体"/>
              <w:sz w:val="32"/>
              <w:szCs w:val="32"/>
            </w:rPr>
            <w:t>录</w:t>
          </w:r>
        </w:p>
        <w:p w14:paraId="3DA041E4">
          <w:pPr>
            <w:pStyle w:val="4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instrText xml:space="preserve">TOC \o "1-1" \h \u </w:instrText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instrText xml:space="preserve"> HYPERLINK \l _Toc4559 </w:instrText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32"/>
              <w:szCs w:val="32"/>
              <w:lang w:val="en-US" w:eastAsia="zh-CN"/>
            </w:rPr>
            <w:t>一、成教学生申报流程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_Toc4559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1</w:t>
          </w:r>
          <w:r>
            <w:rPr>
              <w:sz w:val="32"/>
              <w:szCs w:val="32"/>
            </w:rPr>
            <w:fldChar w:fldCharType="end"/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fldChar w:fldCharType="end"/>
          </w:r>
        </w:p>
        <w:p w14:paraId="392D94CC">
          <w:pPr>
            <w:pStyle w:val="4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instrText xml:space="preserve"> HYPERLINK \l _Toc11909 </w:instrText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32"/>
              <w:szCs w:val="32"/>
              <w:lang w:val="en-US" w:eastAsia="zh-CN"/>
            </w:rPr>
            <w:t>二、自考学生申报流程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_Toc11909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5</w:t>
          </w:r>
          <w:r>
            <w:rPr>
              <w:sz w:val="32"/>
              <w:szCs w:val="32"/>
            </w:rPr>
            <w:fldChar w:fldCharType="end"/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fldChar w:fldCharType="end"/>
          </w:r>
        </w:p>
        <w:p w14:paraId="7AD51807">
          <w:pPr>
            <w:pStyle w:val="4"/>
            <w:tabs>
              <w:tab w:val="right" w:leader="dot" w:pos="8306"/>
            </w:tabs>
          </w:pP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instrText xml:space="preserve"> HYPERLINK \l _Toc24117 </w:instrText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32"/>
              <w:szCs w:val="32"/>
              <w:lang w:val="en-US" w:eastAsia="zh-CN"/>
            </w:rPr>
            <w:t>三、平均分修正申请流程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_Toc24117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10</w:t>
          </w:r>
          <w:r>
            <w:rPr>
              <w:sz w:val="32"/>
              <w:szCs w:val="32"/>
            </w:rPr>
            <w:fldChar w:fldCharType="end"/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fldChar w:fldCharType="end"/>
          </w:r>
        </w:p>
        <w:p w14:paraId="5BAB6B29">
          <w:pP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sectPr>
              <w:pgSz w:w="11906" w:h="16838"/>
              <w:pgMar w:top="1440" w:right="1800" w:bottom="1440" w:left="1800" w:header="851" w:footer="992" w:gutter="0"/>
              <w:cols w:space="425" w:num="1"/>
              <w:docGrid w:type="lines" w:linePitch="312" w:charSpace="0"/>
            </w:sectPr>
          </w:pPr>
          <w:r>
            <w:rPr>
              <w:rFonts w:hint="eastAsia" w:ascii="宋体" w:hAnsi="宋体" w:eastAsia="宋体" w:cs="宋体"/>
              <w:szCs w:val="32"/>
              <w:lang w:val="en-US" w:eastAsia="zh-CN"/>
            </w:rPr>
            <w:fldChar w:fldCharType="end"/>
          </w:r>
        </w:p>
      </w:sdtContent>
    </w:sdt>
    <w:p w14:paraId="57E525B9">
      <w:pPr>
        <w:outlineLvl w:val="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bookmarkStart w:id="0" w:name="_Toc4559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一、成教学生申报流程</w:t>
      </w:r>
      <w:bookmarkEnd w:id="0"/>
    </w:p>
    <w:p w14:paraId="1DC14A03"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1、输入网址：进入登录界面。</w:t>
      </w:r>
    </w:p>
    <w:p w14:paraId="7E12BA25"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151755" cy="2848610"/>
            <wp:effectExtent l="0" t="0" r="10795" b="889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51755" cy="284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F0B64">
      <w:pPr>
        <w:numPr>
          <w:ilvl w:val="0"/>
          <w:numId w:val="0"/>
        </w:numPr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5916E456">
      <w:pPr>
        <w:numPr>
          <w:ilvl w:val="0"/>
          <w:numId w:val="0"/>
        </w:numPr>
        <w:rPr>
          <w:rFonts w:hint="eastAsia" w:ascii="宋体" w:hAnsi="宋体" w:eastAsia="宋体" w:cs="宋体"/>
          <w:color w:val="FF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2、在登录界面输入用户名、密码及验证码，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用户名为身份证件号码，密码默认身份证件号码后6位，对于身份证证件号中有符号的，每1个符号算1位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，进入平台后点击左上方的【学位】，进入学位申请界面。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32"/>
          <w:lang w:val="en-US" w:eastAsia="zh-CN"/>
        </w:rPr>
        <w:t>（注意：为了账号安全，建议学生登录页面后点击右上方的【个人】，在【修改登录密码】中对密码进行修改）</w:t>
      </w:r>
    </w:p>
    <w:p w14:paraId="2941E6B2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05090C11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68B0E499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6209EBF4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5A3C3872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13EDB33A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6DAE7121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3、点击【学位申报】。</w:t>
      </w:r>
    </w:p>
    <w:p w14:paraId="13142049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264785" cy="2068830"/>
            <wp:effectExtent l="0" t="0" r="12065" b="7620"/>
            <wp:docPr id="20" name="图片 20" descr="165027141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1650271415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06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495B5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1637BFBB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4、点击【学位申请】。</w:t>
      </w:r>
    </w:p>
    <w:p w14:paraId="0E65DB79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265420" cy="1701800"/>
            <wp:effectExtent l="0" t="0" r="11430" b="12700"/>
            <wp:docPr id="22" name="图片 22" descr="165027144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1650271442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3F545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3315FBF8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5、如果成绩平均分条件符合，进入到学生信息确认界面核实信息，并完善信息。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32"/>
          <w:lang w:val="en-US" w:eastAsia="zh-CN"/>
        </w:rPr>
        <w:t>（注意：成教学生不需要上传学位照片）</w:t>
      </w:r>
    </w:p>
    <w:p w14:paraId="62155D48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268595" cy="5209540"/>
            <wp:effectExtent l="0" t="0" r="8255" b="10160"/>
            <wp:docPr id="24" name="图片 24" descr="165027240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1650272402(1)"/>
                    <pic:cNvPicPr>
                      <a:picLocks noChangeAspect="1"/>
                    </pic:cNvPicPr>
                  </pic:nvPicPr>
                  <pic:blipFill>
                    <a:blip r:embed="rId8"/>
                    <a:srcRect b="941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20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5F646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6A7179A7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6、学位外语成绩未通过的，如有符合另外几种学位外国语条件，可以进行申报（提交相关证明材料）。</w:t>
      </w:r>
    </w:p>
    <w:p w14:paraId="2F50D97E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269230" cy="1725930"/>
            <wp:effectExtent l="0" t="0" r="7620" b="7620"/>
            <wp:docPr id="11" name="图片 11" descr="163463722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634637224(1)"/>
                    <pic:cNvPicPr>
                      <a:picLocks noChangeAspect="1"/>
                    </pic:cNvPicPr>
                  </pic:nvPicPr>
                  <pic:blipFill>
                    <a:blip r:embed="rId9"/>
                    <a:srcRect b="3023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72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D7D2E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498BBFDF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7、上传论文稿件</w:t>
      </w:r>
    </w:p>
    <w:p w14:paraId="1460345E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73675" cy="1400175"/>
            <wp:effectExtent l="0" t="0" r="3175" b="952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17CC8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68F5C2B5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8、点击【提交】，提示申请成功后，可以在【学位申报】中看到当前学位状态变为待审核状态，此时可以查看提交的申报信息，但不允许修改。</w:t>
      </w:r>
    </w:p>
    <w:p w14:paraId="03CCBC96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32"/>
          <w:szCs w:val="32"/>
        </w:rPr>
      </w:pPr>
      <w:r>
        <w:drawing>
          <wp:inline distT="0" distB="0" distL="114300" distR="114300">
            <wp:extent cx="5270500" cy="1067435"/>
            <wp:effectExtent l="0" t="0" r="6350" b="18415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06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3586E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3FC71AFC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注：点击【学位申报条件】可以看到本次学位申报条件的要求，绿色为符合，红色则为不符合。</w:t>
      </w:r>
    </w:p>
    <w:p w14:paraId="17EE02CC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267960" cy="4953635"/>
            <wp:effectExtent l="0" t="0" r="8890" b="18415"/>
            <wp:docPr id="25" name="图片 25" descr="165027245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1650272453(1)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95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4388C">
      <w:pPr>
        <w:outlineLvl w:val="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bookmarkStart w:id="1" w:name="_Toc11909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二、自考学生申报流程</w:t>
      </w:r>
      <w:bookmarkEnd w:id="1"/>
    </w:p>
    <w:p w14:paraId="2D775A1B"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1、输入网址：</w:t>
      </w:r>
      <w:bookmarkStart w:id="3" w:name="_GoBack"/>
      <w:bookmarkEnd w:id="3"/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进入登录界面。</w:t>
      </w:r>
    </w:p>
    <w:p w14:paraId="2768625A">
      <w:pPr>
        <w:numPr>
          <w:ilvl w:val="0"/>
          <w:numId w:val="0"/>
        </w:numPr>
      </w:pPr>
      <w:r>
        <w:drawing>
          <wp:inline distT="0" distB="0" distL="114300" distR="114300">
            <wp:extent cx="5151755" cy="2848610"/>
            <wp:effectExtent l="0" t="0" r="10795" b="889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51755" cy="284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BC89C">
      <w:pPr>
        <w:numPr>
          <w:ilvl w:val="0"/>
          <w:numId w:val="0"/>
        </w:numPr>
      </w:pPr>
    </w:p>
    <w:p w14:paraId="6815AD27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43D5A2D8">
      <w:pPr>
        <w:numPr>
          <w:ilvl w:val="0"/>
          <w:numId w:val="0"/>
        </w:num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2、在登录界面输入用户名、密码及验证码，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用户名为身份证件号码，密码默认身份证件号码后6位，对于身份证件号码中有符号的，每1个符号算1位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，进入平台后点击左上方的学位，进入学位申请界面。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32"/>
          <w:lang w:val="en-US" w:eastAsia="zh-CN"/>
        </w:rPr>
        <w:t>（注意：为了账号安全，建议学生登录页面后点击右上方的【个人】，在【修改登录密码】中对密码进行修改）</w:t>
      </w:r>
    </w:p>
    <w:p w14:paraId="48CDBB7E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601822C9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640DAED3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0A07C09F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7399224B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493BA676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5E953E30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214480F4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3、点击【学位申报】。</w:t>
      </w:r>
    </w:p>
    <w:p w14:paraId="2F365A77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264785" cy="2068830"/>
            <wp:effectExtent l="0" t="0" r="12065" b="7620"/>
            <wp:docPr id="26" name="图片 26" descr="165027141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1650271415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06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8779A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30653EC7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1775AF19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5D789ECD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75954765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6D68EEDA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4、点击【学位申请】。</w:t>
      </w:r>
    </w:p>
    <w:p w14:paraId="1508DB88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265420" cy="1701800"/>
            <wp:effectExtent l="0" t="0" r="11430" b="12700"/>
            <wp:docPr id="27" name="图片 27" descr="165027144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1650271442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CFF68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6A5B053E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35A044DC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763B3178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345E9EED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36D54005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5、如果成绩平均分条件符合，进入到学生信息确认界面核实信息，并完善信息。</w:t>
      </w:r>
    </w:p>
    <w:p w14:paraId="2AE59CAE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32"/>
          <w:szCs w:val="32"/>
          <w:lang w:val="en-US" w:eastAsia="zh-CN"/>
        </w:rPr>
        <w:t>（注意：自考学生需要自行上传学位照片，要求：蓝底彩色大一寸，像素为180×240的JPG文件）</w:t>
      </w:r>
    </w:p>
    <w:p w14:paraId="3D1CC695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default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268595" cy="3458210"/>
            <wp:effectExtent l="0" t="0" r="8255" b="8890"/>
            <wp:docPr id="28" name="图片 28" descr="165027260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1650272607(1)"/>
                    <pic:cNvPicPr>
                      <a:picLocks noChangeAspect="1"/>
                    </pic:cNvPicPr>
                  </pic:nvPicPr>
                  <pic:blipFill>
                    <a:blip r:embed="rId13"/>
                    <a:srcRect t="7232" b="2713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45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16725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21896DAD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6、学位外语成绩未通过的，如有符合另外几种学位外国语条件，可以进行申报（提交相关证明材料）。</w:t>
      </w:r>
    </w:p>
    <w:p w14:paraId="112BE19C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269230" cy="1543050"/>
            <wp:effectExtent l="0" t="0" r="7620" b="0"/>
            <wp:docPr id="12" name="图片 12" descr="163463722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634637224(1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48DBE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2C0ABA87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7、上传论文稿件</w:t>
      </w:r>
    </w:p>
    <w:p w14:paraId="6B549EED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73675" cy="1400175"/>
            <wp:effectExtent l="0" t="0" r="3175" b="952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73F47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1DBD65AC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8、点击【提交】，提示申请成功后，可以在【学位申报】中看到当前学位状态变为待审核状态,此时可以查看提交的申报信息，但不允许修改。</w:t>
      </w:r>
    </w:p>
    <w:p w14:paraId="6D70C54E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1067435"/>
            <wp:effectExtent l="0" t="0" r="6350" b="1841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06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BB22E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注：点击【学位申报条件】可以看到本次学位申报条件的要求，绿色为符合，红色则为不符合。</w:t>
      </w:r>
    </w:p>
    <w:p w14:paraId="6C7F1A6C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267960" cy="4953635"/>
            <wp:effectExtent l="0" t="0" r="8890" b="18415"/>
            <wp:docPr id="29" name="图片 29" descr="165027245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1650272453(1)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95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BF8B9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598DB9F4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417A0F4C">
      <w:pPr>
        <w:widowControl w:val="0"/>
        <w:numPr>
          <w:ilvl w:val="0"/>
          <w:numId w:val="1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自考生申报完成后需要下载学士学位申请表。下载方式：申请成功后，在学生申报界面点击【</w:t>
      </w:r>
      <w:r>
        <w:rPr>
          <w:rFonts w:hint="eastAsia" w:ascii="宋体" w:hAnsi="宋体" w:eastAsia="宋体" w:cs="宋体"/>
          <w:sz w:val="32"/>
          <w:szCs w:val="32"/>
        </w:rPr>
        <w:t>学位申请书下载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】。</w:t>
      </w:r>
    </w:p>
    <w:p w14:paraId="2D94BBCA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271135" cy="1801495"/>
            <wp:effectExtent l="0" t="0" r="5715" b="8255"/>
            <wp:docPr id="30" name="图片 30" descr="165027278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1650272783(1)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80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D4C88">
      <w:pPr>
        <w:widowControl w:val="0"/>
        <w:numPr>
          <w:ilvl w:val="0"/>
          <w:numId w:val="0"/>
        </w:numPr>
        <w:jc w:val="both"/>
        <w:rPr>
          <w:rFonts w:hint="eastAsia" w:eastAsiaTheme="minorEastAsia"/>
          <w:lang w:eastAsia="zh-CN"/>
        </w:rPr>
      </w:pPr>
    </w:p>
    <w:p w14:paraId="1A845205">
      <w:pPr>
        <w:widowControl w:val="0"/>
        <w:numPr>
          <w:ilvl w:val="0"/>
          <w:numId w:val="0"/>
        </w:numPr>
        <w:jc w:val="both"/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5272405" cy="2707005"/>
            <wp:effectExtent l="0" t="0" r="4445" b="17145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70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802B5">
      <w:pPr>
        <w:outlineLvl w:val="0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2" w:name="_Toc24117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三、平均分修正</w:t>
      </w:r>
      <w:bookmarkEnd w:id="2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申请流程</w:t>
      </w:r>
    </w:p>
    <w:p w14:paraId="6E8793F4">
      <w:pPr>
        <w:outlineLvl w:val="9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1、在学生申报条件界面中，如学生因部分加考课程一并计算入平均分或其他特殊状况，导致当前平均分不符合学位申请标准的，可以通过平均分修正功能申请平均分修正。</w:t>
      </w:r>
    </w:p>
    <w:p w14:paraId="036344EC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2、选择需要计算平均分的课程后点击提交，审核通过后才能进行学位申报。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32"/>
          <w:lang w:val="en-US" w:eastAsia="zh-CN"/>
        </w:rPr>
        <w:t>（注意：下图仅供演示，请严格按照本科毕业专业的考试计划进行修正）</w:t>
      </w:r>
    </w:p>
    <w:p w14:paraId="53C651E7">
      <w:pPr>
        <w:widowControl w:val="0"/>
        <w:numPr>
          <w:ilvl w:val="0"/>
          <w:numId w:val="0"/>
        </w:numPr>
        <w:jc w:val="center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drawing>
          <wp:inline distT="0" distB="0" distL="114300" distR="114300">
            <wp:extent cx="4197985" cy="2437765"/>
            <wp:effectExtent l="0" t="0" r="12065" b="635"/>
            <wp:docPr id="15" name="图片 15" descr="165027100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650271000(1)"/>
                    <pic:cNvPicPr>
                      <a:picLocks noChangeAspect="1"/>
                    </pic:cNvPicPr>
                  </pic:nvPicPr>
                  <pic:blipFill>
                    <a:blip r:embed="rId16"/>
                    <a:srcRect t="3470"/>
                    <a:stretch>
                      <a:fillRect/>
                    </a:stretch>
                  </pic:blipFill>
                  <pic:spPr>
                    <a:xfrm>
                      <a:off x="0" y="0"/>
                      <a:ext cx="4197985" cy="243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C037D">
      <w:pPr>
        <w:widowControl w:val="0"/>
        <w:numPr>
          <w:ilvl w:val="0"/>
          <w:numId w:val="0"/>
        </w:numPr>
        <w:jc w:val="center"/>
        <w:rPr>
          <w:rFonts w:hint="default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drawing>
          <wp:inline distT="0" distB="0" distL="114300" distR="114300">
            <wp:extent cx="4266565" cy="3423285"/>
            <wp:effectExtent l="0" t="0" r="635" b="5715"/>
            <wp:docPr id="17" name="图片 17" descr="165027111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650271115(1)"/>
                    <pic:cNvPicPr>
                      <a:picLocks noChangeAspect="1"/>
                    </pic:cNvPicPr>
                  </pic:nvPicPr>
                  <pic:blipFill>
                    <a:blip r:embed="rId17"/>
                    <a:srcRect t="1438" b="1654"/>
                    <a:stretch>
                      <a:fillRect/>
                    </a:stretch>
                  </pic:blipFill>
                  <pic:spPr>
                    <a:xfrm>
                      <a:off x="0" y="0"/>
                      <a:ext cx="4266565" cy="342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4A6D1A">
    <w:pPr>
      <w:pStyle w:val="2"/>
    </w:pPr>
  </w:p>
  <w:p w14:paraId="056BE7E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840F4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ZTTZkyAgAAYw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5lNNm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840F4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214E05"/>
    <w:multiLevelType w:val="singleLevel"/>
    <w:tmpl w:val="61214E05"/>
    <w:lvl w:ilvl="0" w:tentative="0">
      <w:start w:val="8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2NWZmMmY3ZTM0ZWEyMmJmZTg0OWNmYWEyYmU2MzgifQ=="/>
  </w:docVars>
  <w:rsids>
    <w:rsidRoot w:val="00000000"/>
    <w:rsid w:val="00805FAB"/>
    <w:rsid w:val="00E35F97"/>
    <w:rsid w:val="029D5F34"/>
    <w:rsid w:val="03A670C9"/>
    <w:rsid w:val="03AB50A5"/>
    <w:rsid w:val="04D26306"/>
    <w:rsid w:val="06654459"/>
    <w:rsid w:val="07AF344B"/>
    <w:rsid w:val="07DC6755"/>
    <w:rsid w:val="07E8354B"/>
    <w:rsid w:val="096129BF"/>
    <w:rsid w:val="099C7454"/>
    <w:rsid w:val="0A2E452F"/>
    <w:rsid w:val="0AA14557"/>
    <w:rsid w:val="0B754EF6"/>
    <w:rsid w:val="0D0A4308"/>
    <w:rsid w:val="0D361795"/>
    <w:rsid w:val="0E201D67"/>
    <w:rsid w:val="0F255CD1"/>
    <w:rsid w:val="0F9464D8"/>
    <w:rsid w:val="125868AA"/>
    <w:rsid w:val="16C45125"/>
    <w:rsid w:val="16E701A1"/>
    <w:rsid w:val="16FC58A8"/>
    <w:rsid w:val="17B91ABE"/>
    <w:rsid w:val="17F97153"/>
    <w:rsid w:val="1A1C2411"/>
    <w:rsid w:val="1AE50EE1"/>
    <w:rsid w:val="1B3E0DA1"/>
    <w:rsid w:val="1C4F4DCE"/>
    <w:rsid w:val="1C86672C"/>
    <w:rsid w:val="1D500972"/>
    <w:rsid w:val="1EBB5CAE"/>
    <w:rsid w:val="1EFF78E5"/>
    <w:rsid w:val="1F2170E1"/>
    <w:rsid w:val="20637F2C"/>
    <w:rsid w:val="20E52B54"/>
    <w:rsid w:val="21322BD9"/>
    <w:rsid w:val="221940E9"/>
    <w:rsid w:val="23F462B6"/>
    <w:rsid w:val="241F0BF1"/>
    <w:rsid w:val="24470DE5"/>
    <w:rsid w:val="252861FB"/>
    <w:rsid w:val="25835060"/>
    <w:rsid w:val="25B61F3B"/>
    <w:rsid w:val="269E7240"/>
    <w:rsid w:val="26F741F7"/>
    <w:rsid w:val="26FC7E22"/>
    <w:rsid w:val="286A598B"/>
    <w:rsid w:val="29202B68"/>
    <w:rsid w:val="29DF7CB3"/>
    <w:rsid w:val="2A015A2B"/>
    <w:rsid w:val="2B627AB5"/>
    <w:rsid w:val="2CC1342A"/>
    <w:rsid w:val="2CCA1A16"/>
    <w:rsid w:val="2CE14DD7"/>
    <w:rsid w:val="2CE701AC"/>
    <w:rsid w:val="2E1B46D0"/>
    <w:rsid w:val="2E2762F1"/>
    <w:rsid w:val="2ECB2CB7"/>
    <w:rsid w:val="3148506D"/>
    <w:rsid w:val="321C42CE"/>
    <w:rsid w:val="326E1412"/>
    <w:rsid w:val="32761ACF"/>
    <w:rsid w:val="33115E14"/>
    <w:rsid w:val="333C43FD"/>
    <w:rsid w:val="334F1AAF"/>
    <w:rsid w:val="336B3B3A"/>
    <w:rsid w:val="33A9757E"/>
    <w:rsid w:val="33C74AC0"/>
    <w:rsid w:val="34285797"/>
    <w:rsid w:val="34F25E44"/>
    <w:rsid w:val="35851FBB"/>
    <w:rsid w:val="35BA0BBB"/>
    <w:rsid w:val="362F1E66"/>
    <w:rsid w:val="3781693B"/>
    <w:rsid w:val="37ED5C91"/>
    <w:rsid w:val="38956025"/>
    <w:rsid w:val="398745A8"/>
    <w:rsid w:val="3A7419E9"/>
    <w:rsid w:val="3A7B5946"/>
    <w:rsid w:val="3AAE0F0C"/>
    <w:rsid w:val="3C1E7155"/>
    <w:rsid w:val="3C1F5670"/>
    <w:rsid w:val="3D21335B"/>
    <w:rsid w:val="41464F35"/>
    <w:rsid w:val="42366562"/>
    <w:rsid w:val="432A5FEB"/>
    <w:rsid w:val="43DA6B22"/>
    <w:rsid w:val="44193807"/>
    <w:rsid w:val="4473510B"/>
    <w:rsid w:val="490F617C"/>
    <w:rsid w:val="4A7D4986"/>
    <w:rsid w:val="4AC00207"/>
    <w:rsid w:val="4B42318D"/>
    <w:rsid w:val="4B6C5CBD"/>
    <w:rsid w:val="4BDE38C2"/>
    <w:rsid w:val="4BE11A9D"/>
    <w:rsid w:val="4C6549B9"/>
    <w:rsid w:val="4C9300D6"/>
    <w:rsid w:val="4DC60D95"/>
    <w:rsid w:val="4DD46C94"/>
    <w:rsid w:val="4E2529AE"/>
    <w:rsid w:val="4E755292"/>
    <w:rsid w:val="4F387AE2"/>
    <w:rsid w:val="50F848BE"/>
    <w:rsid w:val="513E4139"/>
    <w:rsid w:val="51BD44CE"/>
    <w:rsid w:val="53566988"/>
    <w:rsid w:val="535D625F"/>
    <w:rsid w:val="53B73C37"/>
    <w:rsid w:val="53DA1367"/>
    <w:rsid w:val="540928DA"/>
    <w:rsid w:val="542733E2"/>
    <w:rsid w:val="5547249B"/>
    <w:rsid w:val="57AC0B57"/>
    <w:rsid w:val="58A0385F"/>
    <w:rsid w:val="59170710"/>
    <w:rsid w:val="59D86504"/>
    <w:rsid w:val="5A1D5B0A"/>
    <w:rsid w:val="5AA004E9"/>
    <w:rsid w:val="5AC139A7"/>
    <w:rsid w:val="5B7E6A7C"/>
    <w:rsid w:val="5B9D4198"/>
    <w:rsid w:val="5C693288"/>
    <w:rsid w:val="5C6C2D78"/>
    <w:rsid w:val="5CF05758"/>
    <w:rsid w:val="5E0B70F6"/>
    <w:rsid w:val="5F287468"/>
    <w:rsid w:val="6031230F"/>
    <w:rsid w:val="6038728E"/>
    <w:rsid w:val="60E27274"/>
    <w:rsid w:val="61B575F3"/>
    <w:rsid w:val="62165C60"/>
    <w:rsid w:val="627920B2"/>
    <w:rsid w:val="636E7D9F"/>
    <w:rsid w:val="63B76E86"/>
    <w:rsid w:val="64724B1B"/>
    <w:rsid w:val="652A31A8"/>
    <w:rsid w:val="65EE66A9"/>
    <w:rsid w:val="661B2607"/>
    <w:rsid w:val="669B2FC2"/>
    <w:rsid w:val="66F63CAD"/>
    <w:rsid w:val="678F50CC"/>
    <w:rsid w:val="67FD51CC"/>
    <w:rsid w:val="683A16AE"/>
    <w:rsid w:val="68917AA0"/>
    <w:rsid w:val="6A703C33"/>
    <w:rsid w:val="6A7155B4"/>
    <w:rsid w:val="6AE756E6"/>
    <w:rsid w:val="6B3863E0"/>
    <w:rsid w:val="6CFA7F2C"/>
    <w:rsid w:val="6D8C2D44"/>
    <w:rsid w:val="6F9059A8"/>
    <w:rsid w:val="70BA1EAD"/>
    <w:rsid w:val="71A42799"/>
    <w:rsid w:val="71FC21C3"/>
    <w:rsid w:val="724E4641"/>
    <w:rsid w:val="727D60AE"/>
    <w:rsid w:val="72A76461"/>
    <w:rsid w:val="744228E5"/>
    <w:rsid w:val="761962D6"/>
    <w:rsid w:val="76E92A9B"/>
    <w:rsid w:val="771C1965"/>
    <w:rsid w:val="771C7597"/>
    <w:rsid w:val="773D22BC"/>
    <w:rsid w:val="77473C5E"/>
    <w:rsid w:val="787C1E3B"/>
    <w:rsid w:val="78E02EB9"/>
    <w:rsid w:val="79CA311F"/>
    <w:rsid w:val="79EA41E3"/>
    <w:rsid w:val="7A8B623A"/>
    <w:rsid w:val="7BE56AC7"/>
    <w:rsid w:val="7BF32717"/>
    <w:rsid w:val="7C96582D"/>
    <w:rsid w:val="7CE707AE"/>
    <w:rsid w:val="7D0E55E9"/>
    <w:rsid w:val="7D563ACB"/>
    <w:rsid w:val="7D64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1"/>
    <w:basedOn w:val="1"/>
    <w:next w:val="1"/>
    <w:qFormat/>
    <w:uiPriority w:val="0"/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1112</Words>
  <Characters>1169</Characters>
  <Lines>0</Lines>
  <Paragraphs>0</Paragraphs>
  <TotalTime>0</TotalTime>
  <ScaleCrop>false</ScaleCrop>
  <LinksUpToDate>false</LinksUpToDate>
  <CharactersWithSpaces>1181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江华</cp:lastModifiedBy>
  <dcterms:modified xsi:type="dcterms:W3CDTF">2026-07-14T08:59:19Z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722EB0AE726C4056B673036B3AE909B8_13</vt:lpwstr>
  </property>
  <property fmtid="{D5CDD505-2E9C-101B-9397-08002B2CF9AE}" pid="4" name="KSOTemplateDocerSaveRecord">
    <vt:lpwstr>eyJoZGlkIjoiMTUwYjRhMWI1Y2QxZjM0NjBjZDQ0OGM3ZDUzZTUwZGMiLCJ1c2VySWQiOiIxNjg1MzY4Njg3In0=</vt:lpwstr>
  </property>
</Properties>
</file>