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994" w:rsidRPr="00A90187" w:rsidRDefault="00111994" w:rsidP="00773E1F">
      <w:pPr>
        <w:jc w:val="center"/>
        <w:rPr>
          <w:rFonts w:ascii="宋体"/>
          <w:b/>
          <w:color w:val="000000"/>
          <w:sz w:val="36"/>
          <w:szCs w:val="36"/>
        </w:rPr>
      </w:pPr>
      <w:r w:rsidRPr="00A90187">
        <w:rPr>
          <w:rFonts w:ascii="宋体" w:hAnsi="宋体" w:hint="eastAsia"/>
          <w:b/>
          <w:color w:val="000000"/>
          <w:sz w:val="36"/>
          <w:szCs w:val="36"/>
        </w:rPr>
        <w:t>大学英语课程免修指引</w:t>
      </w:r>
    </w:p>
    <w:p w:rsidR="00111994" w:rsidRPr="00961D76" w:rsidRDefault="00111994" w:rsidP="00773E1F">
      <w:pPr>
        <w:jc w:val="left"/>
        <w:rPr>
          <w:rFonts w:ascii="宋体"/>
          <w:color w:val="000000"/>
          <w:sz w:val="28"/>
          <w:szCs w:val="28"/>
        </w:rPr>
      </w:pPr>
    </w:p>
    <w:p w:rsidR="00111994" w:rsidRPr="00961D76" w:rsidRDefault="00111994" w:rsidP="00773E1F">
      <w:pPr>
        <w:rPr>
          <w:rFonts w:ascii="宋体"/>
          <w:color w:val="000000"/>
          <w:sz w:val="28"/>
          <w:szCs w:val="28"/>
        </w:rPr>
      </w:pPr>
      <w:r w:rsidRPr="00961D76">
        <w:rPr>
          <w:rFonts w:ascii="宋体" w:hAnsi="宋体"/>
          <w:color w:val="000000"/>
          <w:sz w:val="28"/>
          <w:szCs w:val="28"/>
        </w:rPr>
        <w:t>1</w:t>
      </w:r>
      <w:r w:rsidRPr="00961D76">
        <w:rPr>
          <w:rFonts w:ascii="宋体" w:hAnsi="宋体" w:hint="eastAsia"/>
          <w:color w:val="000000"/>
          <w:sz w:val="28"/>
          <w:szCs w:val="28"/>
        </w:rPr>
        <w:t>．免修条件：根据大学英语最新的课程教学大纲，学生如果获得雅思考试</w:t>
      </w:r>
      <w:r w:rsidRPr="00961D76">
        <w:rPr>
          <w:rFonts w:ascii="宋体" w:hAnsi="宋体"/>
          <w:color w:val="000000"/>
          <w:sz w:val="28"/>
          <w:szCs w:val="28"/>
        </w:rPr>
        <w:t>6.0</w:t>
      </w:r>
      <w:r w:rsidRPr="00961D76">
        <w:rPr>
          <w:rFonts w:ascii="宋体" w:hAnsi="宋体" w:hint="eastAsia"/>
          <w:color w:val="000000"/>
          <w:sz w:val="28"/>
          <w:szCs w:val="28"/>
        </w:rPr>
        <w:t>分，或托福</w:t>
      </w:r>
      <w:r w:rsidRPr="00961D76">
        <w:rPr>
          <w:rFonts w:ascii="宋体" w:hAnsi="宋体"/>
          <w:color w:val="000000"/>
          <w:sz w:val="28"/>
          <w:szCs w:val="28"/>
        </w:rPr>
        <w:t>80</w:t>
      </w:r>
      <w:r w:rsidRPr="00961D76">
        <w:rPr>
          <w:rFonts w:ascii="宋体" w:hAnsi="宋体" w:hint="eastAsia"/>
          <w:color w:val="000000"/>
          <w:sz w:val="28"/>
          <w:szCs w:val="28"/>
        </w:rPr>
        <w:t>分，或剑桥商务英语考试</w:t>
      </w:r>
      <w:r w:rsidRPr="00961D76">
        <w:rPr>
          <w:rFonts w:ascii="宋体" w:hAnsi="宋体"/>
          <w:color w:val="000000"/>
          <w:sz w:val="28"/>
          <w:szCs w:val="28"/>
        </w:rPr>
        <w:t>B2</w:t>
      </w:r>
      <w:r w:rsidRPr="00961D76">
        <w:rPr>
          <w:rFonts w:ascii="宋体" w:hAnsi="宋体" w:hint="eastAsia"/>
          <w:color w:val="000000"/>
          <w:sz w:val="28"/>
          <w:szCs w:val="28"/>
        </w:rPr>
        <w:t>证书</w:t>
      </w:r>
      <w:r w:rsidR="00E24EB5">
        <w:rPr>
          <w:rFonts w:ascii="宋体" w:hAnsi="宋体" w:hint="eastAsia"/>
          <w:color w:val="000000"/>
          <w:sz w:val="28"/>
          <w:szCs w:val="28"/>
        </w:rPr>
        <w:t>（成绩单在有效期内）</w:t>
      </w:r>
      <w:r w:rsidRPr="00961D76">
        <w:rPr>
          <w:rFonts w:ascii="宋体" w:hAnsi="宋体" w:hint="eastAsia"/>
          <w:color w:val="000000"/>
          <w:sz w:val="28"/>
          <w:szCs w:val="28"/>
        </w:rPr>
        <w:t>，都可以免修尚未修完的大学英语课程</w:t>
      </w:r>
      <w:r w:rsidR="00145DD2" w:rsidRPr="00145DD2">
        <w:rPr>
          <w:rFonts w:hint="eastAsia"/>
          <w:color w:val="FF0000"/>
          <w:sz w:val="28"/>
          <w:szCs w:val="28"/>
        </w:rPr>
        <w:t>（目前剑桥商务英语考试证书认定需走人工申请通道，系统暂不支持）</w:t>
      </w:r>
      <w:r w:rsidRPr="00961D76">
        <w:rPr>
          <w:rFonts w:ascii="宋体" w:hAnsi="宋体" w:hint="eastAsia"/>
          <w:color w:val="000000"/>
          <w:sz w:val="28"/>
          <w:szCs w:val="28"/>
        </w:rPr>
        <w:t>。</w:t>
      </w:r>
      <w:bookmarkStart w:id="0" w:name="_GoBack"/>
      <w:bookmarkEnd w:id="0"/>
    </w:p>
    <w:p w:rsidR="00584AED" w:rsidRDefault="00111994" w:rsidP="00584AED">
      <w:pPr>
        <w:rPr>
          <w:rFonts w:ascii="宋体" w:hAnsi="宋体"/>
          <w:color w:val="000000"/>
          <w:sz w:val="28"/>
          <w:szCs w:val="28"/>
        </w:rPr>
      </w:pPr>
      <w:r w:rsidRPr="00961D76">
        <w:rPr>
          <w:rFonts w:ascii="宋体" w:hAnsi="宋体"/>
          <w:color w:val="000000"/>
          <w:sz w:val="28"/>
          <w:szCs w:val="28"/>
        </w:rPr>
        <w:t xml:space="preserve">2. </w:t>
      </w:r>
      <w:r w:rsidRPr="00961D76">
        <w:rPr>
          <w:rFonts w:ascii="宋体" w:hAnsi="宋体" w:hint="eastAsia"/>
          <w:color w:val="000000"/>
          <w:sz w:val="28"/>
          <w:szCs w:val="28"/>
        </w:rPr>
        <w:t>手续：学生在学校教务处主页</w:t>
      </w:r>
      <w:r w:rsidRPr="00961D76">
        <w:rPr>
          <w:rFonts w:ascii="宋体" w:hAnsi="宋体"/>
          <w:color w:val="000000"/>
          <w:sz w:val="28"/>
          <w:szCs w:val="28"/>
        </w:rPr>
        <w:t>——</w:t>
      </w:r>
      <w:r w:rsidRPr="00961D76">
        <w:rPr>
          <w:rFonts w:ascii="宋体" w:hAnsi="宋体" w:hint="eastAsia"/>
          <w:color w:val="000000"/>
          <w:sz w:val="28"/>
          <w:szCs w:val="28"/>
        </w:rPr>
        <w:t>考</w:t>
      </w:r>
      <w:proofErr w:type="gramStart"/>
      <w:r w:rsidRPr="00961D76">
        <w:rPr>
          <w:rFonts w:ascii="宋体" w:hAnsi="宋体" w:hint="eastAsia"/>
          <w:color w:val="000000"/>
          <w:sz w:val="28"/>
          <w:szCs w:val="28"/>
        </w:rPr>
        <w:t>务</w:t>
      </w:r>
      <w:proofErr w:type="gramEnd"/>
      <w:r w:rsidRPr="00961D76">
        <w:rPr>
          <w:rFonts w:ascii="宋体" w:hAnsi="宋体" w:hint="eastAsia"/>
          <w:color w:val="000000"/>
          <w:sz w:val="28"/>
          <w:szCs w:val="28"/>
        </w:rPr>
        <w:t>教务</w:t>
      </w:r>
      <w:r w:rsidRPr="00961D76">
        <w:rPr>
          <w:rFonts w:ascii="宋体" w:hAnsi="宋体"/>
          <w:color w:val="000000"/>
          <w:sz w:val="28"/>
          <w:szCs w:val="28"/>
        </w:rPr>
        <w:t>——</w:t>
      </w:r>
      <w:r w:rsidRPr="00961D76">
        <w:rPr>
          <w:rFonts w:ascii="宋体" w:hAnsi="宋体" w:hint="eastAsia"/>
          <w:color w:val="000000"/>
          <w:sz w:val="28"/>
          <w:szCs w:val="28"/>
        </w:rPr>
        <w:t>成绩管理的下载专区里下载《免修申请表》，填好以后，由学生所在学院主管领导审核签字并加盖学院公章。学生带上申请表，雅思、托福成绩单或</w:t>
      </w:r>
      <w:r w:rsidRPr="00961D76">
        <w:rPr>
          <w:rFonts w:ascii="宋体" w:hAnsi="宋体"/>
          <w:color w:val="000000"/>
          <w:sz w:val="28"/>
          <w:szCs w:val="28"/>
        </w:rPr>
        <w:t>B2</w:t>
      </w:r>
      <w:r w:rsidRPr="00961D76">
        <w:rPr>
          <w:rFonts w:ascii="宋体" w:hAnsi="宋体" w:hint="eastAsia"/>
          <w:color w:val="000000"/>
          <w:sz w:val="28"/>
          <w:szCs w:val="28"/>
        </w:rPr>
        <w:t>证书的原件（查证用）和复印件（需上交），拿过来石牌校区外文学院</w:t>
      </w:r>
      <w:r w:rsidRPr="00961D76">
        <w:rPr>
          <w:rFonts w:ascii="宋体" w:hAnsi="宋体"/>
          <w:color w:val="000000"/>
          <w:sz w:val="28"/>
          <w:szCs w:val="28"/>
        </w:rPr>
        <w:t>704</w:t>
      </w:r>
      <w:r w:rsidRPr="00961D76">
        <w:rPr>
          <w:rFonts w:ascii="宋体" w:hAnsi="宋体" w:hint="eastAsia"/>
          <w:color w:val="000000"/>
          <w:sz w:val="28"/>
          <w:szCs w:val="28"/>
        </w:rPr>
        <w:t>办公室（办公室电话</w:t>
      </w:r>
      <w:r w:rsidRPr="00961D76">
        <w:rPr>
          <w:rFonts w:ascii="宋体" w:hAnsi="宋体"/>
          <w:color w:val="000000"/>
          <w:sz w:val="28"/>
          <w:szCs w:val="28"/>
        </w:rPr>
        <w:t>85211407</w:t>
      </w:r>
      <w:r w:rsidRPr="00961D76">
        <w:rPr>
          <w:rFonts w:ascii="宋体" w:hAnsi="宋体" w:hint="eastAsia"/>
          <w:color w:val="000000"/>
          <w:sz w:val="28"/>
          <w:szCs w:val="28"/>
        </w:rPr>
        <w:t>）</w:t>
      </w:r>
      <w:r w:rsidR="00584AED">
        <w:rPr>
          <w:rFonts w:ascii="宋体" w:hAnsi="宋体" w:hint="eastAsia"/>
          <w:color w:val="000000"/>
          <w:sz w:val="28"/>
          <w:szCs w:val="28"/>
        </w:rPr>
        <w:t>。</w:t>
      </w:r>
    </w:p>
    <w:p w:rsidR="00584AED" w:rsidRDefault="00584AED" w:rsidP="00584AED">
      <w:pPr>
        <w:ind w:firstLineChars="200" w:firstLine="560"/>
        <w:rPr>
          <w:sz w:val="28"/>
          <w:szCs w:val="28"/>
        </w:rPr>
      </w:pPr>
      <w:r>
        <w:rPr>
          <w:rFonts w:ascii="宋体" w:hAnsi="宋体" w:hint="eastAsia"/>
          <w:color w:val="000000"/>
          <w:sz w:val="28"/>
          <w:szCs w:val="28"/>
        </w:rPr>
        <w:t>学生同时需要在教务系统申请，</w:t>
      </w:r>
      <w:r w:rsidR="00D95511">
        <w:rPr>
          <w:rFonts w:ascii="宋体" w:hAnsi="宋体" w:hint="eastAsia"/>
          <w:color w:val="000000"/>
          <w:sz w:val="28"/>
          <w:szCs w:val="28"/>
        </w:rPr>
        <w:t>具体见下文附件</w:t>
      </w:r>
      <w:r w:rsidR="00D95511">
        <w:rPr>
          <w:sz w:val="28"/>
          <w:szCs w:val="28"/>
        </w:rPr>
        <w:t xml:space="preserve"> </w:t>
      </w:r>
      <w:r w:rsidR="00D95511">
        <w:rPr>
          <w:rFonts w:hint="eastAsia"/>
          <w:sz w:val="28"/>
          <w:szCs w:val="28"/>
        </w:rPr>
        <w:t>。</w:t>
      </w:r>
    </w:p>
    <w:p w:rsidR="00111994" w:rsidRDefault="00111994" w:rsidP="00773E1F">
      <w:pPr>
        <w:rPr>
          <w:rFonts w:ascii="宋体" w:hAnsi="宋体"/>
          <w:color w:val="000000"/>
          <w:sz w:val="28"/>
          <w:szCs w:val="28"/>
        </w:rPr>
      </w:pPr>
      <w:r w:rsidRPr="00961D76">
        <w:rPr>
          <w:rFonts w:ascii="宋体" w:hAnsi="宋体"/>
          <w:color w:val="000000"/>
          <w:sz w:val="28"/>
          <w:szCs w:val="28"/>
        </w:rPr>
        <w:t>3.</w:t>
      </w:r>
      <w:r w:rsidRPr="00961D76">
        <w:rPr>
          <w:rFonts w:ascii="宋体" w:hAnsi="宋体" w:hint="eastAsia"/>
          <w:color w:val="000000"/>
          <w:sz w:val="28"/>
          <w:szCs w:val="28"/>
        </w:rPr>
        <w:t>根据学校的有关规定，免修的该门课程只获得学分，没有成绩，不计</w:t>
      </w:r>
      <w:proofErr w:type="gramStart"/>
      <w:r w:rsidRPr="00961D76">
        <w:rPr>
          <w:rFonts w:ascii="宋体" w:hAnsi="宋体" w:hint="eastAsia"/>
          <w:color w:val="000000"/>
          <w:sz w:val="28"/>
          <w:szCs w:val="28"/>
        </w:rPr>
        <w:t>入绩点</w:t>
      </w:r>
      <w:proofErr w:type="gramEnd"/>
      <w:r w:rsidRPr="00961D76">
        <w:rPr>
          <w:rFonts w:ascii="宋体" w:hAnsi="宋体" w:hint="eastAsia"/>
          <w:color w:val="000000"/>
          <w:sz w:val="28"/>
          <w:szCs w:val="28"/>
        </w:rPr>
        <w:t>计算。</w:t>
      </w:r>
    </w:p>
    <w:p w:rsidR="00D95511" w:rsidRDefault="00D95511" w:rsidP="00D95511">
      <w:pPr>
        <w:pStyle w:val="1"/>
      </w:pPr>
      <w:r>
        <w:rPr>
          <w:rFonts w:hint="eastAsia"/>
        </w:rPr>
        <w:t>附件：学生申请</w:t>
      </w:r>
    </w:p>
    <w:p w:rsidR="00D95511" w:rsidRDefault="00D95511" w:rsidP="00D95511">
      <w:pPr>
        <w:pStyle w:val="2"/>
      </w:pPr>
      <w:r>
        <w:rPr>
          <w:rFonts w:hint="eastAsia"/>
        </w:rPr>
        <w:t>1、申请大学英语学分认定</w:t>
      </w:r>
    </w:p>
    <w:p w:rsidR="00D95511" w:rsidRDefault="00D95511" w:rsidP="00D95511">
      <w:pPr>
        <w:rPr>
          <w:sz w:val="28"/>
          <w:szCs w:val="28"/>
        </w:rPr>
      </w:pPr>
      <w:r>
        <w:rPr>
          <w:rFonts w:hint="eastAsia"/>
          <w:sz w:val="28"/>
          <w:szCs w:val="28"/>
        </w:rPr>
        <w:t>路径：报名申请——大学英语学分认定申请</w:t>
      </w:r>
    </w:p>
    <w:p w:rsidR="00D95511" w:rsidRPr="00901855" w:rsidRDefault="00D95511" w:rsidP="00D95511">
      <w:pPr>
        <w:rPr>
          <w:sz w:val="28"/>
          <w:szCs w:val="28"/>
        </w:rPr>
      </w:pPr>
      <w:r>
        <w:rPr>
          <w:rFonts w:hint="eastAsia"/>
          <w:sz w:val="28"/>
          <w:szCs w:val="28"/>
        </w:rPr>
        <w:t>（</w:t>
      </w:r>
      <w:r>
        <w:rPr>
          <w:rFonts w:hint="eastAsia"/>
          <w:sz w:val="28"/>
          <w:szCs w:val="28"/>
        </w:rPr>
        <w:t>1</w:t>
      </w:r>
      <w:r>
        <w:rPr>
          <w:rFonts w:hint="eastAsia"/>
          <w:sz w:val="28"/>
          <w:szCs w:val="28"/>
        </w:rPr>
        <w:t>）第一步，填写相应的成绩分数，如果获得雅思成绩，就填雅思的具体成绩；如果获得托福成绩，就填托福的具体成绩；</w:t>
      </w:r>
    </w:p>
    <w:p w:rsidR="00D95511" w:rsidRDefault="00E24EB5" w:rsidP="00D95511">
      <w:pPr>
        <w:rPr>
          <w:sz w:val="28"/>
          <w:szCs w:val="28"/>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4.95pt;height:128.2pt;visibility:visible;mso-wrap-style:square">
            <v:imagedata r:id="rId6" o:title=""/>
          </v:shape>
        </w:pict>
      </w:r>
    </w:p>
    <w:p w:rsidR="00D95511" w:rsidRDefault="00D95511" w:rsidP="00D95511">
      <w:pPr>
        <w:rPr>
          <w:sz w:val="28"/>
          <w:szCs w:val="28"/>
        </w:rPr>
      </w:pPr>
      <w:r>
        <w:rPr>
          <w:rFonts w:hint="eastAsia"/>
          <w:sz w:val="28"/>
          <w:szCs w:val="28"/>
        </w:rPr>
        <w:t>（</w:t>
      </w:r>
      <w:r>
        <w:rPr>
          <w:rFonts w:hint="eastAsia"/>
          <w:sz w:val="28"/>
          <w:szCs w:val="28"/>
        </w:rPr>
        <w:t>2</w:t>
      </w:r>
      <w:r>
        <w:rPr>
          <w:rFonts w:hint="eastAsia"/>
          <w:sz w:val="28"/>
          <w:szCs w:val="28"/>
        </w:rPr>
        <w:t>）确认无误后点“下一步”；</w:t>
      </w:r>
    </w:p>
    <w:p w:rsidR="00D95511" w:rsidRDefault="00D95511" w:rsidP="00D95511">
      <w:pPr>
        <w:rPr>
          <w:sz w:val="28"/>
          <w:szCs w:val="28"/>
        </w:rPr>
      </w:pPr>
      <w:r>
        <w:rPr>
          <w:rFonts w:hint="eastAsia"/>
          <w:sz w:val="28"/>
          <w:szCs w:val="28"/>
        </w:rPr>
        <w:t>（</w:t>
      </w:r>
      <w:r>
        <w:rPr>
          <w:rFonts w:hint="eastAsia"/>
          <w:sz w:val="28"/>
          <w:szCs w:val="28"/>
        </w:rPr>
        <w:t>3</w:t>
      </w:r>
      <w:r>
        <w:rPr>
          <w:rFonts w:hint="eastAsia"/>
          <w:sz w:val="28"/>
          <w:szCs w:val="28"/>
        </w:rPr>
        <w:t>）系统会进入到大学英语学分认定的界面，系统显示出来雅思和托福可以认定的相应课程，一般来说如果学生未修读过被认定的课程，系统会根据规则自动将所有可以被认定的课程一次性进行完成认定操作。</w:t>
      </w:r>
    </w:p>
    <w:p w:rsidR="00D95511" w:rsidRDefault="00E24EB5" w:rsidP="00D95511">
      <w:pPr>
        <w:rPr>
          <w:sz w:val="28"/>
          <w:szCs w:val="28"/>
        </w:rPr>
      </w:pPr>
      <w:r>
        <w:rPr>
          <w:noProof/>
        </w:rPr>
        <w:pict>
          <v:shape id="_x0000_i1026" type="#_x0000_t75" style="width:415.75pt;height:191.45pt;visibility:visible;mso-wrap-style:square">
            <v:imagedata r:id="rId7" o:title=""/>
          </v:shape>
        </w:pict>
      </w:r>
    </w:p>
    <w:p w:rsidR="00D95511" w:rsidRDefault="00D95511" w:rsidP="00D95511">
      <w:pPr>
        <w:rPr>
          <w:sz w:val="28"/>
          <w:szCs w:val="28"/>
        </w:rPr>
      </w:pPr>
      <w:r>
        <w:rPr>
          <w:rFonts w:hint="eastAsia"/>
          <w:sz w:val="28"/>
          <w:szCs w:val="28"/>
        </w:rPr>
        <w:t>（</w:t>
      </w:r>
      <w:r>
        <w:rPr>
          <w:rFonts w:hint="eastAsia"/>
          <w:sz w:val="28"/>
          <w:szCs w:val="28"/>
        </w:rPr>
        <w:t>4</w:t>
      </w:r>
      <w:r>
        <w:rPr>
          <w:rFonts w:hint="eastAsia"/>
          <w:sz w:val="28"/>
          <w:szCs w:val="28"/>
        </w:rPr>
        <w:t>）第二步，点击“选择文件”上</w:t>
      </w:r>
      <w:proofErr w:type="gramStart"/>
      <w:r>
        <w:rPr>
          <w:rFonts w:hint="eastAsia"/>
          <w:sz w:val="28"/>
          <w:szCs w:val="28"/>
        </w:rPr>
        <w:t>传成绩</w:t>
      </w:r>
      <w:proofErr w:type="gramEnd"/>
      <w:r>
        <w:rPr>
          <w:rFonts w:hint="eastAsia"/>
          <w:sz w:val="28"/>
          <w:szCs w:val="28"/>
        </w:rPr>
        <w:t>照片；</w:t>
      </w:r>
    </w:p>
    <w:p w:rsidR="00D95511" w:rsidRDefault="00D95511" w:rsidP="00D95511">
      <w:pPr>
        <w:rPr>
          <w:sz w:val="28"/>
          <w:szCs w:val="28"/>
        </w:rPr>
      </w:pPr>
      <w:r>
        <w:rPr>
          <w:rFonts w:hint="eastAsia"/>
          <w:sz w:val="28"/>
          <w:szCs w:val="28"/>
        </w:rPr>
        <w:t>（</w:t>
      </w:r>
      <w:r>
        <w:rPr>
          <w:rFonts w:hint="eastAsia"/>
          <w:sz w:val="28"/>
          <w:szCs w:val="28"/>
        </w:rPr>
        <w:t>5</w:t>
      </w:r>
      <w:r>
        <w:rPr>
          <w:rFonts w:hint="eastAsia"/>
          <w:sz w:val="28"/>
          <w:szCs w:val="28"/>
        </w:rPr>
        <w:t>）第三步，确认无误的话，点</w:t>
      </w:r>
      <w:proofErr w:type="gramStart"/>
      <w:r>
        <w:rPr>
          <w:rFonts w:hint="eastAsia"/>
          <w:sz w:val="28"/>
          <w:szCs w:val="28"/>
        </w:rPr>
        <w:t>“</w:t>
      </w:r>
      <w:proofErr w:type="gramEnd"/>
      <w:r>
        <w:rPr>
          <w:rFonts w:hint="eastAsia"/>
          <w:sz w:val="28"/>
          <w:szCs w:val="28"/>
        </w:rPr>
        <w:t>申请“完成操作，系统会提示”申请成功“。</w:t>
      </w:r>
    </w:p>
    <w:p w:rsidR="00D95511" w:rsidRDefault="00E24EB5" w:rsidP="00D95511">
      <w:pPr>
        <w:rPr>
          <w:sz w:val="28"/>
          <w:szCs w:val="28"/>
        </w:rPr>
      </w:pPr>
      <w:r>
        <w:rPr>
          <w:noProof/>
        </w:rPr>
        <w:lastRenderedPageBreak/>
        <w:pict>
          <v:shape id="图片 5" o:spid="_x0000_i1027" type="#_x0000_t75" style="width:337.1pt;height:173.55pt;visibility:visible;mso-wrap-style:square">
            <v:imagedata r:id="rId8" o:title=""/>
          </v:shape>
        </w:pict>
      </w:r>
    </w:p>
    <w:p w:rsidR="00D95511" w:rsidRDefault="00D95511" w:rsidP="00D95511">
      <w:pPr>
        <w:rPr>
          <w:sz w:val="28"/>
          <w:szCs w:val="28"/>
        </w:rPr>
      </w:pPr>
      <w:r>
        <w:rPr>
          <w:rFonts w:hint="eastAsia"/>
          <w:sz w:val="28"/>
          <w:szCs w:val="28"/>
        </w:rPr>
        <w:t>（</w:t>
      </w:r>
      <w:r>
        <w:rPr>
          <w:rFonts w:hint="eastAsia"/>
          <w:sz w:val="28"/>
          <w:szCs w:val="28"/>
        </w:rPr>
        <w:t>6</w:t>
      </w:r>
      <w:r>
        <w:rPr>
          <w:rFonts w:hint="eastAsia"/>
          <w:sz w:val="28"/>
          <w:szCs w:val="28"/>
        </w:rPr>
        <w:t>）申请成功后，系统会在</w:t>
      </w:r>
      <w:proofErr w:type="gramStart"/>
      <w:r>
        <w:rPr>
          <w:rFonts w:hint="eastAsia"/>
          <w:sz w:val="28"/>
          <w:szCs w:val="28"/>
        </w:rPr>
        <w:t>“</w:t>
      </w:r>
      <w:proofErr w:type="gramEnd"/>
      <w:r>
        <w:rPr>
          <w:rFonts w:hint="eastAsia"/>
          <w:sz w:val="28"/>
          <w:szCs w:val="28"/>
        </w:rPr>
        <w:t>已申请信息“那里显示所申请的学分认定类型和被认定的课程信息。</w:t>
      </w:r>
    </w:p>
    <w:p w:rsidR="00D95511" w:rsidRDefault="00E24EB5" w:rsidP="00D95511">
      <w:pPr>
        <w:rPr>
          <w:sz w:val="28"/>
          <w:szCs w:val="28"/>
        </w:rPr>
      </w:pPr>
      <w:r>
        <w:rPr>
          <w:noProof/>
        </w:rPr>
        <w:pict>
          <v:shape id="图片 6" o:spid="_x0000_i1028" type="#_x0000_t75" style="width:415.75pt;height:64.5pt;visibility:visible;mso-wrap-style:square">
            <v:imagedata r:id="rId9" o:title=""/>
          </v:shape>
        </w:pict>
      </w:r>
    </w:p>
    <w:p w:rsidR="00D95511" w:rsidRDefault="00D95511" w:rsidP="00D95511">
      <w:pPr>
        <w:rPr>
          <w:sz w:val="28"/>
          <w:szCs w:val="28"/>
        </w:rPr>
      </w:pPr>
    </w:p>
    <w:p w:rsidR="00D95511" w:rsidRDefault="00D95511" w:rsidP="00D95511">
      <w:pPr>
        <w:pStyle w:val="2"/>
      </w:pPr>
      <w:r>
        <w:rPr>
          <w:rFonts w:hint="eastAsia"/>
        </w:rPr>
        <w:t>2、查看审核情况</w:t>
      </w:r>
    </w:p>
    <w:p w:rsidR="00D95511" w:rsidRDefault="00E24EB5" w:rsidP="00D95511">
      <w:pPr>
        <w:rPr>
          <w:sz w:val="28"/>
          <w:szCs w:val="28"/>
        </w:rPr>
      </w:pPr>
      <w:r>
        <w:rPr>
          <w:noProof/>
        </w:rPr>
        <w:pict>
          <v:shape id="图片 7" o:spid="_x0000_i1029" type="#_x0000_t75" style="width:415.75pt;height:1in;visibility:visible;mso-wrap-style:square">
            <v:imagedata r:id="rId10" o:title=""/>
          </v:shape>
        </w:pict>
      </w:r>
    </w:p>
    <w:p w:rsidR="00D95511" w:rsidRDefault="00D95511" w:rsidP="00D95511">
      <w:pPr>
        <w:ind w:firstLineChars="200" w:firstLine="560"/>
        <w:rPr>
          <w:sz w:val="28"/>
          <w:szCs w:val="28"/>
        </w:rPr>
      </w:pPr>
      <w:r>
        <w:rPr>
          <w:rFonts w:hint="eastAsia"/>
          <w:sz w:val="28"/>
          <w:szCs w:val="28"/>
        </w:rPr>
        <w:t>在</w:t>
      </w:r>
      <w:proofErr w:type="gramStart"/>
      <w:r>
        <w:rPr>
          <w:rFonts w:hint="eastAsia"/>
          <w:sz w:val="28"/>
          <w:szCs w:val="28"/>
        </w:rPr>
        <w:t>“</w:t>
      </w:r>
      <w:proofErr w:type="gramEnd"/>
      <w:r>
        <w:rPr>
          <w:rFonts w:hint="eastAsia"/>
          <w:sz w:val="28"/>
          <w:szCs w:val="28"/>
        </w:rPr>
        <w:t>已申请信息“下面，点击”流程跟踪“可以查看审核情况。</w:t>
      </w:r>
    </w:p>
    <w:p w:rsidR="00D95511" w:rsidRDefault="00D95511" w:rsidP="00D95511">
      <w:pPr>
        <w:rPr>
          <w:sz w:val="28"/>
          <w:szCs w:val="28"/>
        </w:rPr>
      </w:pPr>
    </w:p>
    <w:p w:rsidR="00D95511" w:rsidRDefault="00D95511" w:rsidP="00D95511">
      <w:pPr>
        <w:rPr>
          <w:sz w:val="28"/>
          <w:szCs w:val="28"/>
        </w:rPr>
      </w:pPr>
      <w:r>
        <w:rPr>
          <w:rFonts w:hint="eastAsia"/>
          <w:sz w:val="28"/>
          <w:szCs w:val="28"/>
        </w:rPr>
        <w:t>3</w:t>
      </w:r>
      <w:r>
        <w:rPr>
          <w:rFonts w:hint="eastAsia"/>
          <w:sz w:val="28"/>
          <w:szCs w:val="28"/>
        </w:rPr>
        <w:t>、撤销申请</w:t>
      </w:r>
    </w:p>
    <w:p w:rsidR="00D95511" w:rsidRDefault="00E24EB5" w:rsidP="00D95511">
      <w:pPr>
        <w:rPr>
          <w:sz w:val="28"/>
          <w:szCs w:val="28"/>
        </w:rPr>
      </w:pPr>
      <w:r>
        <w:rPr>
          <w:noProof/>
        </w:rPr>
        <w:pict>
          <v:shape id="图片 8" o:spid="_x0000_i1030" type="#_x0000_t75" style="width:414.95pt;height:73.65pt;visibility:visible;mso-wrap-style:square">
            <v:imagedata r:id="rId11" o:title=""/>
          </v:shape>
        </w:pict>
      </w:r>
    </w:p>
    <w:p w:rsidR="00D95511" w:rsidRDefault="00D95511" w:rsidP="00D95511">
      <w:pPr>
        <w:ind w:firstLineChars="200" w:firstLine="560"/>
        <w:rPr>
          <w:sz w:val="28"/>
          <w:szCs w:val="28"/>
        </w:rPr>
      </w:pPr>
      <w:r>
        <w:rPr>
          <w:rFonts w:hint="eastAsia"/>
          <w:sz w:val="28"/>
          <w:szCs w:val="28"/>
        </w:rPr>
        <w:t>在</w:t>
      </w:r>
      <w:proofErr w:type="gramStart"/>
      <w:r>
        <w:rPr>
          <w:rFonts w:hint="eastAsia"/>
          <w:sz w:val="28"/>
          <w:szCs w:val="28"/>
        </w:rPr>
        <w:t>“</w:t>
      </w:r>
      <w:proofErr w:type="gramEnd"/>
      <w:r>
        <w:rPr>
          <w:rFonts w:hint="eastAsia"/>
          <w:sz w:val="28"/>
          <w:szCs w:val="28"/>
        </w:rPr>
        <w:t>已申请信息“下面，下一个环节未审核通过的话，可以点击”</w:t>
      </w:r>
      <w:r>
        <w:rPr>
          <w:rFonts w:hint="eastAsia"/>
          <w:sz w:val="28"/>
          <w:szCs w:val="28"/>
        </w:rPr>
        <w:lastRenderedPageBreak/>
        <w:t>撤销申请“可以取消大学英语学分认定的申请。如果下一个环节已经审核通过的话，就无法取消。</w:t>
      </w:r>
    </w:p>
    <w:p w:rsidR="00D3584D" w:rsidRPr="00D95511" w:rsidRDefault="00D3584D" w:rsidP="00773E1F">
      <w:pPr>
        <w:rPr>
          <w:rFonts w:ascii="宋体" w:hAnsi="宋体"/>
          <w:color w:val="000000"/>
          <w:sz w:val="28"/>
          <w:szCs w:val="28"/>
        </w:rPr>
      </w:pPr>
    </w:p>
    <w:p w:rsidR="00D3584D" w:rsidRPr="00961D76" w:rsidRDefault="00D3584D" w:rsidP="00961D76">
      <w:pPr>
        <w:rPr>
          <w:rFonts w:ascii="宋体"/>
          <w:color w:val="000000"/>
          <w:sz w:val="28"/>
          <w:szCs w:val="28"/>
        </w:rPr>
      </w:pPr>
      <w:r w:rsidRPr="00961D76">
        <w:rPr>
          <w:rFonts w:ascii="宋体" w:hAnsi="宋体" w:hint="eastAsia"/>
          <w:color w:val="000000"/>
          <w:sz w:val="28"/>
          <w:szCs w:val="28"/>
        </w:rPr>
        <w:t xml:space="preserve">                            </w:t>
      </w:r>
    </w:p>
    <w:sectPr w:rsidR="00D3584D" w:rsidRPr="00961D76" w:rsidSect="00631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6345E"/>
    <w:multiLevelType w:val="hybridMultilevel"/>
    <w:tmpl w:val="F41457FE"/>
    <w:lvl w:ilvl="0" w:tplc="32B48A60">
      <w:start w:val="1"/>
      <w:numFmt w:val="decimal"/>
      <w:lvlText w:val="%1．"/>
      <w:lvlJc w:val="left"/>
      <w:pPr>
        <w:ind w:left="720" w:hanging="720"/>
      </w:pPr>
      <w:rPr>
        <w:rFonts w:ascii="宋体" w:eastAsia="宋体" w:hAnsi="宋体" w:cs="Times New Roman" w:hint="default"/>
        <w:color w:val="auto"/>
        <w:sz w:val="28"/>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B40"/>
    <w:rsid w:val="00032F7D"/>
    <w:rsid w:val="000406F0"/>
    <w:rsid w:val="00111994"/>
    <w:rsid w:val="00145DD2"/>
    <w:rsid w:val="00183B40"/>
    <w:rsid w:val="00265423"/>
    <w:rsid w:val="00321477"/>
    <w:rsid w:val="00584AED"/>
    <w:rsid w:val="00631236"/>
    <w:rsid w:val="006B190B"/>
    <w:rsid w:val="00773E1F"/>
    <w:rsid w:val="007A647E"/>
    <w:rsid w:val="00865D2F"/>
    <w:rsid w:val="00961D76"/>
    <w:rsid w:val="00A90187"/>
    <w:rsid w:val="00B97519"/>
    <w:rsid w:val="00CB7A50"/>
    <w:rsid w:val="00D3584D"/>
    <w:rsid w:val="00D82ED8"/>
    <w:rsid w:val="00D87592"/>
    <w:rsid w:val="00D95511"/>
    <w:rsid w:val="00E24EB5"/>
    <w:rsid w:val="00E32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236"/>
    <w:pPr>
      <w:widowControl w:val="0"/>
      <w:jc w:val="both"/>
    </w:pPr>
    <w:rPr>
      <w:kern w:val="2"/>
      <w:sz w:val="21"/>
      <w:szCs w:val="22"/>
    </w:rPr>
  </w:style>
  <w:style w:type="paragraph" w:styleId="1">
    <w:name w:val="heading 1"/>
    <w:basedOn w:val="a"/>
    <w:next w:val="a"/>
    <w:link w:val="1Char"/>
    <w:uiPriority w:val="9"/>
    <w:qFormat/>
    <w:locked/>
    <w:rsid w:val="00D95511"/>
    <w:pPr>
      <w:keepNext/>
      <w:keepLines/>
      <w:spacing w:before="340" w:after="330" w:line="578" w:lineRule="auto"/>
      <w:outlineLvl w:val="0"/>
    </w:pPr>
    <w:rPr>
      <w:rFonts w:ascii="等线" w:eastAsia="等线" w:hAnsi="等线"/>
      <w:b/>
      <w:bCs/>
      <w:kern w:val="44"/>
      <w:sz w:val="44"/>
      <w:szCs w:val="44"/>
    </w:rPr>
  </w:style>
  <w:style w:type="paragraph" w:styleId="2">
    <w:name w:val="heading 2"/>
    <w:basedOn w:val="a"/>
    <w:next w:val="a"/>
    <w:link w:val="2Char"/>
    <w:uiPriority w:val="9"/>
    <w:unhideWhenUsed/>
    <w:qFormat/>
    <w:locked/>
    <w:rsid w:val="00D95511"/>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73E1F"/>
    <w:pPr>
      <w:ind w:firstLineChars="200" w:firstLine="420"/>
    </w:pPr>
  </w:style>
  <w:style w:type="character" w:customStyle="1" w:styleId="1Char">
    <w:name w:val="标题 1 Char"/>
    <w:link w:val="1"/>
    <w:uiPriority w:val="9"/>
    <w:rsid w:val="00D95511"/>
    <w:rPr>
      <w:rFonts w:ascii="等线" w:eastAsia="等线" w:hAnsi="等线"/>
      <w:b/>
      <w:bCs/>
      <w:kern w:val="44"/>
      <w:sz w:val="44"/>
      <w:szCs w:val="44"/>
    </w:rPr>
  </w:style>
  <w:style w:type="character" w:customStyle="1" w:styleId="2Char">
    <w:name w:val="标题 2 Char"/>
    <w:link w:val="2"/>
    <w:uiPriority w:val="9"/>
    <w:rsid w:val="00D95511"/>
    <w:rPr>
      <w:rFonts w:ascii="等线 Light" w:eastAsia="等线 Light" w:hAnsi="等线 Light"/>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hong-704</dc:creator>
  <cp:keywords/>
  <dc:description/>
  <cp:lastModifiedBy>hong-704</cp:lastModifiedBy>
  <cp:revision>16</cp:revision>
  <dcterms:created xsi:type="dcterms:W3CDTF">2019-09-26T01:33:00Z</dcterms:created>
  <dcterms:modified xsi:type="dcterms:W3CDTF">2021-10-11T02:44:00Z</dcterms:modified>
</cp:coreProperties>
</file>