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0B" w:rsidRPr="007B5E0B" w:rsidRDefault="007B5E0B" w:rsidP="007B5E0B">
      <w:pPr>
        <w:pStyle w:val="a3"/>
        <w:shd w:val="clear" w:color="auto" w:fill="FFFFFF"/>
        <w:spacing w:line="480" w:lineRule="atLeast"/>
        <w:ind w:firstLineChars="400" w:firstLine="1285"/>
        <w:jc w:val="both"/>
        <w:rPr>
          <w:rFonts w:ascii="Tahoma" w:hAnsi="Tahoma" w:cs="Tahoma"/>
          <w:b/>
          <w:color w:val="333333"/>
          <w:sz w:val="32"/>
          <w:szCs w:val="32"/>
        </w:rPr>
      </w:pPr>
      <w:bookmarkStart w:id="0" w:name="_GoBack"/>
      <w:bookmarkEnd w:id="0"/>
      <w:r w:rsidRPr="007B5E0B">
        <w:rPr>
          <w:rFonts w:ascii="Tahoma" w:hAnsi="Tahoma" w:cs="Tahoma"/>
          <w:b/>
          <w:color w:val="333333"/>
          <w:sz w:val="32"/>
          <w:szCs w:val="32"/>
        </w:rPr>
        <w:t>我校召开</w:t>
      </w:r>
      <w:r w:rsidRPr="007B5E0B">
        <w:rPr>
          <w:rFonts w:ascii="Tahoma" w:hAnsi="Tahoma" w:cs="Tahoma"/>
          <w:b/>
          <w:color w:val="333333"/>
          <w:sz w:val="32"/>
          <w:szCs w:val="32"/>
        </w:rPr>
        <w:t>“</w:t>
      </w:r>
      <w:r w:rsidRPr="007B5E0B">
        <w:rPr>
          <w:rFonts w:ascii="Tahoma" w:hAnsi="Tahoma" w:cs="Tahoma"/>
          <w:b/>
          <w:color w:val="333333"/>
          <w:sz w:val="32"/>
          <w:szCs w:val="32"/>
        </w:rPr>
        <w:t>高水平大学建设计划</w:t>
      </w:r>
      <w:r w:rsidRPr="007B5E0B">
        <w:rPr>
          <w:rFonts w:ascii="Tahoma" w:hAnsi="Tahoma" w:cs="Tahoma"/>
          <w:b/>
          <w:color w:val="333333"/>
          <w:sz w:val="32"/>
          <w:szCs w:val="32"/>
        </w:rPr>
        <w:t>”</w:t>
      </w:r>
      <w:r w:rsidRPr="007B5E0B">
        <w:rPr>
          <w:rFonts w:ascii="Tahoma" w:hAnsi="Tahoma" w:cs="Tahoma"/>
          <w:b/>
          <w:color w:val="333333"/>
          <w:sz w:val="32"/>
          <w:szCs w:val="32"/>
        </w:rPr>
        <w:t>专家论证会</w:t>
      </w:r>
    </w:p>
    <w:p w:rsidR="007B5E0B" w:rsidRDefault="007B5E0B" w:rsidP="007B5E0B">
      <w:pPr>
        <w:pStyle w:val="a3"/>
        <w:shd w:val="clear" w:color="auto" w:fill="FFFFFF"/>
        <w:spacing w:line="480" w:lineRule="atLeast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根据广东省高水平大学建设总体部署，我校于</w:t>
      </w:r>
      <w:r>
        <w:rPr>
          <w:rFonts w:ascii="Tahoma" w:hAnsi="Tahoma" w:cs="Tahoma"/>
          <w:color w:val="333333"/>
        </w:rPr>
        <w:t>9</w:t>
      </w:r>
      <w:r>
        <w:rPr>
          <w:rFonts w:ascii="Tahoma" w:hAnsi="Tahoma" w:cs="Tahoma"/>
          <w:color w:val="333333"/>
        </w:rPr>
        <w:t>月</w:t>
      </w:r>
      <w:r>
        <w:rPr>
          <w:rFonts w:ascii="Tahoma" w:hAnsi="Tahoma" w:cs="Tahoma"/>
          <w:color w:val="333333"/>
        </w:rPr>
        <w:t>26</w:t>
      </w:r>
      <w:r>
        <w:rPr>
          <w:rFonts w:ascii="Tahoma" w:hAnsi="Tahoma" w:cs="Tahoma"/>
          <w:color w:val="333333"/>
        </w:rPr>
        <w:t>日下午在石牌校区召开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高水平大学建设计划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专家论证会，邀请到中国科学院院士、南京大学吴培亨教授，华中师范大学副校长</w:t>
      </w:r>
      <w:proofErr w:type="gramStart"/>
      <w:r>
        <w:rPr>
          <w:rFonts w:ascii="Tahoma" w:hAnsi="Tahoma" w:cs="Tahoma"/>
          <w:color w:val="333333"/>
        </w:rPr>
        <w:t>蔡</w:t>
      </w:r>
      <w:proofErr w:type="gramEnd"/>
      <w:r>
        <w:rPr>
          <w:rFonts w:ascii="Tahoma" w:hAnsi="Tahoma" w:cs="Tahoma"/>
          <w:color w:val="333333"/>
        </w:rPr>
        <w:t>红生教授，国家杰青、中山大学郭先平教授，长江学者、国家杰青、华南理工大学王海辉教授，广州大学副校长吴开俊教授等校外战略专家对建设方案进行论证。校长王恩科、副校长肖化、相关部门负责人和各重点建设学科带头人参加了会议。广东省教育厅科研处处长欧阳谦到会指导。</w:t>
      </w:r>
    </w:p>
    <w:p w:rsidR="007B5E0B" w:rsidRDefault="007B5E0B" w:rsidP="007B5E0B">
      <w:pPr>
        <w:pStyle w:val="a3"/>
        <w:shd w:val="clear" w:color="auto" w:fill="FFFFFF"/>
        <w:spacing w:line="480" w:lineRule="atLeast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会上，王恩科就学校高水平大学建设的目标定位、建设思路、重点任务、改革举措和组织实施等方面进行了汇报，并指</w:t>
      </w:r>
      <w:proofErr w:type="gramStart"/>
      <w:r>
        <w:rPr>
          <w:rFonts w:ascii="Tahoma" w:hAnsi="Tahoma" w:cs="Tahoma"/>
          <w:color w:val="333333"/>
        </w:rPr>
        <w:t>出深入</w:t>
      </w:r>
      <w:proofErr w:type="gramEnd"/>
      <w:r>
        <w:rPr>
          <w:rFonts w:ascii="Tahoma" w:hAnsi="Tahoma" w:cs="Tahoma"/>
          <w:color w:val="333333"/>
        </w:rPr>
        <w:t>推进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双一流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建设、高水平大学建设和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新师范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建设等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三大建设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是学校目前和未来一段时期内的重点工作，全校师生要齐心协力、锐意进取、改革创新，努力建设高水平大学，积极为国家和广东经济社会发展</w:t>
      </w:r>
      <w:proofErr w:type="gramStart"/>
      <w:r>
        <w:rPr>
          <w:rFonts w:ascii="Tahoma" w:hAnsi="Tahoma" w:cs="Tahoma"/>
          <w:color w:val="333333"/>
        </w:rPr>
        <w:t>作出</w:t>
      </w:r>
      <w:proofErr w:type="gramEnd"/>
      <w:r>
        <w:rPr>
          <w:rFonts w:ascii="Tahoma" w:hAnsi="Tahoma" w:cs="Tahoma"/>
          <w:color w:val="333333"/>
        </w:rPr>
        <w:t>更大贡献。物理学、心理学、教育学、体育学、马克思主义理论、数学、化学、生物学等</w:t>
      </w:r>
      <w:r>
        <w:rPr>
          <w:rFonts w:ascii="Tahoma" w:hAnsi="Tahoma" w:cs="Tahoma"/>
          <w:color w:val="333333"/>
        </w:rPr>
        <w:t>8</w:t>
      </w:r>
      <w:r>
        <w:rPr>
          <w:rFonts w:ascii="Tahoma" w:hAnsi="Tahoma" w:cs="Tahoma"/>
          <w:color w:val="333333"/>
        </w:rPr>
        <w:t>个重点建设学科负责人也分别汇报了本学科的建设方案。</w:t>
      </w:r>
    </w:p>
    <w:p w:rsidR="007B5E0B" w:rsidRDefault="007B5E0B" w:rsidP="007B5E0B">
      <w:pPr>
        <w:pStyle w:val="a3"/>
        <w:shd w:val="clear" w:color="auto" w:fill="FFFFFF"/>
        <w:spacing w:line="480" w:lineRule="atLeast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专家组充分肯定我校高水平大学建设启动以来所取得的可喜成绩，认为建设方案理念清晰、目标明确、举措得力，为进一步深化改革和深入推进学校高水平大学建设指明了方向。同时，专家组围绕建设与改革方案形成了具体论证意见，并建议各重点建设学科进一步找准标杆、对标先进、加强建设。</w:t>
      </w:r>
    </w:p>
    <w:p w:rsidR="007B5E0B" w:rsidRDefault="007B5E0B" w:rsidP="007B5E0B">
      <w:pPr>
        <w:pStyle w:val="a3"/>
        <w:shd w:val="clear" w:color="auto" w:fill="FFFFFF"/>
        <w:spacing w:line="480" w:lineRule="atLeast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据悉，专家论证会前，学校高水平大学建设办公室根据广东省高等教育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冲一流、补短板、强特色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提升计划有关文件精神，在相关职能部处和各重点建设学科积极配合协助下，经过部署动员、方案撰写、征求意见等多个环节，已形成《华南师范大学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高水平大学建设计划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整体建设方案》《华南师范大学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高水平大学建设计划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体制机制改革方案》《华南师范大学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高水平大学建设计划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重点学科建设方案》等主要建设材料，经校外专家论证后提交省教育厅，将作为学校深入推进第二期高水平大学建设的重要指引和基本蓝图。</w:t>
      </w:r>
    </w:p>
    <w:p w:rsidR="00325B0F" w:rsidRPr="007B5E0B" w:rsidRDefault="00325B0F"/>
    <w:sectPr w:rsidR="00325B0F" w:rsidRPr="007B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B"/>
    <w:rsid w:val="00325B0F"/>
    <w:rsid w:val="007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F3FC-022B-42C5-A17B-A725414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龙海涛</dc:creator>
  <cp:keywords/>
  <dc:description/>
  <cp:lastModifiedBy>龙海涛</cp:lastModifiedBy>
  <cp:revision>1</cp:revision>
  <dcterms:created xsi:type="dcterms:W3CDTF">2018-09-28T02:58:00Z</dcterms:created>
  <dcterms:modified xsi:type="dcterms:W3CDTF">2018-09-28T03:00:00Z</dcterms:modified>
</cp:coreProperties>
</file>