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6E" w:rsidRDefault="004D646E" w:rsidP="002A756E">
      <w:pPr>
        <w:spacing w:line="620" w:lineRule="exact"/>
        <w:rPr>
          <w:rFonts w:ascii="华文中宋" w:eastAsia="华文中宋" w:hAnsi="华文中宋"/>
          <w:b/>
          <w:spacing w:val="-6"/>
          <w:sz w:val="36"/>
          <w:szCs w:val="36"/>
        </w:rPr>
      </w:pPr>
      <w:bookmarkStart w:id="0" w:name="_GoBack"/>
      <w:bookmarkEnd w:id="0"/>
    </w:p>
    <w:p w:rsidR="00041F77" w:rsidRDefault="00041F77" w:rsidP="002A756E">
      <w:pPr>
        <w:spacing w:line="620" w:lineRule="exact"/>
        <w:jc w:val="center"/>
        <w:rPr>
          <w:rFonts w:ascii="华文中宋" w:eastAsia="华文中宋" w:hAnsi="华文中宋"/>
          <w:b/>
          <w:spacing w:val="-6"/>
          <w:sz w:val="36"/>
          <w:szCs w:val="36"/>
        </w:rPr>
      </w:pPr>
      <w:r>
        <w:rPr>
          <w:rFonts w:ascii="华文中宋" w:eastAsia="华文中宋" w:hAnsi="华文中宋" w:hint="eastAsia"/>
          <w:b/>
          <w:spacing w:val="-6"/>
          <w:sz w:val="36"/>
          <w:szCs w:val="36"/>
        </w:rPr>
        <w:t>校</w:t>
      </w:r>
      <w:r w:rsidR="00BE010E" w:rsidRPr="000536B5">
        <w:rPr>
          <w:rFonts w:ascii="华文中宋" w:eastAsia="华文中宋" w:hAnsi="华文中宋" w:hint="eastAsia"/>
          <w:b/>
          <w:spacing w:val="-6"/>
          <w:sz w:val="36"/>
          <w:szCs w:val="36"/>
        </w:rPr>
        <w:t>学术委员会</w:t>
      </w:r>
      <w:r>
        <w:rPr>
          <w:rFonts w:ascii="华文中宋" w:eastAsia="华文中宋" w:hAnsi="华文中宋" w:hint="eastAsia"/>
          <w:b/>
          <w:spacing w:val="-6"/>
          <w:sz w:val="36"/>
          <w:szCs w:val="36"/>
        </w:rPr>
        <w:t>和专门委员会委员候选人</w:t>
      </w:r>
    </w:p>
    <w:p w:rsidR="00007D38" w:rsidRPr="00041F77" w:rsidRDefault="00041F77" w:rsidP="002A756E">
      <w:pPr>
        <w:spacing w:line="620" w:lineRule="exact"/>
        <w:jc w:val="center"/>
        <w:rPr>
          <w:rFonts w:ascii="华文中宋" w:eastAsia="华文中宋" w:hAnsi="华文中宋"/>
          <w:b/>
          <w:spacing w:val="-6"/>
          <w:sz w:val="36"/>
          <w:szCs w:val="36"/>
        </w:rPr>
      </w:pPr>
      <w:r>
        <w:rPr>
          <w:rFonts w:ascii="华文中宋" w:eastAsia="华文中宋" w:hAnsi="华文中宋" w:hint="eastAsia"/>
          <w:b/>
          <w:spacing w:val="-6"/>
          <w:sz w:val="36"/>
          <w:szCs w:val="36"/>
        </w:rPr>
        <w:t>预备人选遴选推荐工作方案</w:t>
      </w:r>
    </w:p>
    <w:p w:rsidR="005D0C2A" w:rsidRDefault="005D0C2A" w:rsidP="002A756E">
      <w:pPr>
        <w:adjustRightInd w:val="0"/>
        <w:snapToGrid w:val="0"/>
        <w:spacing w:line="620" w:lineRule="exact"/>
        <w:ind w:firstLineChars="200" w:firstLine="640"/>
        <w:rPr>
          <w:rFonts w:ascii="仿宋_GB2312" w:eastAsia="仿宋_GB2312" w:hAnsi="仿宋"/>
          <w:bCs/>
          <w:sz w:val="32"/>
          <w:szCs w:val="32"/>
        </w:rPr>
      </w:pPr>
    </w:p>
    <w:p w:rsidR="00033889" w:rsidRDefault="00063E18" w:rsidP="002A756E">
      <w:pPr>
        <w:adjustRightInd w:val="0"/>
        <w:snapToGrid w:val="0"/>
        <w:spacing w:line="6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华南师范大学</w:t>
      </w:r>
      <w:r w:rsidR="00BE010E" w:rsidRPr="000536B5">
        <w:rPr>
          <w:rFonts w:ascii="仿宋_GB2312" w:eastAsia="仿宋_GB2312" w:hAnsi="仿宋" w:hint="eastAsia"/>
          <w:bCs/>
          <w:sz w:val="32"/>
          <w:szCs w:val="32"/>
        </w:rPr>
        <w:t>第</w:t>
      </w:r>
      <w:r w:rsidR="00BE010E">
        <w:rPr>
          <w:rFonts w:ascii="仿宋_GB2312" w:eastAsia="仿宋_GB2312" w:hAnsi="仿宋" w:hint="eastAsia"/>
          <w:bCs/>
          <w:sz w:val="32"/>
          <w:szCs w:val="32"/>
        </w:rPr>
        <w:t>七</w:t>
      </w:r>
      <w:r w:rsidR="00BE010E" w:rsidRPr="000536B5">
        <w:rPr>
          <w:rFonts w:ascii="仿宋_GB2312" w:eastAsia="仿宋_GB2312" w:hAnsi="仿宋" w:hint="eastAsia"/>
          <w:bCs/>
          <w:sz w:val="32"/>
          <w:szCs w:val="32"/>
        </w:rPr>
        <w:t>届学术委员会</w:t>
      </w:r>
      <w:r w:rsidR="00123AA4">
        <w:rPr>
          <w:rFonts w:ascii="仿宋_GB2312" w:eastAsia="仿宋_GB2312" w:hAnsi="仿宋" w:hint="eastAsia"/>
          <w:bCs/>
          <w:sz w:val="32"/>
          <w:szCs w:val="32"/>
        </w:rPr>
        <w:t>委员</w:t>
      </w:r>
      <w:r w:rsidR="00BE010E" w:rsidRPr="000536B5">
        <w:rPr>
          <w:rFonts w:ascii="仿宋_GB2312" w:eastAsia="仿宋_GB2312" w:hAnsi="仿宋" w:hint="eastAsia"/>
          <w:bCs/>
          <w:sz w:val="32"/>
          <w:szCs w:val="32"/>
        </w:rPr>
        <w:t>任期</w:t>
      </w:r>
      <w:r>
        <w:rPr>
          <w:rFonts w:ascii="仿宋_GB2312" w:eastAsia="仿宋_GB2312" w:hAnsi="仿宋" w:hint="eastAsia"/>
          <w:bCs/>
          <w:sz w:val="32"/>
          <w:szCs w:val="32"/>
        </w:rPr>
        <w:t>已经</w:t>
      </w:r>
      <w:r w:rsidR="00123AA4">
        <w:rPr>
          <w:rFonts w:ascii="仿宋_GB2312" w:eastAsia="仿宋_GB2312" w:hAnsi="仿宋" w:hint="eastAsia"/>
          <w:bCs/>
          <w:sz w:val="32"/>
          <w:szCs w:val="32"/>
        </w:rPr>
        <w:t>届满，</w:t>
      </w:r>
      <w:r w:rsidR="00BE010E" w:rsidRPr="000536B5">
        <w:rPr>
          <w:rFonts w:ascii="仿宋_GB2312" w:eastAsia="仿宋_GB2312" w:hAnsi="仿宋" w:hint="eastAsia"/>
          <w:bCs/>
          <w:sz w:val="32"/>
          <w:szCs w:val="32"/>
        </w:rPr>
        <w:t>根据《中华人民共和国高等教育法》《高等学校学术委员会规程》（教育部令35号）和《华南师范大学学术委员会章程</w:t>
      </w:r>
      <w:r w:rsidR="00BE6956">
        <w:rPr>
          <w:rFonts w:ascii="仿宋_GB2312" w:eastAsia="仿宋_GB2312" w:hAnsi="仿宋" w:hint="eastAsia"/>
          <w:bCs/>
          <w:sz w:val="32"/>
          <w:szCs w:val="32"/>
        </w:rPr>
        <w:t>（修订草案）</w:t>
      </w:r>
      <w:r w:rsidR="00BE010E" w:rsidRPr="000536B5">
        <w:rPr>
          <w:rFonts w:ascii="仿宋_GB2312" w:eastAsia="仿宋_GB2312" w:hAnsi="仿宋" w:hint="eastAsia"/>
          <w:bCs/>
          <w:sz w:val="32"/>
          <w:szCs w:val="32"/>
        </w:rPr>
        <w:t>》的</w:t>
      </w:r>
      <w:r w:rsidR="00033889">
        <w:rPr>
          <w:rFonts w:ascii="仿宋_GB2312" w:eastAsia="仿宋_GB2312" w:hAnsi="仿宋" w:hint="eastAsia"/>
          <w:bCs/>
          <w:sz w:val="32"/>
          <w:szCs w:val="32"/>
        </w:rPr>
        <w:t>精神和要求</w:t>
      </w:r>
      <w:r w:rsidR="00007D38">
        <w:rPr>
          <w:rFonts w:ascii="仿宋_GB2312" w:eastAsia="仿宋_GB2312" w:hAnsi="仿宋" w:hint="eastAsia"/>
          <w:bCs/>
          <w:sz w:val="32"/>
          <w:szCs w:val="32"/>
        </w:rPr>
        <w:t>，结合学校实际，</w:t>
      </w:r>
      <w:r w:rsidR="00A46475">
        <w:rPr>
          <w:rFonts w:ascii="仿宋_GB2312" w:eastAsia="仿宋_GB2312" w:hAnsi="仿宋" w:hint="eastAsia"/>
          <w:bCs/>
          <w:sz w:val="32"/>
          <w:szCs w:val="32"/>
        </w:rPr>
        <w:t>校学术委员会</w:t>
      </w:r>
      <w:r w:rsidR="00292935">
        <w:rPr>
          <w:rFonts w:ascii="仿宋_GB2312" w:eastAsia="仿宋_GB2312" w:hAnsi="仿宋" w:hint="eastAsia"/>
          <w:bCs/>
          <w:sz w:val="32"/>
          <w:szCs w:val="32"/>
        </w:rPr>
        <w:t>和专门委员会委员候选人预备人选遴选</w:t>
      </w:r>
      <w:r w:rsidR="00DA322E">
        <w:rPr>
          <w:rFonts w:ascii="仿宋_GB2312" w:eastAsia="仿宋_GB2312" w:hAnsi="仿宋" w:hint="eastAsia"/>
          <w:bCs/>
          <w:sz w:val="32"/>
          <w:szCs w:val="32"/>
        </w:rPr>
        <w:t>推荐工作</w:t>
      </w:r>
      <w:r w:rsidR="00292935">
        <w:rPr>
          <w:rFonts w:ascii="仿宋_GB2312" w:eastAsia="仿宋_GB2312" w:hAnsi="仿宋" w:hint="eastAsia"/>
          <w:bCs/>
          <w:sz w:val="32"/>
          <w:szCs w:val="32"/>
        </w:rPr>
        <w:t>方案</w:t>
      </w:r>
      <w:r w:rsidR="00DA322E">
        <w:rPr>
          <w:rFonts w:ascii="仿宋_GB2312" w:eastAsia="仿宋_GB2312" w:hAnsi="仿宋" w:hint="eastAsia"/>
          <w:bCs/>
          <w:sz w:val="32"/>
          <w:szCs w:val="32"/>
        </w:rPr>
        <w:t>制定</w:t>
      </w:r>
      <w:r w:rsidR="00C812F5">
        <w:rPr>
          <w:rFonts w:ascii="仿宋_GB2312" w:eastAsia="仿宋_GB2312" w:hAnsi="仿宋" w:hint="eastAsia"/>
          <w:bCs/>
          <w:sz w:val="32"/>
          <w:szCs w:val="32"/>
        </w:rPr>
        <w:t>如下：</w:t>
      </w:r>
    </w:p>
    <w:p w:rsidR="00643AF3" w:rsidRPr="00643AF3" w:rsidRDefault="00BE010E" w:rsidP="00643AF3">
      <w:pPr>
        <w:pStyle w:val="a5"/>
        <w:numPr>
          <w:ilvl w:val="0"/>
          <w:numId w:val="11"/>
        </w:numPr>
        <w:adjustRightInd w:val="0"/>
        <w:snapToGrid w:val="0"/>
        <w:spacing w:line="620" w:lineRule="exact"/>
        <w:ind w:firstLineChars="0"/>
        <w:rPr>
          <w:rFonts w:ascii="华文楷体" w:eastAsia="华文楷体" w:hAnsi="华文楷体"/>
          <w:b/>
          <w:bCs/>
          <w:sz w:val="32"/>
          <w:szCs w:val="32"/>
        </w:rPr>
      </w:pPr>
      <w:r w:rsidRPr="00643AF3">
        <w:rPr>
          <w:rFonts w:ascii="黑体" w:eastAsia="黑体" w:hAnsi="黑体" w:hint="eastAsia"/>
          <w:bCs/>
          <w:sz w:val="32"/>
          <w:szCs w:val="32"/>
        </w:rPr>
        <w:t>组织架构</w:t>
      </w:r>
    </w:p>
    <w:p w:rsidR="00643AF3" w:rsidRPr="00643AF3" w:rsidRDefault="00643AF3" w:rsidP="00643AF3">
      <w:pPr>
        <w:adjustRightInd w:val="0"/>
        <w:snapToGrid w:val="0"/>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第八届</w:t>
      </w:r>
      <w:r w:rsidRPr="00643AF3">
        <w:rPr>
          <w:rFonts w:ascii="仿宋_GB2312" w:eastAsia="仿宋_GB2312" w:hAnsi="仿宋" w:hint="eastAsia"/>
          <w:bCs/>
          <w:sz w:val="32"/>
          <w:szCs w:val="32"/>
        </w:rPr>
        <w:t>校学术委员会由校学术委员会及下设的5个专门委员会（学科规划与学术发展、</w:t>
      </w:r>
      <w:bookmarkStart w:id="1" w:name="_Hlk12822007"/>
      <w:bookmarkStart w:id="2" w:name="_Hlk12827798"/>
      <w:r w:rsidRPr="00643AF3">
        <w:rPr>
          <w:rFonts w:ascii="仿宋_GB2312" w:eastAsia="仿宋_GB2312" w:hAnsi="仿宋" w:hint="eastAsia"/>
          <w:bCs/>
          <w:sz w:val="32"/>
          <w:szCs w:val="32"/>
        </w:rPr>
        <w:t>人才培养与教学指导</w:t>
      </w:r>
      <w:bookmarkEnd w:id="1"/>
      <w:bookmarkEnd w:id="2"/>
      <w:r w:rsidRPr="00643AF3">
        <w:rPr>
          <w:rFonts w:ascii="仿宋_GB2312" w:eastAsia="仿宋_GB2312" w:hAnsi="仿宋" w:hint="eastAsia"/>
          <w:bCs/>
          <w:sz w:val="32"/>
          <w:szCs w:val="32"/>
        </w:rPr>
        <w:t>、教师发展与职称评聘、科研评价与社会服务、学术道德与学术仲裁）和二级单位学术分委员会组成。</w:t>
      </w:r>
    </w:p>
    <w:p w:rsidR="00643AF3" w:rsidRDefault="00643AF3" w:rsidP="00643AF3">
      <w:pPr>
        <w:adjustRightInd w:val="0"/>
        <w:snapToGrid w:val="0"/>
        <w:spacing w:line="580" w:lineRule="exact"/>
        <w:ind w:firstLineChars="200" w:firstLine="640"/>
        <w:rPr>
          <w:rFonts w:ascii="仿宋_GB2312" w:eastAsia="仿宋_GB2312" w:hAnsi="仿宋"/>
          <w:bCs/>
          <w:sz w:val="32"/>
          <w:szCs w:val="32"/>
        </w:rPr>
      </w:pPr>
      <w:r w:rsidRPr="00643AF3">
        <w:rPr>
          <w:rFonts w:ascii="仿宋_GB2312" w:eastAsia="仿宋_GB2312" w:hAnsi="仿宋" w:hint="eastAsia"/>
          <w:bCs/>
          <w:sz w:val="32"/>
          <w:szCs w:val="32"/>
        </w:rPr>
        <w:t>校学位评定委员会独立设置。根据《</w:t>
      </w:r>
      <w:r w:rsidR="00D90721">
        <w:rPr>
          <w:rFonts w:ascii="仿宋_GB2312" w:eastAsia="仿宋_GB2312" w:hAnsi="仿宋" w:hint="eastAsia"/>
          <w:bCs/>
          <w:sz w:val="32"/>
          <w:szCs w:val="32"/>
        </w:rPr>
        <w:t>中华人民共和国</w:t>
      </w:r>
      <w:r w:rsidRPr="00643AF3">
        <w:rPr>
          <w:rFonts w:ascii="仿宋_GB2312" w:eastAsia="仿宋_GB2312" w:hAnsi="仿宋" w:hint="eastAsia"/>
          <w:bCs/>
          <w:sz w:val="32"/>
          <w:szCs w:val="32"/>
        </w:rPr>
        <w:t>学位条例》</w:t>
      </w:r>
      <w:r>
        <w:rPr>
          <w:rFonts w:ascii="仿宋_GB2312" w:eastAsia="仿宋_GB2312" w:hAnsi="仿宋" w:hint="eastAsia"/>
          <w:bCs/>
          <w:sz w:val="32"/>
          <w:szCs w:val="32"/>
        </w:rPr>
        <w:t>以及</w:t>
      </w:r>
      <w:r w:rsidRPr="00643AF3">
        <w:rPr>
          <w:rFonts w:ascii="仿宋_GB2312" w:eastAsia="仿宋_GB2312" w:hAnsi="仿宋" w:hint="eastAsia"/>
          <w:bCs/>
          <w:sz w:val="32"/>
          <w:szCs w:val="32"/>
        </w:rPr>
        <w:t>《教育部办公厅进一步加强和规范研究生培养管理的通知》（教研厅〔2019〕1号）的规定，</w:t>
      </w:r>
      <w:r>
        <w:rPr>
          <w:rFonts w:ascii="仿宋_GB2312" w:eastAsia="仿宋_GB2312" w:hAnsi="仿宋" w:hint="eastAsia"/>
          <w:bCs/>
          <w:sz w:val="32"/>
          <w:szCs w:val="32"/>
        </w:rPr>
        <w:t>学校决定进一步规范学位授予权管理，</w:t>
      </w:r>
      <w:r w:rsidRPr="00643AF3">
        <w:rPr>
          <w:rFonts w:ascii="仿宋_GB2312" w:eastAsia="仿宋_GB2312" w:hAnsi="仿宋" w:hint="eastAsia"/>
          <w:bCs/>
          <w:sz w:val="32"/>
          <w:szCs w:val="32"/>
        </w:rPr>
        <w:t>学位评定专门委员会从校学术委员会中剥离，单独设置校学位评定委员会。（注：校学位评定委员会委员遴选工作另行通知）。</w:t>
      </w:r>
    </w:p>
    <w:p w:rsidR="005338DE" w:rsidRPr="005338DE" w:rsidRDefault="005338DE" w:rsidP="00643AF3">
      <w:pPr>
        <w:adjustRightInd w:val="0"/>
        <w:snapToGrid w:val="0"/>
        <w:spacing w:line="580" w:lineRule="exact"/>
        <w:ind w:firstLineChars="200" w:firstLine="640"/>
        <w:rPr>
          <w:rFonts w:ascii="黑体" w:eastAsia="黑体" w:hAnsi="Times New Roman"/>
          <w:bCs/>
          <w:sz w:val="32"/>
          <w:szCs w:val="32"/>
        </w:rPr>
      </w:pPr>
      <w:r w:rsidRPr="005338DE">
        <w:rPr>
          <w:rFonts w:ascii="黑体" w:eastAsia="黑体" w:hAnsi="Times New Roman"/>
          <w:bCs/>
          <w:sz w:val="32"/>
          <w:szCs w:val="32"/>
        </w:rPr>
        <w:t>二</w:t>
      </w:r>
      <w:r w:rsidRPr="005338DE">
        <w:rPr>
          <w:rFonts w:ascii="黑体" w:eastAsia="黑体" w:hAnsi="Times New Roman" w:hint="eastAsia"/>
          <w:bCs/>
          <w:sz w:val="32"/>
          <w:szCs w:val="32"/>
        </w:rPr>
        <w:t>、</w:t>
      </w:r>
      <w:r w:rsidRPr="005338DE">
        <w:rPr>
          <w:rFonts w:ascii="黑体" w:eastAsia="黑体" w:hAnsi="Times New Roman"/>
          <w:bCs/>
          <w:sz w:val="32"/>
          <w:szCs w:val="32"/>
        </w:rPr>
        <w:t>推选程序</w:t>
      </w:r>
    </w:p>
    <w:p w:rsidR="005338DE" w:rsidRDefault="005338DE" w:rsidP="00D4226E">
      <w:pPr>
        <w:adjustRightInd w:val="0"/>
        <w:snapToGrid w:val="0"/>
        <w:spacing w:line="6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校学术委员会委员和专门委员会</w:t>
      </w:r>
      <w:r w:rsidR="00D9588B">
        <w:rPr>
          <w:rFonts w:ascii="仿宋_GB2312" w:eastAsia="仿宋_GB2312" w:hAnsi="仿宋" w:hint="eastAsia"/>
          <w:bCs/>
          <w:sz w:val="32"/>
          <w:szCs w:val="32"/>
        </w:rPr>
        <w:t>委员</w:t>
      </w:r>
      <w:r>
        <w:rPr>
          <w:rFonts w:ascii="仿宋_GB2312" w:eastAsia="仿宋_GB2312" w:hAnsi="仿宋" w:hint="eastAsia"/>
          <w:bCs/>
          <w:sz w:val="32"/>
          <w:szCs w:val="32"/>
        </w:rPr>
        <w:t>分别经由下列程</w:t>
      </w:r>
      <w:r>
        <w:rPr>
          <w:rFonts w:ascii="仿宋_GB2312" w:eastAsia="仿宋_GB2312" w:hAnsi="仿宋" w:hint="eastAsia"/>
          <w:bCs/>
          <w:sz w:val="32"/>
          <w:szCs w:val="32"/>
        </w:rPr>
        <w:lastRenderedPageBreak/>
        <w:t>序民主推选产生：</w:t>
      </w:r>
    </w:p>
    <w:p w:rsidR="005338DE" w:rsidRPr="00A861FC" w:rsidRDefault="005338DE" w:rsidP="005338DE">
      <w:pPr>
        <w:spacing w:line="6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校学术委员会委员，</w:t>
      </w:r>
      <w:r w:rsidRPr="000536B5">
        <w:rPr>
          <w:rFonts w:ascii="仿宋_GB2312" w:eastAsia="仿宋_GB2312" w:hAnsi="仿宋" w:hint="eastAsia"/>
          <w:bCs/>
          <w:sz w:val="32"/>
          <w:szCs w:val="32"/>
        </w:rPr>
        <w:t>经全校各教学科研单位、教学辅助单位</w:t>
      </w:r>
      <w:r>
        <w:rPr>
          <w:rFonts w:ascii="仿宋_GB2312" w:eastAsia="仿宋_GB2312" w:hAnsi="仿宋" w:hint="eastAsia"/>
          <w:bCs/>
          <w:sz w:val="32"/>
          <w:szCs w:val="32"/>
        </w:rPr>
        <w:t>、</w:t>
      </w:r>
      <w:r w:rsidRPr="000536B5">
        <w:rPr>
          <w:rFonts w:ascii="仿宋_GB2312" w:eastAsia="仿宋_GB2312" w:hAnsi="仿宋" w:hint="eastAsia"/>
          <w:bCs/>
          <w:sz w:val="32"/>
          <w:szCs w:val="32"/>
        </w:rPr>
        <w:t>其他办学单位民主推荐，学校进行资格审查</w:t>
      </w:r>
      <w:r>
        <w:rPr>
          <w:rFonts w:ascii="仿宋_GB2312" w:eastAsia="仿宋_GB2312" w:hAnsi="仿宋" w:hint="eastAsia"/>
          <w:bCs/>
          <w:sz w:val="32"/>
          <w:szCs w:val="32"/>
        </w:rPr>
        <w:t>并</w:t>
      </w:r>
      <w:r w:rsidRPr="000536B5">
        <w:rPr>
          <w:rFonts w:ascii="仿宋_GB2312" w:eastAsia="仿宋_GB2312" w:hAnsi="仿宋" w:hint="eastAsia"/>
          <w:bCs/>
          <w:sz w:val="32"/>
          <w:szCs w:val="32"/>
        </w:rPr>
        <w:t>酝酿确定候选人，学校</w:t>
      </w:r>
      <w:r>
        <w:rPr>
          <w:rFonts w:ascii="仿宋_GB2312" w:eastAsia="仿宋_GB2312" w:hAnsi="仿宋" w:hint="eastAsia"/>
          <w:bCs/>
          <w:sz w:val="32"/>
          <w:szCs w:val="32"/>
        </w:rPr>
        <w:t>正高级专业技术职务或资格人员代表</w:t>
      </w:r>
      <w:r w:rsidRPr="000536B5">
        <w:rPr>
          <w:rFonts w:ascii="仿宋_GB2312" w:eastAsia="仿宋_GB2312" w:hAnsi="仿宋" w:hint="eastAsia"/>
          <w:bCs/>
          <w:sz w:val="32"/>
          <w:szCs w:val="32"/>
        </w:rPr>
        <w:t>民主选</w:t>
      </w:r>
      <w:r w:rsidR="000550E9" w:rsidRPr="002A0F05">
        <w:rPr>
          <w:rFonts w:ascii="仿宋_GB2312" w:eastAsia="仿宋_GB2312" w:hAnsi="仿宋" w:hint="eastAsia"/>
          <w:bCs/>
          <w:sz w:val="32"/>
          <w:szCs w:val="32"/>
        </w:rPr>
        <w:t>举产生</w:t>
      </w:r>
      <w:r w:rsidR="00D7315A" w:rsidRPr="002A0F05">
        <w:rPr>
          <w:rFonts w:ascii="仿宋_GB2312" w:eastAsia="仿宋_GB2312" w:hAnsi="仿宋" w:hint="eastAsia"/>
          <w:bCs/>
          <w:sz w:val="32"/>
          <w:szCs w:val="32"/>
        </w:rPr>
        <w:t>新一届校学术委员会委员</w:t>
      </w:r>
      <w:r w:rsidR="000550E9" w:rsidRPr="002A0F05">
        <w:rPr>
          <w:rFonts w:ascii="仿宋_GB2312" w:eastAsia="仿宋_GB2312" w:hAnsi="仿宋" w:hint="eastAsia"/>
          <w:bCs/>
          <w:sz w:val="32"/>
          <w:szCs w:val="32"/>
        </w:rPr>
        <w:t>，</w:t>
      </w:r>
      <w:r w:rsidR="00D9588B" w:rsidRPr="002A0F05">
        <w:rPr>
          <w:rFonts w:ascii="仿宋_GB2312" w:eastAsia="仿宋_GB2312" w:hAnsi="仿宋" w:hint="eastAsia"/>
          <w:bCs/>
          <w:sz w:val="32"/>
          <w:szCs w:val="32"/>
        </w:rPr>
        <w:t>报</w:t>
      </w:r>
      <w:r w:rsidR="000550E9" w:rsidRPr="002A0F05">
        <w:rPr>
          <w:rFonts w:ascii="仿宋_GB2312" w:eastAsia="仿宋_GB2312" w:hAnsi="仿宋" w:hint="eastAsia"/>
          <w:bCs/>
          <w:sz w:val="32"/>
          <w:szCs w:val="32"/>
        </w:rPr>
        <w:t>学校审核批准。</w:t>
      </w:r>
    </w:p>
    <w:p w:rsidR="005338DE" w:rsidRPr="00A861FC" w:rsidRDefault="005338DE" w:rsidP="005338DE">
      <w:pPr>
        <w:spacing w:line="620" w:lineRule="exact"/>
        <w:ind w:firstLineChars="200" w:firstLine="640"/>
        <w:rPr>
          <w:rFonts w:ascii="仿宋_GB2312" w:eastAsia="仿宋_GB2312" w:hAnsi="仿宋"/>
          <w:bCs/>
          <w:sz w:val="32"/>
          <w:szCs w:val="32"/>
        </w:rPr>
      </w:pPr>
      <w:r w:rsidRPr="00A861FC">
        <w:rPr>
          <w:rFonts w:ascii="仿宋_GB2312" w:eastAsia="仿宋_GB2312" w:hAnsi="仿宋"/>
          <w:bCs/>
          <w:sz w:val="32"/>
          <w:szCs w:val="32"/>
        </w:rPr>
        <w:t>专</w:t>
      </w:r>
      <w:r w:rsidR="00DA322E">
        <w:rPr>
          <w:rFonts w:ascii="仿宋_GB2312" w:eastAsia="仿宋_GB2312" w:hAnsi="仿宋"/>
          <w:bCs/>
          <w:sz w:val="32"/>
          <w:szCs w:val="32"/>
        </w:rPr>
        <w:t>门委员会</w:t>
      </w:r>
      <w:r w:rsidRPr="00A861FC">
        <w:rPr>
          <w:rFonts w:ascii="仿宋_GB2312" w:eastAsia="仿宋_GB2312" w:hAnsi="仿宋"/>
          <w:bCs/>
          <w:sz w:val="32"/>
          <w:szCs w:val="32"/>
        </w:rPr>
        <w:t>委员</w:t>
      </w:r>
      <w:r>
        <w:rPr>
          <w:rFonts w:ascii="仿宋_GB2312" w:eastAsia="仿宋_GB2312" w:hAnsi="仿宋" w:hint="eastAsia"/>
          <w:bCs/>
          <w:sz w:val="32"/>
          <w:szCs w:val="32"/>
        </w:rPr>
        <w:t>，</w:t>
      </w:r>
      <w:r w:rsidRPr="000536B5">
        <w:rPr>
          <w:rFonts w:ascii="仿宋_GB2312" w:eastAsia="仿宋_GB2312" w:hAnsi="仿宋" w:hint="eastAsia"/>
          <w:bCs/>
          <w:sz w:val="32"/>
          <w:szCs w:val="32"/>
        </w:rPr>
        <w:t>经全校各教学科研单位、教学辅助单位、其他办学单位民主推荐，学校进行资格审查</w:t>
      </w:r>
      <w:r>
        <w:rPr>
          <w:rFonts w:ascii="仿宋_GB2312" w:eastAsia="仿宋_GB2312" w:hAnsi="仿宋" w:hint="eastAsia"/>
          <w:bCs/>
          <w:sz w:val="32"/>
          <w:szCs w:val="32"/>
        </w:rPr>
        <w:t>并</w:t>
      </w:r>
      <w:r w:rsidRPr="000536B5">
        <w:rPr>
          <w:rFonts w:ascii="仿宋_GB2312" w:eastAsia="仿宋_GB2312" w:hAnsi="仿宋" w:hint="eastAsia"/>
          <w:bCs/>
          <w:sz w:val="32"/>
          <w:szCs w:val="32"/>
        </w:rPr>
        <w:t>酝酿确定候选人，</w:t>
      </w:r>
      <w:r w:rsidRPr="00A861FC">
        <w:rPr>
          <w:rFonts w:ascii="仿宋_GB2312" w:eastAsia="仿宋_GB2312" w:hAnsi="仿宋" w:hint="eastAsia"/>
          <w:bCs/>
          <w:sz w:val="32"/>
          <w:szCs w:val="32"/>
        </w:rPr>
        <w:t>校学术委员会</w:t>
      </w:r>
      <w:r w:rsidR="000550E9">
        <w:rPr>
          <w:rFonts w:ascii="仿宋_GB2312" w:eastAsia="仿宋_GB2312" w:hAnsi="仿宋" w:hint="eastAsia"/>
          <w:bCs/>
          <w:sz w:val="32"/>
          <w:szCs w:val="32"/>
        </w:rPr>
        <w:t>审议</w:t>
      </w:r>
      <w:r w:rsidRPr="00A861FC">
        <w:rPr>
          <w:rFonts w:ascii="仿宋_GB2312" w:eastAsia="仿宋_GB2312" w:hAnsi="仿宋" w:hint="eastAsia"/>
          <w:bCs/>
          <w:sz w:val="32"/>
          <w:szCs w:val="32"/>
        </w:rPr>
        <w:t>确定</w:t>
      </w:r>
      <w:r w:rsidR="000550E9">
        <w:rPr>
          <w:rFonts w:ascii="仿宋_GB2312" w:eastAsia="仿宋_GB2312" w:hAnsi="仿宋" w:hint="eastAsia"/>
          <w:bCs/>
          <w:sz w:val="32"/>
          <w:szCs w:val="32"/>
        </w:rPr>
        <w:t>，</w:t>
      </w:r>
      <w:r w:rsidR="00D9588B">
        <w:rPr>
          <w:rFonts w:ascii="仿宋_GB2312" w:eastAsia="仿宋_GB2312" w:hAnsi="仿宋" w:hint="eastAsia"/>
          <w:bCs/>
          <w:sz w:val="32"/>
          <w:szCs w:val="32"/>
        </w:rPr>
        <w:t>报</w:t>
      </w:r>
      <w:r w:rsidR="000550E9">
        <w:rPr>
          <w:rFonts w:ascii="仿宋_GB2312" w:eastAsia="仿宋_GB2312" w:hAnsi="仿宋" w:hint="eastAsia"/>
          <w:bCs/>
          <w:sz w:val="32"/>
          <w:szCs w:val="32"/>
        </w:rPr>
        <w:t>学校审核</w:t>
      </w:r>
      <w:r w:rsidR="00D7315A">
        <w:rPr>
          <w:rFonts w:ascii="仿宋_GB2312" w:eastAsia="仿宋_GB2312" w:hAnsi="仿宋" w:hint="eastAsia"/>
          <w:bCs/>
          <w:sz w:val="32"/>
          <w:szCs w:val="32"/>
        </w:rPr>
        <w:t>批准</w:t>
      </w:r>
      <w:r w:rsidR="000550E9">
        <w:rPr>
          <w:rFonts w:ascii="仿宋_GB2312" w:eastAsia="仿宋_GB2312" w:hAnsi="仿宋" w:hint="eastAsia"/>
          <w:bCs/>
          <w:sz w:val="32"/>
          <w:szCs w:val="32"/>
        </w:rPr>
        <w:t>。</w:t>
      </w:r>
    </w:p>
    <w:p w:rsidR="00D9588B" w:rsidRDefault="00D9588B" w:rsidP="00D9588B">
      <w:pPr>
        <w:adjustRightInd w:val="0"/>
        <w:snapToGrid w:val="0"/>
        <w:spacing w:line="58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全校各相关</w:t>
      </w:r>
      <w:r>
        <w:rPr>
          <w:rFonts w:ascii="仿宋_GB2312" w:eastAsia="仿宋_GB2312" w:hAnsi="华文中宋" w:hint="eastAsia"/>
          <w:sz w:val="32"/>
          <w:szCs w:val="32"/>
        </w:rPr>
        <w:t>单位民主推荐的校学术委员会和各专门委员会委员候选人预备人选，经学校资格审查通过后，即作为学校</w:t>
      </w:r>
      <w:r w:rsidRPr="001B1C43">
        <w:rPr>
          <w:rFonts w:ascii="仿宋_GB2312" w:eastAsia="仿宋_GB2312" w:hAnsi="Times New Roman" w:hint="eastAsia"/>
          <w:bCs/>
          <w:sz w:val="32"/>
          <w:szCs w:val="32"/>
        </w:rPr>
        <w:t>正高级专业技术职务</w:t>
      </w:r>
      <w:r>
        <w:rPr>
          <w:rFonts w:ascii="仿宋_GB2312" w:eastAsia="仿宋_GB2312" w:hAnsi="Times New Roman" w:hint="eastAsia"/>
          <w:bCs/>
          <w:sz w:val="32"/>
          <w:szCs w:val="32"/>
        </w:rPr>
        <w:t>或资格人员</w:t>
      </w:r>
      <w:r>
        <w:rPr>
          <w:rFonts w:ascii="仿宋_GB2312" w:eastAsia="仿宋_GB2312" w:hAnsi="华文中宋" w:hint="eastAsia"/>
          <w:sz w:val="32"/>
          <w:szCs w:val="32"/>
        </w:rPr>
        <w:t>代表，参加</w:t>
      </w:r>
      <w:r>
        <w:rPr>
          <w:rFonts w:ascii="仿宋_GB2312" w:eastAsia="仿宋_GB2312" w:hAnsi="Times New Roman" w:hint="eastAsia"/>
          <w:bCs/>
          <w:sz w:val="32"/>
          <w:szCs w:val="32"/>
        </w:rPr>
        <w:t>校学术委员会委员的选举</w:t>
      </w:r>
      <w:r w:rsidR="00D4226E">
        <w:rPr>
          <w:rFonts w:ascii="仿宋_GB2312" w:eastAsia="仿宋_GB2312" w:hAnsi="Times New Roman" w:hint="eastAsia"/>
          <w:bCs/>
          <w:sz w:val="32"/>
          <w:szCs w:val="32"/>
        </w:rPr>
        <w:t>会议</w:t>
      </w:r>
      <w:r>
        <w:rPr>
          <w:rFonts w:ascii="仿宋_GB2312" w:eastAsia="仿宋_GB2312" w:hAnsi="Times New Roman" w:hint="eastAsia"/>
          <w:bCs/>
          <w:sz w:val="32"/>
          <w:szCs w:val="32"/>
        </w:rPr>
        <w:t>。</w:t>
      </w:r>
    </w:p>
    <w:p w:rsidR="00BE010E" w:rsidRPr="00E7343D" w:rsidRDefault="005338DE" w:rsidP="001C7486">
      <w:pPr>
        <w:adjustRightInd w:val="0"/>
        <w:snapToGrid w:val="0"/>
        <w:spacing w:line="620" w:lineRule="exact"/>
        <w:ind w:left="640"/>
        <w:rPr>
          <w:rFonts w:ascii="仿宋_GB2312" w:eastAsia="仿宋_GB2312" w:hAnsi="仿宋"/>
          <w:bCs/>
          <w:sz w:val="32"/>
          <w:szCs w:val="32"/>
        </w:rPr>
      </w:pPr>
      <w:r>
        <w:rPr>
          <w:rFonts w:ascii="黑体" w:eastAsia="黑体" w:hAnsi="Times New Roman" w:hint="eastAsia"/>
          <w:bCs/>
          <w:sz w:val="32"/>
          <w:szCs w:val="32"/>
        </w:rPr>
        <w:t>三、</w:t>
      </w:r>
      <w:r w:rsidR="00BE010E" w:rsidRPr="005F18E8">
        <w:rPr>
          <w:rFonts w:ascii="黑体" w:eastAsia="黑体" w:hAnsi="黑体" w:hint="eastAsia"/>
          <w:bCs/>
          <w:sz w:val="32"/>
          <w:szCs w:val="32"/>
        </w:rPr>
        <w:t>推选条件</w:t>
      </w:r>
    </w:p>
    <w:p w:rsidR="00377026" w:rsidRDefault="003204C8" w:rsidP="002A756E">
      <w:pPr>
        <w:adjustRightInd w:val="0"/>
        <w:snapToGrid w:val="0"/>
        <w:spacing w:line="620" w:lineRule="exact"/>
        <w:ind w:firstLineChars="200" w:firstLine="640"/>
        <w:rPr>
          <w:rFonts w:ascii="仿宋_GB2312" w:eastAsia="仿宋_GB2312" w:hAnsi="仿宋"/>
          <w:bCs/>
          <w:sz w:val="32"/>
          <w:szCs w:val="32"/>
        </w:rPr>
      </w:pPr>
      <w:r w:rsidRPr="000536B5">
        <w:rPr>
          <w:rFonts w:ascii="仿宋_GB2312" w:eastAsia="仿宋_GB2312" w:hAnsi="仿宋" w:hint="eastAsia"/>
          <w:bCs/>
          <w:sz w:val="32"/>
          <w:szCs w:val="32"/>
        </w:rPr>
        <w:t>校学术委员会和各专门委员会委员应具备下列基本条件</w:t>
      </w:r>
      <w:r w:rsidR="00377026">
        <w:rPr>
          <w:rFonts w:ascii="仿宋_GB2312" w:eastAsia="仿宋_GB2312" w:hAnsi="仿宋" w:hint="eastAsia"/>
          <w:bCs/>
          <w:sz w:val="32"/>
          <w:szCs w:val="32"/>
        </w:rPr>
        <w:t>：</w:t>
      </w:r>
    </w:p>
    <w:p w:rsidR="00377026" w:rsidRPr="000536B5" w:rsidRDefault="00377026" w:rsidP="002A756E">
      <w:pPr>
        <w:adjustRightInd w:val="0"/>
        <w:snapToGrid w:val="0"/>
        <w:spacing w:line="620" w:lineRule="exact"/>
        <w:ind w:firstLineChars="200" w:firstLine="640"/>
        <w:rPr>
          <w:rFonts w:ascii="仿宋_GB2312" w:eastAsia="仿宋_GB2312" w:hAnsi="仿宋"/>
          <w:bCs/>
          <w:sz w:val="32"/>
          <w:szCs w:val="32"/>
        </w:rPr>
      </w:pPr>
      <w:r w:rsidRPr="000536B5">
        <w:rPr>
          <w:rFonts w:ascii="仿宋_GB2312" w:eastAsia="仿宋_GB2312" w:hAnsi="仿宋" w:hint="eastAsia"/>
          <w:bCs/>
          <w:sz w:val="32"/>
          <w:szCs w:val="32"/>
        </w:rPr>
        <w:t>（一）学风端正、治学严谨、公道正派，无违反师德或学术不端行为；</w:t>
      </w:r>
    </w:p>
    <w:p w:rsidR="00377026" w:rsidRPr="000536B5" w:rsidRDefault="00377026" w:rsidP="002A756E">
      <w:pPr>
        <w:adjustRightInd w:val="0"/>
        <w:snapToGrid w:val="0"/>
        <w:spacing w:line="620" w:lineRule="exact"/>
        <w:ind w:firstLineChars="200" w:firstLine="640"/>
        <w:rPr>
          <w:rFonts w:ascii="仿宋_GB2312" w:eastAsia="仿宋_GB2312" w:hAnsi="仿宋"/>
          <w:bCs/>
          <w:sz w:val="32"/>
          <w:szCs w:val="32"/>
        </w:rPr>
      </w:pPr>
      <w:r w:rsidRPr="000536B5">
        <w:rPr>
          <w:rFonts w:ascii="仿宋_GB2312" w:eastAsia="仿宋_GB2312" w:hAnsi="仿宋" w:hint="eastAsia"/>
          <w:bCs/>
          <w:sz w:val="32"/>
          <w:szCs w:val="32"/>
        </w:rPr>
        <w:t>（二）</w:t>
      </w:r>
      <w:r w:rsidR="001C7486">
        <w:rPr>
          <w:rFonts w:ascii="仿宋_GB2312" w:eastAsia="仿宋_GB2312" w:hAnsi="仿宋" w:hint="eastAsia"/>
          <w:bCs/>
          <w:sz w:val="32"/>
          <w:szCs w:val="32"/>
        </w:rPr>
        <w:t>具有正高级专业技术职务或资格，</w:t>
      </w:r>
      <w:r w:rsidRPr="000536B5">
        <w:rPr>
          <w:rFonts w:ascii="仿宋_GB2312" w:eastAsia="仿宋_GB2312" w:hAnsi="仿宋" w:hint="eastAsia"/>
          <w:bCs/>
          <w:sz w:val="32"/>
          <w:szCs w:val="32"/>
        </w:rPr>
        <w:t>学术造诣</w:t>
      </w:r>
      <w:r>
        <w:rPr>
          <w:rFonts w:ascii="仿宋_GB2312" w:eastAsia="仿宋_GB2312" w:hAnsi="仿宋" w:hint="eastAsia"/>
          <w:bCs/>
          <w:sz w:val="32"/>
          <w:szCs w:val="32"/>
        </w:rPr>
        <w:t>深</w:t>
      </w:r>
      <w:r w:rsidRPr="000536B5">
        <w:rPr>
          <w:rFonts w:ascii="仿宋_GB2312" w:eastAsia="仿宋_GB2312" w:hAnsi="仿宋" w:hint="eastAsia"/>
          <w:bCs/>
          <w:sz w:val="32"/>
          <w:szCs w:val="32"/>
        </w:rPr>
        <w:t>，</w:t>
      </w:r>
      <w:r w:rsidR="001C7486">
        <w:rPr>
          <w:rFonts w:ascii="仿宋_GB2312" w:eastAsia="仿宋_GB2312" w:hAnsi="仿宋" w:hint="eastAsia"/>
          <w:bCs/>
          <w:sz w:val="32"/>
          <w:szCs w:val="32"/>
        </w:rPr>
        <w:t>具有良好的</w:t>
      </w:r>
      <w:r w:rsidRPr="000536B5">
        <w:rPr>
          <w:rFonts w:ascii="仿宋_GB2312" w:eastAsia="仿宋_GB2312" w:hAnsi="仿宋" w:hint="eastAsia"/>
          <w:bCs/>
          <w:sz w:val="32"/>
          <w:szCs w:val="32"/>
        </w:rPr>
        <w:t>学术声誉</w:t>
      </w:r>
      <w:r w:rsidR="001C7486">
        <w:rPr>
          <w:rFonts w:ascii="仿宋_GB2312" w:eastAsia="仿宋_GB2312" w:hAnsi="仿宋" w:hint="eastAsia"/>
          <w:bCs/>
          <w:sz w:val="32"/>
          <w:szCs w:val="32"/>
        </w:rPr>
        <w:t>和公认的学术成果</w:t>
      </w:r>
      <w:r w:rsidRPr="000536B5">
        <w:rPr>
          <w:rFonts w:ascii="仿宋_GB2312" w:eastAsia="仿宋_GB2312" w:hAnsi="仿宋" w:hint="eastAsia"/>
          <w:bCs/>
          <w:sz w:val="32"/>
          <w:szCs w:val="32"/>
        </w:rPr>
        <w:t>；</w:t>
      </w:r>
    </w:p>
    <w:p w:rsidR="00377026" w:rsidRPr="000536B5" w:rsidRDefault="00377026" w:rsidP="002A756E">
      <w:pPr>
        <w:adjustRightInd w:val="0"/>
        <w:snapToGrid w:val="0"/>
        <w:spacing w:line="620" w:lineRule="exact"/>
        <w:ind w:firstLineChars="200" w:firstLine="640"/>
        <w:rPr>
          <w:rFonts w:ascii="仿宋_GB2312" w:eastAsia="仿宋_GB2312" w:hAnsi="仿宋"/>
          <w:bCs/>
          <w:sz w:val="32"/>
          <w:szCs w:val="32"/>
        </w:rPr>
      </w:pPr>
      <w:r w:rsidRPr="000536B5">
        <w:rPr>
          <w:rFonts w:ascii="仿宋_GB2312" w:eastAsia="仿宋_GB2312" w:hAnsi="仿宋" w:hint="eastAsia"/>
          <w:bCs/>
          <w:sz w:val="32"/>
          <w:szCs w:val="32"/>
        </w:rPr>
        <w:t>（三）责任心强，办事公正</w:t>
      </w:r>
      <w:r w:rsidR="00D7315A">
        <w:rPr>
          <w:rFonts w:ascii="仿宋_GB2312" w:eastAsia="仿宋_GB2312" w:hAnsi="仿宋" w:hint="eastAsia"/>
          <w:bCs/>
          <w:sz w:val="32"/>
          <w:szCs w:val="32"/>
        </w:rPr>
        <w:t>，</w:t>
      </w:r>
      <w:r w:rsidRPr="000536B5">
        <w:rPr>
          <w:rFonts w:ascii="仿宋_GB2312" w:eastAsia="仿宋_GB2312" w:hAnsi="仿宋" w:hint="eastAsia"/>
          <w:bCs/>
          <w:sz w:val="32"/>
          <w:szCs w:val="32"/>
        </w:rPr>
        <w:t>有大局观，有参与学术议事的意愿和能力；</w:t>
      </w:r>
    </w:p>
    <w:p w:rsidR="00D927C7" w:rsidRPr="00377026" w:rsidRDefault="00377026" w:rsidP="002A756E">
      <w:pPr>
        <w:adjustRightInd w:val="0"/>
        <w:snapToGrid w:val="0"/>
        <w:spacing w:line="620" w:lineRule="exact"/>
        <w:ind w:firstLineChars="200" w:firstLine="640"/>
        <w:rPr>
          <w:rFonts w:ascii="仿宋_GB2312" w:eastAsia="仿宋_GB2312" w:hAnsi="仿宋"/>
          <w:bCs/>
          <w:sz w:val="32"/>
          <w:szCs w:val="32"/>
        </w:rPr>
      </w:pPr>
      <w:r w:rsidRPr="000536B5">
        <w:rPr>
          <w:rFonts w:ascii="仿宋_GB2312" w:eastAsia="仿宋_GB2312" w:hAnsi="仿宋" w:hint="eastAsia"/>
          <w:bCs/>
          <w:sz w:val="32"/>
          <w:szCs w:val="32"/>
        </w:rPr>
        <w:t>（四）身体健康，能够正常履行学术委员会委员职责。</w:t>
      </w:r>
    </w:p>
    <w:p w:rsidR="00BE010E" w:rsidRPr="000536B5" w:rsidRDefault="001C7486" w:rsidP="002A756E">
      <w:pPr>
        <w:adjustRightInd w:val="0"/>
        <w:snapToGrid w:val="0"/>
        <w:spacing w:line="6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同时，</w:t>
      </w:r>
      <w:r w:rsidR="00BE010E" w:rsidRPr="000536B5">
        <w:rPr>
          <w:rFonts w:ascii="仿宋_GB2312" w:eastAsia="仿宋_GB2312" w:hAnsi="仿宋" w:hint="eastAsia"/>
          <w:bCs/>
          <w:sz w:val="32"/>
          <w:szCs w:val="32"/>
        </w:rPr>
        <w:t>结合学术委员会的</w:t>
      </w:r>
      <w:r w:rsidR="00D963C8" w:rsidRPr="000536B5">
        <w:rPr>
          <w:rFonts w:ascii="仿宋_GB2312" w:eastAsia="仿宋_GB2312" w:hAnsi="仿宋" w:hint="eastAsia"/>
          <w:bCs/>
          <w:sz w:val="32"/>
          <w:szCs w:val="32"/>
        </w:rPr>
        <w:t>任期要求</w:t>
      </w:r>
      <w:r w:rsidR="00D963C8">
        <w:rPr>
          <w:rFonts w:ascii="仿宋_GB2312" w:eastAsia="仿宋_GB2312" w:hAnsi="仿宋" w:hint="eastAsia"/>
          <w:bCs/>
          <w:sz w:val="32"/>
          <w:szCs w:val="32"/>
        </w:rPr>
        <w:t>与</w:t>
      </w:r>
      <w:r w:rsidR="00BE010E" w:rsidRPr="000536B5">
        <w:rPr>
          <w:rFonts w:ascii="仿宋_GB2312" w:eastAsia="仿宋_GB2312" w:hAnsi="仿宋" w:hint="eastAsia"/>
          <w:bCs/>
          <w:sz w:val="32"/>
          <w:szCs w:val="32"/>
        </w:rPr>
        <w:t>工作</w:t>
      </w:r>
      <w:r w:rsidR="00891FB9">
        <w:rPr>
          <w:rFonts w:ascii="仿宋_GB2312" w:eastAsia="仿宋_GB2312" w:hAnsi="仿宋" w:hint="eastAsia"/>
          <w:bCs/>
          <w:sz w:val="32"/>
          <w:szCs w:val="32"/>
        </w:rPr>
        <w:t>实际</w:t>
      </w:r>
      <w:r w:rsidR="00BE010E" w:rsidRPr="000536B5">
        <w:rPr>
          <w:rFonts w:ascii="仿宋_GB2312" w:eastAsia="仿宋_GB2312" w:hAnsi="仿宋" w:hint="eastAsia"/>
          <w:bCs/>
          <w:sz w:val="32"/>
          <w:szCs w:val="32"/>
        </w:rPr>
        <w:t>，各相关单位在推荐委员候选人预备人</w:t>
      </w:r>
      <w:r w:rsidR="00D7315A">
        <w:rPr>
          <w:rFonts w:ascii="仿宋_GB2312" w:eastAsia="仿宋_GB2312" w:hAnsi="仿宋" w:hint="eastAsia"/>
          <w:bCs/>
          <w:sz w:val="32"/>
          <w:szCs w:val="32"/>
        </w:rPr>
        <w:t>选</w:t>
      </w:r>
      <w:r w:rsidR="00BE010E" w:rsidRPr="000536B5">
        <w:rPr>
          <w:rFonts w:ascii="仿宋_GB2312" w:eastAsia="仿宋_GB2312" w:hAnsi="仿宋" w:hint="eastAsia"/>
          <w:bCs/>
          <w:sz w:val="32"/>
          <w:szCs w:val="32"/>
        </w:rPr>
        <w:t>时应</w:t>
      </w:r>
      <w:r>
        <w:rPr>
          <w:rFonts w:ascii="仿宋_GB2312" w:eastAsia="仿宋_GB2312" w:hAnsi="仿宋" w:hint="eastAsia"/>
          <w:bCs/>
          <w:sz w:val="32"/>
          <w:szCs w:val="32"/>
        </w:rPr>
        <w:t>考虑</w:t>
      </w:r>
      <w:r w:rsidR="00BE010E" w:rsidRPr="000536B5">
        <w:rPr>
          <w:rFonts w:ascii="仿宋_GB2312" w:eastAsia="仿宋_GB2312" w:hAnsi="仿宋" w:hint="eastAsia"/>
          <w:bCs/>
          <w:sz w:val="32"/>
          <w:szCs w:val="32"/>
        </w:rPr>
        <w:t xml:space="preserve">下列要求： </w:t>
      </w:r>
    </w:p>
    <w:p w:rsidR="00BE010E" w:rsidRPr="00E7343D" w:rsidRDefault="00BE010E" w:rsidP="002A756E">
      <w:pPr>
        <w:adjustRightInd w:val="0"/>
        <w:snapToGrid w:val="0"/>
        <w:spacing w:line="620" w:lineRule="exact"/>
        <w:ind w:firstLineChars="200" w:firstLine="640"/>
        <w:rPr>
          <w:rFonts w:ascii="仿宋_GB2312" w:eastAsia="仿宋_GB2312" w:hAnsi="仿宋"/>
          <w:bCs/>
          <w:sz w:val="32"/>
          <w:szCs w:val="32"/>
        </w:rPr>
      </w:pPr>
      <w:r w:rsidRPr="000536B5">
        <w:rPr>
          <w:rFonts w:ascii="仿宋_GB2312" w:eastAsia="仿宋_GB2312" w:hAnsi="仿宋" w:hint="eastAsia"/>
          <w:bCs/>
          <w:sz w:val="32"/>
          <w:szCs w:val="32"/>
        </w:rPr>
        <w:t>1.委员候选人预备人选应为学校</w:t>
      </w:r>
      <w:r w:rsidRPr="001C7486">
        <w:rPr>
          <w:rFonts w:ascii="仿宋_GB2312" w:eastAsia="仿宋_GB2312" w:hAnsi="仿宋" w:hint="eastAsia"/>
          <w:bCs/>
          <w:sz w:val="32"/>
          <w:szCs w:val="32"/>
        </w:rPr>
        <w:t>全职在岗</w:t>
      </w:r>
      <w:r w:rsidRPr="000536B5">
        <w:rPr>
          <w:rFonts w:ascii="仿宋_GB2312" w:eastAsia="仿宋_GB2312" w:hAnsi="仿宋" w:hint="eastAsia"/>
          <w:bCs/>
          <w:sz w:val="32"/>
          <w:szCs w:val="32"/>
        </w:rPr>
        <w:t>教师，且具有正高级专业技术职务或资格，年龄一般不超过55岁（年龄计算时间截至</w:t>
      </w:r>
      <w:r w:rsidRPr="001C7486">
        <w:rPr>
          <w:rFonts w:ascii="仿宋_GB2312" w:eastAsia="仿宋_GB2312" w:hAnsi="仿宋" w:hint="eastAsia"/>
          <w:bCs/>
          <w:sz w:val="32"/>
          <w:szCs w:val="32"/>
        </w:rPr>
        <w:t>2019年7月1日</w:t>
      </w:r>
      <w:r w:rsidRPr="00C75116">
        <w:rPr>
          <w:rFonts w:ascii="仿宋_GB2312" w:eastAsia="仿宋_GB2312" w:hAnsi="仿宋" w:hint="eastAsia"/>
          <w:bCs/>
          <w:sz w:val="32"/>
          <w:szCs w:val="32"/>
        </w:rPr>
        <w:t>）</w:t>
      </w:r>
      <w:r>
        <w:rPr>
          <w:rFonts w:ascii="仿宋_GB2312" w:eastAsia="仿宋_GB2312" w:hAnsi="仿宋" w:hint="eastAsia"/>
          <w:bCs/>
          <w:sz w:val="32"/>
          <w:szCs w:val="32"/>
        </w:rPr>
        <w:t>，</w:t>
      </w:r>
      <w:r w:rsidRPr="000536B5">
        <w:rPr>
          <w:rFonts w:ascii="仿宋_GB2312" w:eastAsia="仿宋_GB2312" w:hAnsi="仿宋" w:hint="eastAsia"/>
          <w:bCs/>
          <w:sz w:val="32"/>
          <w:szCs w:val="32"/>
        </w:rPr>
        <w:t>在岗二级教授年龄不受限制；因学术委员会工作需要，校领导</w:t>
      </w:r>
      <w:r w:rsidRPr="00E7343D">
        <w:rPr>
          <w:rFonts w:ascii="仿宋_GB2312" w:eastAsia="仿宋_GB2312" w:hAnsi="仿宋" w:hint="eastAsia"/>
          <w:bCs/>
          <w:sz w:val="32"/>
          <w:szCs w:val="32"/>
        </w:rPr>
        <w:t>和机关部处党政领导实行岗位职务资格条件，年龄一般不超过60岁。</w:t>
      </w:r>
    </w:p>
    <w:p w:rsidR="001C7486" w:rsidRDefault="00BE010E" w:rsidP="001C7486">
      <w:pPr>
        <w:adjustRightInd w:val="0"/>
        <w:snapToGrid w:val="0"/>
        <w:spacing w:line="580" w:lineRule="exact"/>
        <w:ind w:firstLineChars="200" w:firstLine="640"/>
        <w:rPr>
          <w:rFonts w:ascii="仿宋_GB2312" w:eastAsia="仿宋_GB2312" w:hAnsi="Times New Roman"/>
          <w:bCs/>
          <w:sz w:val="32"/>
          <w:szCs w:val="32"/>
        </w:rPr>
      </w:pPr>
      <w:r w:rsidRPr="000536B5">
        <w:rPr>
          <w:rFonts w:ascii="仿宋_GB2312" w:eastAsia="仿宋_GB2312" w:hAnsi="仿宋" w:hint="eastAsia"/>
          <w:bCs/>
          <w:sz w:val="32"/>
          <w:szCs w:val="32"/>
        </w:rPr>
        <w:t>2.</w:t>
      </w:r>
      <w:r w:rsidRPr="00C03187">
        <w:rPr>
          <w:rFonts w:ascii="仿宋_GB2312" w:eastAsia="仿宋_GB2312" w:hAnsi="仿宋" w:hint="eastAsia"/>
          <w:bCs/>
          <w:sz w:val="32"/>
          <w:szCs w:val="32"/>
        </w:rPr>
        <w:t xml:space="preserve"> </w:t>
      </w:r>
      <w:r w:rsidR="001C7486">
        <w:rPr>
          <w:rFonts w:ascii="仿宋_GB2312" w:eastAsia="仿宋_GB2312" w:hAnsi="Times New Roman" w:hint="eastAsia"/>
          <w:bCs/>
          <w:sz w:val="32"/>
          <w:szCs w:val="32"/>
        </w:rPr>
        <w:t>委员候选人预备人选中，</w:t>
      </w:r>
      <w:r w:rsidR="001C7486" w:rsidRPr="001B1C43">
        <w:rPr>
          <w:rFonts w:ascii="仿宋_GB2312" w:eastAsia="仿宋_GB2312" w:hAnsi="Times New Roman" w:hint="eastAsia"/>
          <w:bCs/>
          <w:sz w:val="32"/>
          <w:szCs w:val="32"/>
        </w:rPr>
        <w:t>担任学校</w:t>
      </w:r>
      <w:r w:rsidR="001C7486">
        <w:rPr>
          <w:rFonts w:ascii="仿宋_GB2312" w:eastAsia="仿宋_GB2312" w:hAnsi="Times New Roman" w:hint="eastAsia"/>
          <w:bCs/>
          <w:sz w:val="32"/>
          <w:szCs w:val="32"/>
        </w:rPr>
        <w:t>领导和机关</w:t>
      </w:r>
      <w:r w:rsidR="001C7486" w:rsidRPr="001B1C43">
        <w:rPr>
          <w:rFonts w:ascii="仿宋_GB2312" w:eastAsia="仿宋_GB2312" w:hAnsi="Times New Roman" w:hint="eastAsia"/>
          <w:bCs/>
          <w:sz w:val="32"/>
          <w:szCs w:val="32"/>
        </w:rPr>
        <w:t>职能部门党政领导职务的</w:t>
      </w:r>
      <w:r w:rsidR="001C7486">
        <w:rPr>
          <w:rFonts w:ascii="仿宋_GB2312" w:eastAsia="仿宋_GB2312" w:hAnsi="Times New Roman" w:hint="eastAsia"/>
          <w:bCs/>
          <w:sz w:val="32"/>
          <w:szCs w:val="32"/>
        </w:rPr>
        <w:t>人员</w:t>
      </w:r>
      <w:r w:rsidR="001C7486" w:rsidRPr="001B1C43">
        <w:rPr>
          <w:rFonts w:ascii="仿宋_GB2312" w:eastAsia="仿宋_GB2312" w:hAnsi="Times New Roman" w:hint="eastAsia"/>
          <w:bCs/>
          <w:sz w:val="32"/>
          <w:szCs w:val="32"/>
        </w:rPr>
        <w:t>，不超过</w:t>
      </w:r>
      <w:r w:rsidR="001C7486">
        <w:rPr>
          <w:rFonts w:ascii="仿宋_GB2312" w:eastAsia="仿宋_GB2312" w:hAnsi="Times New Roman" w:hint="eastAsia"/>
          <w:bCs/>
          <w:sz w:val="32"/>
          <w:szCs w:val="32"/>
        </w:rPr>
        <w:t>推荐人选</w:t>
      </w:r>
      <w:r w:rsidR="001C7486" w:rsidRPr="001B1C43">
        <w:rPr>
          <w:rFonts w:ascii="仿宋_GB2312" w:eastAsia="仿宋_GB2312" w:hAnsi="Times New Roman" w:hint="eastAsia"/>
          <w:bCs/>
          <w:sz w:val="32"/>
          <w:szCs w:val="32"/>
        </w:rPr>
        <w:t>的1/4；不担任学校</w:t>
      </w:r>
      <w:r w:rsidR="001C7486">
        <w:rPr>
          <w:rFonts w:ascii="仿宋_GB2312" w:eastAsia="仿宋_GB2312" w:hAnsi="Times New Roman" w:hint="eastAsia"/>
          <w:bCs/>
          <w:sz w:val="32"/>
          <w:szCs w:val="32"/>
        </w:rPr>
        <w:t>领导、机关</w:t>
      </w:r>
      <w:r w:rsidR="001C7486" w:rsidRPr="001B1C43">
        <w:rPr>
          <w:rFonts w:ascii="仿宋_GB2312" w:eastAsia="仿宋_GB2312" w:hAnsi="Times New Roman" w:hint="eastAsia"/>
          <w:bCs/>
          <w:sz w:val="32"/>
          <w:szCs w:val="32"/>
        </w:rPr>
        <w:t>职能部门党政领导职务及</w:t>
      </w:r>
      <w:r w:rsidR="001C7486">
        <w:rPr>
          <w:rFonts w:ascii="仿宋_GB2312" w:eastAsia="仿宋_GB2312" w:hAnsi="Times New Roman" w:hint="eastAsia"/>
          <w:bCs/>
          <w:sz w:val="32"/>
          <w:szCs w:val="32"/>
        </w:rPr>
        <w:t>二级单位班子成员</w:t>
      </w:r>
      <w:r w:rsidR="001C7486" w:rsidRPr="001B1C43">
        <w:rPr>
          <w:rFonts w:ascii="仿宋_GB2312" w:eastAsia="仿宋_GB2312" w:hAnsi="Times New Roman" w:hint="eastAsia"/>
          <w:bCs/>
          <w:sz w:val="32"/>
          <w:szCs w:val="32"/>
        </w:rPr>
        <w:t>的</w:t>
      </w:r>
      <w:r w:rsidR="001C7486">
        <w:rPr>
          <w:rFonts w:ascii="仿宋_GB2312" w:eastAsia="仿宋_GB2312" w:hAnsi="Times New Roman" w:hint="eastAsia"/>
          <w:bCs/>
          <w:sz w:val="32"/>
          <w:szCs w:val="32"/>
        </w:rPr>
        <w:t>人员</w:t>
      </w:r>
      <w:r w:rsidR="001C7486" w:rsidRPr="001B1C43">
        <w:rPr>
          <w:rFonts w:ascii="仿宋_GB2312" w:eastAsia="仿宋_GB2312" w:hAnsi="Times New Roman" w:hint="eastAsia"/>
          <w:bCs/>
          <w:sz w:val="32"/>
          <w:szCs w:val="32"/>
        </w:rPr>
        <w:t>，不少于</w:t>
      </w:r>
      <w:r w:rsidR="001C7486">
        <w:rPr>
          <w:rFonts w:ascii="仿宋_GB2312" w:eastAsia="仿宋_GB2312" w:hAnsi="Times New Roman" w:hint="eastAsia"/>
          <w:bCs/>
          <w:sz w:val="32"/>
          <w:szCs w:val="32"/>
        </w:rPr>
        <w:t>推荐人选</w:t>
      </w:r>
      <w:r w:rsidR="001C7486" w:rsidRPr="001B1C43">
        <w:rPr>
          <w:rFonts w:ascii="仿宋_GB2312" w:eastAsia="仿宋_GB2312" w:hAnsi="Times New Roman" w:hint="eastAsia"/>
          <w:bCs/>
          <w:sz w:val="32"/>
          <w:szCs w:val="32"/>
        </w:rPr>
        <w:t>的1/2；</w:t>
      </w:r>
      <w:r w:rsidR="001C7486">
        <w:rPr>
          <w:rFonts w:ascii="仿宋_GB2312" w:eastAsia="仿宋_GB2312" w:hAnsi="Times New Roman" w:hint="eastAsia"/>
          <w:bCs/>
          <w:sz w:val="32"/>
          <w:szCs w:val="32"/>
        </w:rPr>
        <w:t>并应当有一定比例的</w:t>
      </w:r>
      <w:r w:rsidR="001C7486" w:rsidRPr="001B1C43">
        <w:rPr>
          <w:rFonts w:ascii="仿宋_GB2312" w:eastAsia="仿宋_GB2312" w:hAnsi="Times New Roman" w:hint="eastAsia"/>
          <w:bCs/>
          <w:sz w:val="32"/>
          <w:szCs w:val="32"/>
        </w:rPr>
        <w:t>青年</w:t>
      </w:r>
      <w:r w:rsidR="001C7486">
        <w:rPr>
          <w:rFonts w:ascii="仿宋_GB2312" w:eastAsia="仿宋_GB2312" w:hAnsi="Times New Roman" w:hint="eastAsia"/>
          <w:bCs/>
          <w:sz w:val="32"/>
          <w:szCs w:val="32"/>
        </w:rPr>
        <w:t>教师。</w:t>
      </w:r>
    </w:p>
    <w:p w:rsidR="003660A7" w:rsidRPr="001C7486" w:rsidRDefault="001C7486" w:rsidP="002A756E">
      <w:pPr>
        <w:widowControl/>
        <w:shd w:val="clear" w:color="auto" w:fill="FFFFFF"/>
        <w:adjustRightInd w:val="0"/>
        <w:spacing w:line="620" w:lineRule="exact"/>
        <w:ind w:firstLine="643"/>
        <w:jc w:val="left"/>
        <w:rPr>
          <w:rFonts w:ascii="仿宋_GB2312" w:eastAsia="仿宋_GB2312" w:hAnsi="Times New Roman"/>
          <w:bCs/>
          <w:sz w:val="32"/>
          <w:szCs w:val="32"/>
        </w:rPr>
      </w:pPr>
      <w:r>
        <w:rPr>
          <w:rFonts w:ascii="仿宋_GB2312" w:eastAsia="仿宋_GB2312" w:hAnsi="仿宋" w:hint="eastAsia"/>
          <w:bCs/>
          <w:sz w:val="32"/>
          <w:szCs w:val="32"/>
        </w:rPr>
        <w:t>3</w:t>
      </w:r>
      <w:r>
        <w:rPr>
          <w:rFonts w:ascii="仿宋_GB2312" w:eastAsia="仿宋_GB2312" w:hAnsi="仿宋"/>
          <w:bCs/>
          <w:sz w:val="32"/>
          <w:szCs w:val="32"/>
        </w:rPr>
        <w:t>.</w:t>
      </w:r>
      <w:r w:rsidRPr="001C7486">
        <w:rPr>
          <w:rFonts w:ascii="仿宋_GB2312" w:eastAsia="仿宋_GB2312" w:hAnsi="Times New Roman" w:hint="eastAsia"/>
          <w:bCs/>
          <w:sz w:val="32"/>
          <w:szCs w:val="32"/>
        </w:rPr>
        <w:t>学术委员会和专委会换届后，连选连任的委员不能超过总人数的2/3。</w:t>
      </w:r>
      <w:r w:rsidR="00BE010E" w:rsidRPr="001C7486">
        <w:rPr>
          <w:rFonts w:ascii="仿宋_GB2312" w:eastAsia="仿宋_GB2312" w:hAnsi="Times New Roman" w:hint="eastAsia"/>
          <w:bCs/>
          <w:sz w:val="32"/>
          <w:szCs w:val="32"/>
        </w:rPr>
        <w:t>考虑到第七届学术委员会是按照《高等学校学术委员会规程》（教育部3</w:t>
      </w:r>
      <w:r w:rsidR="00BE010E" w:rsidRPr="001C7486">
        <w:rPr>
          <w:rFonts w:ascii="仿宋_GB2312" w:eastAsia="仿宋_GB2312" w:hAnsi="Times New Roman"/>
          <w:bCs/>
          <w:sz w:val="32"/>
          <w:szCs w:val="32"/>
        </w:rPr>
        <w:t>5号令</w:t>
      </w:r>
      <w:r w:rsidR="00BE010E" w:rsidRPr="001C7486">
        <w:rPr>
          <w:rFonts w:ascii="仿宋_GB2312" w:eastAsia="仿宋_GB2312" w:hAnsi="Times New Roman" w:hint="eastAsia"/>
          <w:bCs/>
          <w:sz w:val="32"/>
          <w:szCs w:val="32"/>
        </w:rPr>
        <w:t>）、《华南师范大学</w:t>
      </w:r>
      <w:r w:rsidR="003660A7" w:rsidRPr="001C7486">
        <w:rPr>
          <w:rFonts w:ascii="仿宋_GB2312" w:eastAsia="仿宋_GB2312" w:hAnsi="Times New Roman" w:hint="eastAsia"/>
          <w:bCs/>
          <w:sz w:val="32"/>
          <w:szCs w:val="32"/>
        </w:rPr>
        <w:t>学术委员会</w:t>
      </w:r>
      <w:r w:rsidR="00BE010E" w:rsidRPr="001C7486">
        <w:rPr>
          <w:rFonts w:ascii="仿宋_GB2312" w:eastAsia="仿宋_GB2312" w:hAnsi="Times New Roman" w:hint="eastAsia"/>
          <w:bCs/>
          <w:sz w:val="32"/>
          <w:szCs w:val="32"/>
        </w:rPr>
        <w:t>章程（试行）》重构的学术委员会，第七届学术委员会及专</w:t>
      </w:r>
      <w:r w:rsidR="00D7315A">
        <w:rPr>
          <w:rFonts w:ascii="仿宋_GB2312" w:eastAsia="仿宋_GB2312" w:hAnsi="Times New Roman" w:hint="eastAsia"/>
          <w:bCs/>
          <w:sz w:val="32"/>
          <w:szCs w:val="32"/>
        </w:rPr>
        <w:t>门委员会</w:t>
      </w:r>
      <w:r w:rsidR="00BE010E" w:rsidRPr="001C7486">
        <w:rPr>
          <w:rFonts w:ascii="仿宋_GB2312" w:eastAsia="仿宋_GB2312" w:hAnsi="Times New Roman" w:hint="eastAsia"/>
          <w:bCs/>
          <w:sz w:val="32"/>
          <w:szCs w:val="32"/>
        </w:rPr>
        <w:t>全体委员</w:t>
      </w:r>
      <w:r w:rsidR="00090EF7" w:rsidRPr="001C7486">
        <w:rPr>
          <w:rFonts w:ascii="仿宋_GB2312" w:eastAsia="仿宋_GB2312" w:hAnsi="Times New Roman" w:hint="eastAsia"/>
          <w:bCs/>
          <w:sz w:val="32"/>
          <w:szCs w:val="32"/>
        </w:rPr>
        <w:t>均</w:t>
      </w:r>
      <w:r w:rsidR="00BE010E" w:rsidRPr="001C7486">
        <w:rPr>
          <w:rFonts w:ascii="仿宋_GB2312" w:eastAsia="仿宋_GB2312" w:hAnsi="Times New Roman" w:hint="eastAsia"/>
          <w:bCs/>
          <w:sz w:val="32"/>
          <w:szCs w:val="32"/>
        </w:rPr>
        <w:t>定为首届任期。</w:t>
      </w:r>
    </w:p>
    <w:p w:rsidR="00891FB9" w:rsidRPr="001C7486" w:rsidRDefault="002A756E" w:rsidP="001C7486">
      <w:pPr>
        <w:adjustRightInd w:val="0"/>
        <w:snapToGrid w:val="0"/>
        <w:spacing w:line="580" w:lineRule="exact"/>
        <w:ind w:firstLineChars="200" w:firstLine="640"/>
        <w:rPr>
          <w:rFonts w:ascii="仿宋_GB2312" w:eastAsia="仿宋_GB2312" w:hAnsi="Times New Roman"/>
          <w:bCs/>
          <w:sz w:val="32"/>
          <w:szCs w:val="32"/>
        </w:rPr>
      </w:pPr>
      <w:r w:rsidRPr="001C7486">
        <w:rPr>
          <w:rFonts w:ascii="仿宋_GB2312" w:eastAsia="仿宋_GB2312" w:hAnsi="Times New Roman"/>
          <w:bCs/>
          <w:sz w:val="32"/>
          <w:szCs w:val="32"/>
        </w:rPr>
        <w:t>各相关单位</w:t>
      </w:r>
      <w:r w:rsidR="003660A7" w:rsidRPr="001C7486">
        <w:rPr>
          <w:rFonts w:ascii="仿宋_GB2312" w:eastAsia="仿宋_GB2312" w:hAnsi="Times New Roman" w:hint="eastAsia"/>
          <w:bCs/>
          <w:sz w:val="32"/>
          <w:szCs w:val="32"/>
        </w:rPr>
        <w:t>推荐时</w:t>
      </w:r>
      <w:r w:rsidR="00D963C8" w:rsidRPr="001C7486">
        <w:rPr>
          <w:rFonts w:ascii="仿宋_GB2312" w:eastAsia="仿宋_GB2312" w:hAnsi="Times New Roman" w:hint="eastAsia"/>
          <w:bCs/>
          <w:sz w:val="32"/>
          <w:szCs w:val="32"/>
        </w:rPr>
        <w:t>要</w:t>
      </w:r>
      <w:r w:rsidR="003660A7" w:rsidRPr="001C7486">
        <w:rPr>
          <w:rFonts w:ascii="仿宋_GB2312" w:eastAsia="仿宋_GB2312" w:hAnsi="Times New Roman" w:hint="eastAsia"/>
          <w:bCs/>
          <w:sz w:val="32"/>
          <w:szCs w:val="32"/>
        </w:rPr>
        <w:t>综合考虑</w:t>
      </w:r>
      <w:r w:rsidR="00E7343D" w:rsidRPr="001C7486">
        <w:rPr>
          <w:rFonts w:ascii="仿宋_GB2312" w:eastAsia="仿宋_GB2312" w:hAnsi="Times New Roman" w:hint="eastAsia"/>
          <w:bCs/>
          <w:sz w:val="32"/>
          <w:szCs w:val="32"/>
        </w:rPr>
        <w:t>学术组织分布、</w:t>
      </w:r>
      <w:r w:rsidR="00D7315A">
        <w:rPr>
          <w:rFonts w:ascii="仿宋_GB2312" w:eastAsia="仿宋_GB2312" w:hAnsi="Times New Roman" w:hint="eastAsia"/>
          <w:bCs/>
          <w:sz w:val="32"/>
          <w:szCs w:val="32"/>
        </w:rPr>
        <w:t>学科结构布局等情况，合理确定推荐人选名额分布</w:t>
      </w:r>
      <w:r w:rsidR="00BE010E" w:rsidRPr="001C7486">
        <w:rPr>
          <w:rFonts w:ascii="仿宋_GB2312" w:eastAsia="仿宋_GB2312" w:hAnsi="Times New Roman" w:hint="eastAsia"/>
          <w:bCs/>
          <w:sz w:val="32"/>
          <w:szCs w:val="32"/>
        </w:rPr>
        <w:t>，保证推荐人选的组成具有广泛的学科代表性和公平性。</w:t>
      </w:r>
    </w:p>
    <w:p w:rsidR="00754758" w:rsidRPr="00754758" w:rsidRDefault="00891FB9" w:rsidP="002A756E">
      <w:pPr>
        <w:widowControl/>
        <w:shd w:val="clear" w:color="auto" w:fill="FFFFFF"/>
        <w:adjustRightInd w:val="0"/>
        <w:spacing w:line="620" w:lineRule="exact"/>
        <w:ind w:firstLine="643"/>
        <w:jc w:val="left"/>
        <w:rPr>
          <w:rFonts w:ascii="仿宋_GB2312" w:eastAsia="仿宋_GB2312" w:hAnsi="仿宋"/>
          <w:bCs/>
          <w:sz w:val="32"/>
          <w:szCs w:val="32"/>
        </w:rPr>
      </w:pPr>
      <w:r w:rsidRPr="00891FB9">
        <w:rPr>
          <w:rFonts w:ascii="黑体" w:eastAsia="黑体" w:hAnsi="仿宋"/>
          <w:bCs/>
          <w:sz w:val="32"/>
          <w:szCs w:val="32"/>
        </w:rPr>
        <w:t>四</w:t>
      </w:r>
      <w:r w:rsidRPr="00891FB9">
        <w:rPr>
          <w:rFonts w:ascii="黑体" w:eastAsia="黑体" w:hAnsi="仿宋" w:hint="eastAsia"/>
          <w:bCs/>
          <w:sz w:val="32"/>
          <w:szCs w:val="32"/>
        </w:rPr>
        <w:t>、</w:t>
      </w:r>
      <w:r w:rsidR="00D963C8">
        <w:rPr>
          <w:rFonts w:ascii="黑体" w:eastAsia="黑体" w:hAnsi="仿宋" w:hint="eastAsia"/>
          <w:bCs/>
          <w:sz w:val="32"/>
          <w:szCs w:val="32"/>
        </w:rPr>
        <w:t>推荐单位及</w:t>
      </w:r>
      <w:r w:rsidR="00754758">
        <w:rPr>
          <w:rFonts w:ascii="黑体" w:eastAsia="黑体" w:hAnsi="黑体" w:hint="eastAsia"/>
          <w:bCs/>
          <w:sz w:val="32"/>
          <w:szCs w:val="32"/>
        </w:rPr>
        <w:t>名额分配</w:t>
      </w:r>
    </w:p>
    <w:p w:rsidR="00754758" w:rsidRPr="00E7343D" w:rsidRDefault="00D963C8" w:rsidP="002A756E">
      <w:pPr>
        <w:spacing w:line="620" w:lineRule="exact"/>
        <w:ind w:firstLineChars="200" w:firstLine="640"/>
        <w:rPr>
          <w:rFonts w:ascii="仿宋_GB2312" w:eastAsia="仿宋_GB2312" w:hAnsi="仿宋"/>
          <w:bCs/>
          <w:sz w:val="32"/>
          <w:szCs w:val="32"/>
        </w:rPr>
      </w:pPr>
      <w:r w:rsidRPr="00E7343D">
        <w:rPr>
          <w:rFonts w:ascii="仿宋_GB2312" w:eastAsia="仿宋_GB2312" w:hAnsi="仿宋" w:hint="eastAsia"/>
          <w:bCs/>
          <w:sz w:val="32"/>
          <w:szCs w:val="32"/>
        </w:rPr>
        <w:t>推荐单位及</w:t>
      </w:r>
      <w:r w:rsidR="00754758" w:rsidRPr="00E7343D">
        <w:rPr>
          <w:rFonts w:ascii="仿宋_GB2312" w:eastAsia="仿宋_GB2312" w:hAnsi="仿宋" w:hint="eastAsia"/>
          <w:bCs/>
          <w:sz w:val="32"/>
          <w:szCs w:val="32"/>
        </w:rPr>
        <w:t>推荐名额参见《校学术委员会和专门委员会</w:t>
      </w:r>
      <w:r w:rsidR="00DA322E">
        <w:rPr>
          <w:rFonts w:ascii="仿宋_GB2312" w:eastAsia="仿宋_GB2312" w:hAnsi="仿宋" w:hint="eastAsia"/>
          <w:bCs/>
          <w:sz w:val="32"/>
          <w:szCs w:val="32"/>
        </w:rPr>
        <w:t>委员</w:t>
      </w:r>
      <w:r w:rsidR="00754758" w:rsidRPr="00E7343D">
        <w:rPr>
          <w:rFonts w:ascii="仿宋_GB2312" w:eastAsia="仿宋_GB2312" w:hAnsi="仿宋" w:hint="eastAsia"/>
          <w:bCs/>
          <w:sz w:val="32"/>
          <w:szCs w:val="32"/>
        </w:rPr>
        <w:t>候选人预备人选名额分配表》（附表1）。</w:t>
      </w:r>
    </w:p>
    <w:p w:rsidR="00754758" w:rsidRPr="00E7343D" w:rsidRDefault="00754758" w:rsidP="002A756E">
      <w:pPr>
        <w:spacing w:line="620" w:lineRule="exact"/>
        <w:ind w:firstLineChars="200" w:firstLine="640"/>
        <w:rPr>
          <w:rFonts w:ascii="仿宋_GB2312" w:eastAsia="仿宋_GB2312" w:hAnsi="仿宋"/>
          <w:bCs/>
          <w:sz w:val="32"/>
          <w:szCs w:val="32"/>
        </w:rPr>
      </w:pPr>
      <w:r w:rsidRPr="00E7343D">
        <w:rPr>
          <w:rFonts w:ascii="仿宋_GB2312" w:eastAsia="仿宋_GB2312" w:hAnsi="仿宋" w:hint="eastAsia"/>
          <w:bCs/>
          <w:sz w:val="32"/>
          <w:szCs w:val="32"/>
        </w:rPr>
        <w:lastRenderedPageBreak/>
        <w:t>各相关单位按正高级专业技术职务或资格人员</w:t>
      </w:r>
      <w:r w:rsidRPr="00FF5F55">
        <w:rPr>
          <w:rFonts w:ascii="仿宋_GB2312" w:eastAsia="仿宋_GB2312" w:hAnsi="仿宋" w:hint="eastAsia"/>
          <w:bCs/>
          <w:sz w:val="32"/>
          <w:szCs w:val="32"/>
        </w:rPr>
        <w:t>10%</w:t>
      </w:r>
      <w:r w:rsidRPr="00E7343D">
        <w:rPr>
          <w:rFonts w:ascii="仿宋_GB2312" w:eastAsia="仿宋_GB2312" w:hAnsi="仿宋" w:hint="eastAsia"/>
          <w:bCs/>
          <w:sz w:val="32"/>
          <w:szCs w:val="32"/>
        </w:rPr>
        <w:t>的比例确定校学术委员会委员候选人预备人选名额（小数点按四舍五入原则处理，名额不足1人可推荐1人）；按正高级专业技术职务或资格人员</w:t>
      </w:r>
      <w:r w:rsidRPr="00FF5F55">
        <w:rPr>
          <w:rFonts w:ascii="仿宋_GB2312" w:eastAsia="仿宋_GB2312" w:hAnsi="仿宋" w:hint="eastAsia"/>
          <w:bCs/>
          <w:sz w:val="32"/>
          <w:szCs w:val="32"/>
        </w:rPr>
        <w:t>30%</w:t>
      </w:r>
      <w:r w:rsidRPr="00E7343D">
        <w:rPr>
          <w:rFonts w:ascii="仿宋_GB2312" w:eastAsia="仿宋_GB2312" w:hAnsi="仿宋" w:hint="eastAsia"/>
          <w:bCs/>
          <w:sz w:val="32"/>
          <w:szCs w:val="32"/>
        </w:rPr>
        <w:t>的比例确定各专门委员会委员候选人预备人选（小数点按四舍五入原则处理，名额不足1人可推荐1人）。</w:t>
      </w:r>
    </w:p>
    <w:p w:rsidR="00DA322E" w:rsidRDefault="00754758" w:rsidP="0049784B">
      <w:pPr>
        <w:spacing w:line="620" w:lineRule="exact"/>
        <w:ind w:firstLineChars="200" w:firstLine="640"/>
        <w:rPr>
          <w:rFonts w:ascii="仿宋_GB2312" w:eastAsia="仿宋_GB2312" w:hAnsi="仿宋"/>
          <w:bCs/>
          <w:sz w:val="32"/>
          <w:szCs w:val="32"/>
        </w:rPr>
      </w:pPr>
      <w:r w:rsidRPr="00E7343D">
        <w:rPr>
          <w:rFonts w:ascii="仿宋_GB2312" w:eastAsia="仿宋_GB2312" w:hAnsi="仿宋" w:hint="eastAsia"/>
          <w:bCs/>
          <w:sz w:val="32"/>
          <w:szCs w:val="32"/>
        </w:rPr>
        <w:t>校学术委员会委员候选人预备人选须从专门委员会候选人预备人选中产生；各专门委员会委员候选人预备人选之间不得交叉推荐（即一名教师不得同时推荐为两个或两个以上专门委员会候选人预备人选）。</w:t>
      </w:r>
    </w:p>
    <w:p w:rsidR="00DA322E" w:rsidRPr="002A0F05" w:rsidRDefault="00DA322E" w:rsidP="00DA322E">
      <w:pPr>
        <w:spacing w:line="580" w:lineRule="exact"/>
        <w:ind w:firstLineChars="200" w:firstLine="640"/>
        <w:rPr>
          <w:rFonts w:ascii="仿宋_GB2312" w:eastAsia="仿宋_GB2312" w:hAnsi="华文中宋"/>
          <w:b/>
          <w:sz w:val="32"/>
          <w:szCs w:val="32"/>
        </w:rPr>
      </w:pPr>
      <w:r>
        <w:rPr>
          <w:rFonts w:ascii="仿宋_GB2312" w:eastAsia="仿宋_GB2312" w:hAnsi="华文中宋" w:hint="eastAsia"/>
          <w:sz w:val="32"/>
          <w:szCs w:val="32"/>
        </w:rPr>
        <w:t>各相关单位在酝酿推荐委员候选人预备人选时，应充分听取相关学科、基层学术组织和广大教师的意见，</w:t>
      </w:r>
      <w:r w:rsidRPr="0049784B">
        <w:rPr>
          <w:rFonts w:ascii="仿宋_GB2312" w:eastAsia="仿宋_GB2312" w:hAnsi="华文中宋" w:hint="eastAsia"/>
          <w:sz w:val="32"/>
          <w:szCs w:val="32"/>
        </w:rPr>
        <w:t>组织全职在岗专业技术岗位主系列</w:t>
      </w:r>
      <w:r>
        <w:rPr>
          <w:rFonts w:ascii="仿宋_GB2312" w:eastAsia="仿宋_GB2312" w:hAnsi="华文中宋" w:hint="eastAsia"/>
          <w:sz w:val="32"/>
          <w:szCs w:val="32"/>
        </w:rPr>
        <w:t>全体专任教师</w:t>
      </w:r>
      <w:r w:rsidRPr="0049784B">
        <w:rPr>
          <w:rFonts w:ascii="仿宋_GB2312" w:eastAsia="仿宋_GB2312" w:hAnsi="华文中宋" w:hint="eastAsia"/>
          <w:sz w:val="32"/>
          <w:szCs w:val="32"/>
        </w:rPr>
        <w:t>（含英才计划、预聘制、博士后）、以及辅系列和管理岗位具有副高级及以上专业技术职务或资格的人员会议民主选举产生委员候选人预备人选</w:t>
      </w:r>
      <w:r>
        <w:rPr>
          <w:rFonts w:ascii="仿宋_GB2312" w:eastAsia="仿宋_GB2312" w:hAnsi="华文中宋" w:hint="eastAsia"/>
          <w:sz w:val="32"/>
          <w:szCs w:val="32"/>
        </w:rPr>
        <w:t>。</w:t>
      </w:r>
      <w:r w:rsidRPr="002A0F05">
        <w:rPr>
          <w:rFonts w:ascii="仿宋_GB2312" w:eastAsia="仿宋_GB2312" w:hAnsi="华文中宋" w:hint="eastAsia"/>
          <w:sz w:val="32"/>
          <w:szCs w:val="32"/>
        </w:rPr>
        <w:t>民主选举时，</w:t>
      </w:r>
      <w:r w:rsidRPr="002A0F05">
        <w:rPr>
          <w:rFonts w:ascii="仿宋_GB2312" w:eastAsia="仿宋_GB2312" w:hAnsi="华文中宋" w:hint="eastAsia"/>
          <w:b/>
          <w:sz w:val="32"/>
          <w:szCs w:val="32"/>
        </w:rPr>
        <w:t>应有2/3以上高级专业技术职务或资格人员到会方为有效。</w:t>
      </w:r>
    </w:p>
    <w:p w:rsidR="00754758" w:rsidRPr="0049784B" w:rsidRDefault="0049784B" w:rsidP="0049784B">
      <w:pPr>
        <w:spacing w:line="620" w:lineRule="exact"/>
        <w:ind w:firstLineChars="200" w:firstLine="640"/>
        <w:rPr>
          <w:rFonts w:ascii="仿宋_GB2312" w:eastAsia="仿宋_GB2312" w:hAnsi="仿宋"/>
          <w:sz w:val="32"/>
          <w:szCs w:val="32"/>
        </w:rPr>
      </w:pPr>
      <w:r w:rsidRPr="002A756E">
        <w:rPr>
          <w:rFonts w:ascii="仿宋_GB2312" w:eastAsia="仿宋_GB2312" w:hAnsi="仿宋" w:hint="eastAsia"/>
          <w:sz w:val="32"/>
          <w:szCs w:val="32"/>
        </w:rPr>
        <w:t>2019年1月1日以来完成学术委员会分委员会换届的单位，也可以按照民主推荐、分委会全体委员会、无记名投票等方式直接从分委会委员中推荐。</w:t>
      </w:r>
    </w:p>
    <w:p w:rsidR="009519AE" w:rsidRDefault="009519AE" w:rsidP="009519AE">
      <w:pPr>
        <w:spacing w:line="58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现任校领导和机关部处党政领导（含双肩挑人员）不列入相关单位推荐范围（委员候选人预备人选名额数及计算基数已从相关单位扣除），由学校根据学术委员会实际工作需</w:t>
      </w:r>
      <w:r>
        <w:rPr>
          <w:rFonts w:ascii="仿宋_GB2312" w:eastAsia="仿宋_GB2312" w:hAnsi="华文中宋" w:hint="eastAsia"/>
          <w:sz w:val="32"/>
          <w:szCs w:val="32"/>
        </w:rPr>
        <w:lastRenderedPageBreak/>
        <w:t>要另行酝酿推荐。</w:t>
      </w:r>
    </w:p>
    <w:p w:rsidR="009519AE" w:rsidRDefault="009519AE" w:rsidP="00DA322E">
      <w:pPr>
        <w:spacing w:line="58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各相关单位委员候选人预备人选产生后，</w:t>
      </w:r>
      <w:r w:rsidR="00DA322E">
        <w:rPr>
          <w:rFonts w:ascii="仿宋_GB2312" w:eastAsia="仿宋_GB2312" w:hAnsi="华文中宋" w:hint="eastAsia"/>
          <w:sz w:val="32"/>
          <w:szCs w:val="32"/>
        </w:rPr>
        <w:t>应注明推荐人选的推荐排序和所在一级学科情况，同时按照要求准确填报相关信息（见附件2、附件3、附件4）。</w:t>
      </w:r>
      <w:r>
        <w:rPr>
          <w:rFonts w:ascii="仿宋_GB2312" w:eastAsia="仿宋_GB2312" w:hAnsi="华文中宋" w:hint="eastAsia"/>
          <w:sz w:val="32"/>
          <w:szCs w:val="32"/>
        </w:rPr>
        <w:t>经党政联席会议审核</w:t>
      </w:r>
      <w:r w:rsidR="00D7315A">
        <w:rPr>
          <w:rFonts w:ascii="仿宋_GB2312" w:eastAsia="仿宋_GB2312" w:hAnsi="华文中宋" w:hint="eastAsia"/>
          <w:sz w:val="32"/>
          <w:szCs w:val="32"/>
        </w:rPr>
        <w:t>并公示后</w:t>
      </w:r>
      <w:r>
        <w:rPr>
          <w:rFonts w:ascii="仿宋_GB2312" w:eastAsia="仿宋_GB2312" w:hAnsi="华文中宋" w:hint="eastAsia"/>
          <w:sz w:val="32"/>
          <w:szCs w:val="32"/>
        </w:rPr>
        <w:t>，本单位行政负责人签字和盖章，</w:t>
      </w:r>
      <w:r w:rsidR="00730A16">
        <w:rPr>
          <w:rFonts w:ascii="仿宋_GB2312" w:eastAsia="仿宋_GB2312" w:hAnsi="华文中宋" w:hint="eastAsia"/>
          <w:sz w:val="32"/>
          <w:szCs w:val="32"/>
        </w:rPr>
        <w:t>在</w:t>
      </w:r>
      <w:r w:rsidR="00362C73">
        <w:rPr>
          <w:rFonts w:ascii="仿宋_GB2312" w:eastAsia="仿宋_GB2312" w:hAnsi="华文中宋" w:hint="eastAsia"/>
          <w:sz w:val="32"/>
          <w:szCs w:val="32"/>
        </w:rPr>
        <w:t>规定时间</w:t>
      </w:r>
      <w:r>
        <w:rPr>
          <w:rFonts w:ascii="仿宋_GB2312" w:eastAsia="仿宋_GB2312" w:hAnsi="华文中宋" w:hint="eastAsia"/>
          <w:sz w:val="32"/>
          <w:szCs w:val="32"/>
        </w:rPr>
        <w:t>前汇总报送至</w:t>
      </w:r>
      <w:r w:rsidR="00362C73">
        <w:rPr>
          <w:rFonts w:ascii="仿宋_GB2312" w:eastAsia="仿宋_GB2312" w:hAnsi="华文中宋" w:hint="eastAsia"/>
          <w:sz w:val="32"/>
          <w:szCs w:val="32"/>
        </w:rPr>
        <w:t>校学术委员会秘书处</w:t>
      </w:r>
      <w:r>
        <w:rPr>
          <w:rFonts w:ascii="仿宋_GB2312" w:eastAsia="仿宋_GB2312" w:hAnsi="华文中宋" w:hint="eastAsia"/>
          <w:sz w:val="32"/>
          <w:szCs w:val="32"/>
        </w:rPr>
        <w:t>，同时发送电子版。</w:t>
      </w:r>
    </w:p>
    <w:p w:rsidR="0049784B" w:rsidRDefault="0049784B" w:rsidP="002A756E">
      <w:pPr>
        <w:spacing w:line="620" w:lineRule="exact"/>
        <w:rPr>
          <w:rFonts w:ascii="仿宋_GB2312" w:eastAsia="仿宋_GB2312" w:hAnsi="仿宋"/>
          <w:bCs/>
          <w:sz w:val="32"/>
          <w:szCs w:val="32"/>
        </w:rPr>
      </w:pPr>
    </w:p>
    <w:p w:rsidR="00BE010E" w:rsidRDefault="00BE010E" w:rsidP="002A756E">
      <w:pPr>
        <w:spacing w:line="620" w:lineRule="exact"/>
        <w:rPr>
          <w:rFonts w:ascii="仿宋_GB2312" w:eastAsia="仿宋_GB2312" w:hAnsi="Times New Roman"/>
          <w:bCs/>
          <w:sz w:val="32"/>
          <w:szCs w:val="32"/>
        </w:rPr>
      </w:pPr>
      <w:r>
        <w:rPr>
          <w:rFonts w:ascii="仿宋_GB2312" w:eastAsia="仿宋_GB2312" w:hAnsi="Times New Roman" w:hint="eastAsia"/>
          <w:bCs/>
          <w:sz w:val="32"/>
          <w:szCs w:val="32"/>
        </w:rPr>
        <w:t>附件：</w:t>
      </w:r>
    </w:p>
    <w:p w:rsidR="00BE010E" w:rsidRPr="006B0521" w:rsidRDefault="00BE010E" w:rsidP="002A756E">
      <w:pPr>
        <w:spacing w:line="620" w:lineRule="exact"/>
        <w:ind w:firstLineChars="200" w:firstLine="600"/>
        <w:rPr>
          <w:rFonts w:ascii="仿宋_GB2312" w:eastAsia="仿宋_GB2312" w:hAnsi="Times New Roman"/>
          <w:bCs/>
          <w:sz w:val="30"/>
          <w:szCs w:val="30"/>
        </w:rPr>
      </w:pPr>
      <w:r>
        <w:rPr>
          <w:rFonts w:ascii="仿宋_GB2312" w:eastAsia="仿宋_GB2312" w:hAnsi="Times New Roman" w:hint="eastAsia"/>
          <w:bCs/>
          <w:sz w:val="30"/>
          <w:szCs w:val="30"/>
        </w:rPr>
        <w:t>1</w:t>
      </w:r>
      <w:r w:rsidRPr="0011378A">
        <w:rPr>
          <w:rFonts w:ascii="仿宋_GB2312" w:eastAsia="仿宋_GB2312" w:hAnsi="Times New Roman" w:hint="eastAsia"/>
          <w:bCs/>
          <w:sz w:val="30"/>
          <w:szCs w:val="30"/>
        </w:rPr>
        <w:t>．</w:t>
      </w:r>
      <w:r>
        <w:rPr>
          <w:rFonts w:ascii="仿宋_GB2312" w:eastAsia="仿宋_GB2312" w:hAnsi="Times New Roman" w:hint="eastAsia"/>
          <w:bCs/>
          <w:sz w:val="30"/>
          <w:szCs w:val="30"/>
        </w:rPr>
        <w:t>校学术委员会和专门委员会委员候选人预备人选名额分配表</w:t>
      </w:r>
    </w:p>
    <w:p w:rsidR="00BE010E" w:rsidRPr="0011378A" w:rsidRDefault="00BE010E" w:rsidP="002A756E">
      <w:pPr>
        <w:spacing w:line="620" w:lineRule="exact"/>
        <w:ind w:firstLineChars="200" w:firstLine="600"/>
        <w:rPr>
          <w:rFonts w:ascii="仿宋_GB2312" w:eastAsia="仿宋_GB2312" w:hAnsi="Times New Roman"/>
          <w:bCs/>
          <w:sz w:val="30"/>
          <w:szCs w:val="30"/>
        </w:rPr>
      </w:pPr>
      <w:r>
        <w:rPr>
          <w:rFonts w:ascii="仿宋_GB2312" w:eastAsia="仿宋_GB2312" w:hAnsi="Times New Roman" w:hint="eastAsia"/>
          <w:bCs/>
          <w:sz w:val="30"/>
          <w:szCs w:val="30"/>
        </w:rPr>
        <w:t>2</w:t>
      </w:r>
      <w:r w:rsidRPr="0011378A">
        <w:rPr>
          <w:rFonts w:ascii="仿宋_GB2312" w:eastAsia="仿宋_GB2312" w:hAnsi="Times New Roman" w:hint="eastAsia"/>
          <w:bCs/>
          <w:sz w:val="30"/>
          <w:szCs w:val="30"/>
        </w:rPr>
        <w:t>．专门委员会委员候选人预备人选推荐表</w:t>
      </w:r>
    </w:p>
    <w:p w:rsidR="00BE010E" w:rsidRPr="0011378A" w:rsidRDefault="00BE010E" w:rsidP="002A756E">
      <w:pPr>
        <w:spacing w:line="620" w:lineRule="exact"/>
        <w:ind w:firstLineChars="200" w:firstLine="600"/>
        <w:rPr>
          <w:rFonts w:ascii="仿宋_GB2312" w:eastAsia="仿宋_GB2312" w:hAnsi="Times New Roman"/>
          <w:bCs/>
          <w:sz w:val="30"/>
          <w:szCs w:val="30"/>
        </w:rPr>
      </w:pPr>
      <w:r>
        <w:rPr>
          <w:rFonts w:ascii="仿宋_GB2312" w:eastAsia="仿宋_GB2312" w:hAnsi="Times New Roman" w:hint="eastAsia"/>
          <w:bCs/>
          <w:sz w:val="30"/>
          <w:szCs w:val="30"/>
        </w:rPr>
        <w:t>3</w:t>
      </w:r>
      <w:r w:rsidRPr="0011378A">
        <w:rPr>
          <w:rFonts w:ascii="仿宋_GB2312" w:eastAsia="仿宋_GB2312" w:hAnsi="Times New Roman" w:hint="eastAsia"/>
          <w:bCs/>
          <w:sz w:val="30"/>
          <w:szCs w:val="30"/>
        </w:rPr>
        <w:t>．校学术委员会会委员候选人预备人选推荐表</w:t>
      </w:r>
    </w:p>
    <w:p w:rsidR="00BE010E" w:rsidRPr="0011378A" w:rsidRDefault="00BE010E" w:rsidP="002A756E">
      <w:pPr>
        <w:spacing w:line="620" w:lineRule="exact"/>
        <w:ind w:firstLineChars="200" w:firstLine="600"/>
        <w:rPr>
          <w:rFonts w:ascii="仿宋_GB2312" w:eastAsia="仿宋_GB2312" w:hAnsi="Times New Roman"/>
          <w:bCs/>
          <w:sz w:val="30"/>
          <w:szCs w:val="30"/>
        </w:rPr>
      </w:pPr>
      <w:r>
        <w:rPr>
          <w:rFonts w:ascii="仿宋_GB2312" w:eastAsia="仿宋_GB2312" w:hAnsi="Times New Roman" w:hint="eastAsia"/>
          <w:bCs/>
          <w:sz w:val="30"/>
          <w:szCs w:val="30"/>
        </w:rPr>
        <w:t>4</w:t>
      </w:r>
      <w:r w:rsidRPr="0011378A">
        <w:rPr>
          <w:rFonts w:ascii="仿宋_GB2312" w:eastAsia="仿宋_GB2312" w:hAnsi="Times New Roman" w:hint="eastAsia"/>
          <w:bCs/>
          <w:sz w:val="30"/>
          <w:szCs w:val="30"/>
        </w:rPr>
        <w:t>. 校学术委员会和专门委员会委员候选人预备人选个人信息表</w:t>
      </w:r>
    </w:p>
    <w:p w:rsidR="000D0097" w:rsidRPr="0011378A" w:rsidRDefault="000D0097" w:rsidP="002A756E">
      <w:pPr>
        <w:spacing w:line="620" w:lineRule="exact"/>
        <w:rPr>
          <w:rFonts w:ascii="仿宋_GB2312" w:eastAsia="仿宋_GB2312" w:hAnsi="Times New Roman"/>
          <w:bCs/>
          <w:sz w:val="30"/>
          <w:szCs w:val="30"/>
        </w:rPr>
      </w:pPr>
    </w:p>
    <w:p w:rsidR="000D0097" w:rsidRDefault="00DA322E" w:rsidP="00DA322E">
      <w:pPr>
        <w:spacing w:line="620" w:lineRule="exact"/>
        <w:ind w:firstLineChars="1500" w:firstLine="4800"/>
        <w:rPr>
          <w:rFonts w:ascii="仿宋_GB2312" w:eastAsia="仿宋_GB2312" w:hAnsi="Times New Roman"/>
          <w:bCs/>
          <w:sz w:val="32"/>
          <w:szCs w:val="32"/>
        </w:rPr>
      </w:pPr>
      <w:r>
        <w:rPr>
          <w:rFonts w:ascii="仿宋_GB2312" w:eastAsia="仿宋_GB2312" w:hAnsi="Times New Roman"/>
          <w:bCs/>
          <w:sz w:val="32"/>
          <w:szCs w:val="32"/>
        </w:rPr>
        <w:t>校</w:t>
      </w:r>
      <w:r w:rsidR="000D0097">
        <w:rPr>
          <w:rFonts w:ascii="仿宋_GB2312" w:eastAsia="仿宋_GB2312" w:hAnsi="Times New Roman" w:hint="eastAsia"/>
          <w:bCs/>
          <w:sz w:val="32"/>
          <w:szCs w:val="32"/>
        </w:rPr>
        <w:t>学术委员会秘书处</w:t>
      </w:r>
    </w:p>
    <w:p w:rsidR="000D0097" w:rsidRDefault="000D0097" w:rsidP="002A756E">
      <w:pPr>
        <w:spacing w:line="620" w:lineRule="exact"/>
        <w:ind w:firstLineChars="1600" w:firstLine="5120"/>
        <w:rPr>
          <w:rFonts w:ascii="仿宋_GB2312" w:eastAsia="仿宋_GB2312" w:hAnsi="Times New Roman"/>
          <w:bCs/>
          <w:sz w:val="32"/>
          <w:szCs w:val="32"/>
        </w:rPr>
      </w:pPr>
      <w:r>
        <w:rPr>
          <w:rFonts w:ascii="仿宋_GB2312" w:eastAsia="仿宋_GB2312" w:hAnsi="Times New Roman" w:hint="eastAsia"/>
          <w:bCs/>
          <w:sz w:val="32"/>
          <w:szCs w:val="32"/>
        </w:rPr>
        <w:t>201</w:t>
      </w:r>
      <w:r>
        <w:rPr>
          <w:rFonts w:ascii="仿宋_GB2312" w:eastAsia="仿宋_GB2312" w:hAnsi="Times New Roman"/>
          <w:bCs/>
          <w:sz w:val="32"/>
          <w:szCs w:val="32"/>
        </w:rPr>
        <w:t>9</w:t>
      </w:r>
      <w:r>
        <w:rPr>
          <w:rFonts w:ascii="仿宋_GB2312" w:eastAsia="仿宋_GB2312" w:hAnsi="Times New Roman" w:hint="eastAsia"/>
          <w:bCs/>
          <w:sz w:val="32"/>
          <w:szCs w:val="32"/>
        </w:rPr>
        <w:t>年</w:t>
      </w:r>
      <w:r w:rsidR="00A56CB8">
        <w:rPr>
          <w:rFonts w:ascii="仿宋_GB2312" w:eastAsia="仿宋_GB2312" w:hAnsi="Times New Roman"/>
          <w:bCs/>
          <w:sz w:val="32"/>
          <w:szCs w:val="32"/>
        </w:rPr>
        <w:t>9</w:t>
      </w:r>
      <w:r>
        <w:rPr>
          <w:rFonts w:ascii="仿宋_GB2312" w:eastAsia="仿宋_GB2312" w:hAnsi="Times New Roman" w:hint="eastAsia"/>
          <w:bCs/>
          <w:sz w:val="32"/>
          <w:szCs w:val="32"/>
        </w:rPr>
        <w:t>月</w:t>
      </w:r>
      <w:r w:rsidR="00D90721">
        <w:rPr>
          <w:rFonts w:ascii="仿宋_GB2312" w:eastAsia="仿宋_GB2312" w:hAnsi="Times New Roman" w:hint="eastAsia"/>
          <w:bCs/>
          <w:sz w:val="32"/>
          <w:szCs w:val="32"/>
        </w:rPr>
        <w:t>12</w:t>
      </w:r>
      <w:r>
        <w:rPr>
          <w:rFonts w:ascii="仿宋_GB2312" w:eastAsia="仿宋_GB2312" w:hAnsi="Times New Roman" w:hint="eastAsia"/>
          <w:bCs/>
          <w:sz w:val="32"/>
          <w:szCs w:val="32"/>
        </w:rPr>
        <w:t>日</w:t>
      </w:r>
    </w:p>
    <w:p w:rsidR="000D0097" w:rsidRDefault="000D0097" w:rsidP="000D0097">
      <w:pPr>
        <w:adjustRightInd w:val="0"/>
        <w:snapToGrid w:val="0"/>
        <w:spacing w:line="580" w:lineRule="exact"/>
        <w:ind w:firstLineChars="200" w:firstLine="640"/>
        <w:rPr>
          <w:rFonts w:ascii="仿宋" w:eastAsia="仿宋" w:hAnsi="仿宋"/>
          <w:bCs/>
          <w:sz w:val="32"/>
          <w:szCs w:val="32"/>
        </w:rPr>
      </w:pPr>
    </w:p>
    <w:p w:rsidR="00D7315A" w:rsidRDefault="00D7315A" w:rsidP="00BE6956">
      <w:pPr>
        <w:spacing w:line="580" w:lineRule="exact"/>
        <w:rPr>
          <w:rFonts w:ascii="仿宋_GB2312" w:eastAsia="仿宋_GB2312" w:hAnsi="Times New Roman"/>
          <w:bCs/>
          <w:sz w:val="32"/>
          <w:szCs w:val="32"/>
        </w:rPr>
      </w:pPr>
    </w:p>
    <w:p w:rsidR="00D4226E" w:rsidRDefault="00D4226E" w:rsidP="00BE6956">
      <w:pPr>
        <w:spacing w:line="580" w:lineRule="exact"/>
        <w:rPr>
          <w:rFonts w:ascii="仿宋_GB2312" w:eastAsia="仿宋_GB2312" w:hAnsi="Times New Roman"/>
          <w:bCs/>
          <w:sz w:val="32"/>
          <w:szCs w:val="32"/>
        </w:rPr>
      </w:pPr>
    </w:p>
    <w:p w:rsidR="00DA322E" w:rsidRDefault="00DA322E" w:rsidP="00BE6956">
      <w:pPr>
        <w:spacing w:line="580" w:lineRule="exact"/>
        <w:rPr>
          <w:rFonts w:ascii="仿宋_GB2312" w:eastAsia="仿宋_GB2312" w:hAnsi="Times New Roman"/>
          <w:bCs/>
          <w:sz w:val="32"/>
          <w:szCs w:val="32"/>
        </w:rPr>
      </w:pPr>
    </w:p>
    <w:p w:rsidR="00DA322E" w:rsidRDefault="00DA322E" w:rsidP="00BE6956">
      <w:pPr>
        <w:spacing w:line="580" w:lineRule="exact"/>
        <w:rPr>
          <w:rFonts w:ascii="仿宋_GB2312" w:eastAsia="仿宋_GB2312" w:hAnsi="Times New Roman"/>
          <w:bCs/>
          <w:sz w:val="32"/>
          <w:szCs w:val="32"/>
        </w:rPr>
      </w:pPr>
    </w:p>
    <w:p w:rsidR="00DA322E" w:rsidRDefault="00DA322E" w:rsidP="00BE6956">
      <w:pPr>
        <w:spacing w:line="580" w:lineRule="exact"/>
        <w:rPr>
          <w:rFonts w:ascii="仿宋_GB2312" w:eastAsia="仿宋_GB2312" w:hAnsi="Times New Roman"/>
          <w:bCs/>
          <w:sz w:val="32"/>
          <w:szCs w:val="32"/>
        </w:rPr>
      </w:pPr>
    </w:p>
    <w:p w:rsidR="00BE6956" w:rsidRPr="00BE6956" w:rsidRDefault="00BE6956" w:rsidP="00BE6956">
      <w:pPr>
        <w:spacing w:line="580" w:lineRule="exact"/>
        <w:rPr>
          <w:rFonts w:ascii="仿宋_GB2312" w:eastAsia="仿宋_GB2312" w:hAnsi="Times New Roman"/>
          <w:bCs/>
          <w:sz w:val="32"/>
          <w:szCs w:val="32"/>
        </w:rPr>
      </w:pPr>
      <w:r w:rsidRPr="00BE6956">
        <w:rPr>
          <w:rFonts w:ascii="仿宋_GB2312" w:eastAsia="仿宋_GB2312" w:hAnsi="Times New Roman" w:hint="eastAsia"/>
          <w:bCs/>
          <w:sz w:val="32"/>
          <w:szCs w:val="32"/>
        </w:rPr>
        <w:lastRenderedPageBreak/>
        <w:t>附件1：</w:t>
      </w:r>
    </w:p>
    <w:p w:rsidR="00BE6956" w:rsidRPr="00BE6956" w:rsidRDefault="00BE6956" w:rsidP="00BE6956">
      <w:pPr>
        <w:spacing w:line="580" w:lineRule="exact"/>
        <w:jc w:val="center"/>
        <w:rPr>
          <w:rFonts w:ascii="华文中宋" w:eastAsia="华文中宋" w:hAnsi="华文中宋"/>
          <w:b/>
          <w:bCs/>
          <w:sz w:val="44"/>
          <w:szCs w:val="44"/>
        </w:rPr>
      </w:pPr>
      <w:r w:rsidRPr="00BE6956">
        <w:rPr>
          <w:rFonts w:ascii="华文中宋" w:eastAsia="华文中宋" w:hAnsi="华文中宋" w:hint="eastAsia"/>
          <w:b/>
          <w:bCs/>
          <w:sz w:val="44"/>
          <w:szCs w:val="44"/>
        </w:rPr>
        <w:t>校学术委员会和专门委员会委员</w:t>
      </w:r>
    </w:p>
    <w:p w:rsidR="00BE6956" w:rsidRPr="00BE6956" w:rsidRDefault="00BE6956" w:rsidP="00BE6956">
      <w:pPr>
        <w:spacing w:line="580" w:lineRule="exact"/>
        <w:jc w:val="center"/>
        <w:rPr>
          <w:rFonts w:ascii="华文中宋" w:eastAsia="华文中宋" w:hAnsi="华文中宋"/>
          <w:b/>
          <w:bCs/>
          <w:sz w:val="44"/>
          <w:szCs w:val="44"/>
        </w:rPr>
      </w:pPr>
      <w:r w:rsidRPr="00BE6956">
        <w:rPr>
          <w:rFonts w:ascii="华文中宋" w:eastAsia="华文中宋" w:hAnsi="华文中宋" w:hint="eastAsia"/>
          <w:b/>
          <w:bCs/>
          <w:sz w:val="44"/>
          <w:szCs w:val="44"/>
        </w:rPr>
        <w:t xml:space="preserve"> </w:t>
      </w:r>
      <w:r w:rsidRPr="00BE6956">
        <w:rPr>
          <w:rFonts w:ascii="华文中宋" w:eastAsia="华文中宋" w:hAnsi="华文中宋"/>
          <w:b/>
          <w:bCs/>
          <w:sz w:val="44"/>
          <w:szCs w:val="44"/>
        </w:rPr>
        <w:t xml:space="preserve"> </w:t>
      </w:r>
      <w:r w:rsidRPr="00BE6956">
        <w:rPr>
          <w:rFonts w:ascii="华文中宋" w:eastAsia="华文中宋" w:hAnsi="华文中宋" w:hint="eastAsia"/>
          <w:b/>
          <w:bCs/>
          <w:sz w:val="44"/>
          <w:szCs w:val="44"/>
        </w:rPr>
        <w:t>候选人预备人选名额分配表</w:t>
      </w:r>
    </w:p>
    <w:p w:rsidR="00BE6956" w:rsidRPr="00BE6956" w:rsidRDefault="00BE6956" w:rsidP="00BE6956">
      <w:pPr>
        <w:spacing w:line="580" w:lineRule="exact"/>
        <w:jc w:val="center"/>
        <w:rPr>
          <w:rFonts w:ascii="华文细黑" w:eastAsia="华文细黑" w:hAnsi="华文细黑"/>
          <w:bCs/>
          <w:sz w:val="28"/>
          <w:szCs w:val="28"/>
        </w:rPr>
      </w:pPr>
      <w:r w:rsidRPr="00BE6956">
        <w:rPr>
          <w:rFonts w:ascii="华文细黑" w:eastAsia="华文细黑" w:hAnsi="华文细黑" w:hint="eastAsia"/>
          <w:bCs/>
          <w:sz w:val="28"/>
          <w:szCs w:val="28"/>
        </w:rPr>
        <w:t>（根据人事处2019年9月数据计算）</w:t>
      </w:r>
    </w:p>
    <w:p w:rsidR="00BE6956" w:rsidRPr="00BE6956" w:rsidRDefault="00BE6956" w:rsidP="00BE6956">
      <w:pPr>
        <w:spacing w:line="580" w:lineRule="exact"/>
        <w:rPr>
          <w:rFonts w:ascii="华文中宋" w:eastAsia="华文中宋" w:hAnsi="华文中宋"/>
          <w:b/>
          <w:bCs/>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335"/>
        <w:gridCol w:w="1668"/>
        <w:gridCol w:w="1688"/>
        <w:gridCol w:w="1652"/>
      </w:tblGrid>
      <w:tr w:rsidR="00BE6956" w:rsidRPr="00BE6956" w:rsidTr="00FF5F55">
        <w:tc>
          <w:tcPr>
            <w:tcW w:w="696" w:type="dxa"/>
          </w:tcPr>
          <w:p w:rsidR="00BE6956" w:rsidRPr="00BE6956" w:rsidRDefault="00BE6956" w:rsidP="00BE6956">
            <w:pPr>
              <w:spacing w:line="580" w:lineRule="exact"/>
              <w:jc w:val="center"/>
              <w:rPr>
                <w:rFonts w:ascii="黑体" w:eastAsia="黑体" w:hAnsi="华文中宋"/>
                <w:bCs/>
                <w:sz w:val="24"/>
                <w:szCs w:val="24"/>
              </w:rPr>
            </w:pPr>
            <w:r w:rsidRPr="00BE6956">
              <w:rPr>
                <w:rFonts w:ascii="黑体" w:eastAsia="黑体" w:hAnsi="华文中宋" w:hint="eastAsia"/>
                <w:bCs/>
                <w:sz w:val="24"/>
                <w:szCs w:val="24"/>
              </w:rPr>
              <w:t>序数</w:t>
            </w:r>
          </w:p>
        </w:tc>
        <w:tc>
          <w:tcPr>
            <w:tcW w:w="3335" w:type="dxa"/>
            <w:vAlign w:val="center"/>
          </w:tcPr>
          <w:p w:rsidR="00BE6956" w:rsidRPr="00BE6956" w:rsidRDefault="00BE6956" w:rsidP="00BE6956">
            <w:pPr>
              <w:spacing w:line="320" w:lineRule="exact"/>
              <w:jc w:val="center"/>
              <w:rPr>
                <w:rFonts w:ascii="黑体" w:eastAsia="黑体" w:hAnsi="华文中宋"/>
                <w:sz w:val="24"/>
                <w:szCs w:val="24"/>
              </w:rPr>
            </w:pPr>
            <w:r w:rsidRPr="00BE6956">
              <w:rPr>
                <w:rFonts w:ascii="黑体" w:eastAsia="黑体" w:hAnsi="华文中宋" w:hint="eastAsia"/>
                <w:bCs/>
                <w:sz w:val="24"/>
                <w:szCs w:val="24"/>
              </w:rPr>
              <w:t>单位名称</w:t>
            </w:r>
          </w:p>
        </w:tc>
        <w:tc>
          <w:tcPr>
            <w:tcW w:w="1668" w:type="dxa"/>
            <w:vAlign w:val="center"/>
          </w:tcPr>
          <w:p w:rsidR="00BE6956" w:rsidRPr="00BE6956" w:rsidRDefault="00BE6956" w:rsidP="00BE6956">
            <w:pPr>
              <w:spacing w:line="320" w:lineRule="exact"/>
              <w:jc w:val="center"/>
              <w:rPr>
                <w:rFonts w:ascii="黑体" w:eastAsia="黑体" w:hAnsi="华文中宋"/>
                <w:bCs/>
                <w:sz w:val="24"/>
                <w:szCs w:val="24"/>
              </w:rPr>
            </w:pPr>
            <w:r w:rsidRPr="00BE6956">
              <w:rPr>
                <w:rFonts w:ascii="黑体" w:eastAsia="黑体" w:hAnsi="华文中宋" w:hint="eastAsia"/>
                <w:bCs/>
                <w:sz w:val="24"/>
                <w:szCs w:val="24"/>
              </w:rPr>
              <w:t>正高级专业技术职务或资格人员数（</w:t>
            </w:r>
            <w:r w:rsidRPr="00BE6956">
              <w:rPr>
                <w:rFonts w:ascii="黑体" w:eastAsia="黑体" w:hAnsi="华文中宋"/>
                <w:bCs/>
                <w:sz w:val="24"/>
                <w:szCs w:val="24"/>
              </w:rPr>
              <w:t xml:space="preserve"> </w:t>
            </w:r>
            <w:r w:rsidRPr="00BE6956">
              <w:rPr>
                <w:rFonts w:ascii="黑体" w:eastAsia="黑体" w:hAnsi="华文中宋" w:hint="eastAsia"/>
                <w:bCs/>
                <w:sz w:val="24"/>
                <w:szCs w:val="24"/>
              </w:rPr>
              <w:t>人）</w:t>
            </w:r>
          </w:p>
        </w:tc>
        <w:tc>
          <w:tcPr>
            <w:tcW w:w="1688" w:type="dxa"/>
            <w:vAlign w:val="center"/>
          </w:tcPr>
          <w:p w:rsidR="00BE6956" w:rsidRPr="00BE6956" w:rsidRDefault="00BE6956" w:rsidP="00BE6956">
            <w:pPr>
              <w:spacing w:line="320" w:lineRule="exact"/>
              <w:jc w:val="center"/>
              <w:rPr>
                <w:rFonts w:ascii="黑体" w:eastAsia="黑体" w:hAnsi="华文中宋"/>
                <w:bCs/>
                <w:sz w:val="24"/>
                <w:szCs w:val="24"/>
              </w:rPr>
            </w:pPr>
            <w:r w:rsidRPr="00BE6956">
              <w:rPr>
                <w:rFonts w:ascii="黑体" w:eastAsia="黑体" w:hAnsi="华文中宋" w:hint="eastAsia"/>
                <w:bCs/>
                <w:sz w:val="24"/>
                <w:szCs w:val="24"/>
              </w:rPr>
              <w:t>专门委员会候选人预备人选名额</w:t>
            </w:r>
          </w:p>
          <w:p w:rsidR="00BE6956" w:rsidRPr="00BE6956" w:rsidRDefault="00BE6956" w:rsidP="00BE6956">
            <w:pPr>
              <w:spacing w:line="320" w:lineRule="exact"/>
              <w:jc w:val="center"/>
              <w:rPr>
                <w:rFonts w:ascii="黑体" w:eastAsia="黑体" w:hAnsi="华文中宋"/>
                <w:bCs/>
                <w:sz w:val="24"/>
                <w:szCs w:val="24"/>
              </w:rPr>
            </w:pPr>
            <w:r w:rsidRPr="00BE6956">
              <w:rPr>
                <w:rFonts w:ascii="黑体" w:eastAsia="黑体" w:hAnsi="华文中宋" w:hint="eastAsia"/>
                <w:bCs/>
                <w:sz w:val="24"/>
                <w:szCs w:val="24"/>
              </w:rPr>
              <w:t xml:space="preserve">（ </w:t>
            </w:r>
            <w:r w:rsidRPr="00BE6956">
              <w:rPr>
                <w:rFonts w:ascii="黑体" w:eastAsia="黑体" w:hAnsi="华文中宋"/>
                <w:bCs/>
                <w:sz w:val="24"/>
                <w:szCs w:val="24"/>
              </w:rPr>
              <w:t xml:space="preserve"> </w:t>
            </w:r>
            <w:r w:rsidRPr="00BE6956">
              <w:rPr>
                <w:rFonts w:ascii="黑体" w:eastAsia="黑体" w:hAnsi="华文中宋" w:hint="eastAsia"/>
                <w:bCs/>
                <w:sz w:val="24"/>
                <w:szCs w:val="24"/>
              </w:rPr>
              <w:t>人）</w:t>
            </w:r>
          </w:p>
        </w:tc>
        <w:tc>
          <w:tcPr>
            <w:tcW w:w="1652" w:type="dxa"/>
            <w:vAlign w:val="center"/>
          </w:tcPr>
          <w:p w:rsidR="00BE6956" w:rsidRPr="00BE6956" w:rsidRDefault="00BE6956" w:rsidP="00BE6956">
            <w:pPr>
              <w:spacing w:line="320" w:lineRule="exact"/>
              <w:jc w:val="center"/>
              <w:rPr>
                <w:rFonts w:ascii="黑体" w:eastAsia="黑体" w:hAnsi="华文中宋"/>
                <w:bCs/>
                <w:sz w:val="24"/>
                <w:szCs w:val="24"/>
              </w:rPr>
            </w:pPr>
            <w:r w:rsidRPr="00BE6956">
              <w:rPr>
                <w:rFonts w:ascii="黑体" w:eastAsia="黑体" w:hAnsi="华文中宋" w:hint="eastAsia"/>
                <w:bCs/>
                <w:sz w:val="24"/>
                <w:szCs w:val="24"/>
              </w:rPr>
              <w:t>校学术委员会委员候选人预备人选名额</w:t>
            </w:r>
          </w:p>
          <w:p w:rsidR="00BE6956" w:rsidRPr="00BE6956" w:rsidRDefault="00BE6956" w:rsidP="00BE6956">
            <w:pPr>
              <w:spacing w:line="320" w:lineRule="exact"/>
              <w:jc w:val="center"/>
              <w:rPr>
                <w:rFonts w:ascii="黑体" w:eastAsia="黑体" w:hAnsi="华文中宋"/>
                <w:bCs/>
                <w:sz w:val="24"/>
                <w:szCs w:val="24"/>
              </w:rPr>
            </w:pPr>
            <w:r w:rsidRPr="00BE6956">
              <w:rPr>
                <w:rFonts w:ascii="黑体" w:eastAsia="黑体" w:hAnsi="华文中宋" w:hint="eastAsia"/>
                <w:bCs/>
                <w:sz w:val="24"/>
                <w:szCs w:val="24"/>
              </w:rPr>
              <w:t>（人）</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教育科学学院/特殊教育学院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25</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8</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3</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哲学与社会发展学院/科学技术与社会研究院</w:t>
            </w:r>
          </w:p>
        </w:tc>
        <w:tc>
          <w:tcPr>
            <w:tcW w:w="1668" w:type="dxa"/>
            <w:vAlign w:val="center"/>
          </w:tcPr>
          <w:p w:rsidR="00BE6956" w:rsidRPr="00BE6956" w:rsidRDefault="00753004" w:rsidP="00BE6956">
            <w:pPr>
              <w:spacing w:line="320" w:lineRule="exact"/>
              <w:jc w:val="center"/>
              <w:rPr>
                <w:rFonts w:ascii="仿宋_GB2312" w:eastAsia="仿宋_GB2312" w:hAnsi="华文中宋"/>
                <w:bCs/>
                <w:sz w:val="24"/>
                <w:szCs w:val="24"/>
              </w:rPr>
            </w:pPr>
            <w:r>
              <w:rPr>
                <w:rFonts w:ascii="仿宋_GB2312" w:eastAsia="仿宋_GB2312" w:hAnsi="华文中宋" w:hint="eastAsia"/>
                <w:bCs/>
                <w:sz w:val="24"/>
                <w:szCs w:val="24"/>
              </w:rPr>
              <w:t>16</w:t>
            </w:r>
          </w:p>
        </w:tc>
        <w:tc>
          <w:tcPr>
            <w:tcW w:w="1688" w:type="dxa"/>
            <w:vAlign w:val="center"/>
          </w:tcPr>
          <w:p w:rsidR="00BE6956" w:rsidRPr="00BE6956" w:rsidRDefault="00753004" w:rsidP="00BE6956">
            <w:pPr>
              <w:spacing w:line="320" w:lineRule="exact"/>
              <w:jc w:val="center"/>
              <w:rPr>
                <w:rFonts w:ascii="仿宋_GB2312" w:eastAsia="仿宋_GB2312" w:hAnsi="华文中宋"/>
                <w:bCs/>
                <w:sz w:val="24"/>
                <w:szCs w:val="24"/>
              </w:rPr>
            </w:pPr>
            <w:r>
              <w:rPr>
                <w:rFonts w:ascii="仿宋_GB2312" w:eastAsia="仿宋_GB2312" w:hAnsi="华文中宋" w:hint="eastAsia"/>
                <w:bCs/>
                <w:sz w:val="24"/>
                <w:szCs w:val="24"/>
              </w:rPr>
              <w:t>5</w:t>
            </w:r>
          </w:p>
        </w:tc>
        <w:tc>
          <w:tcPr>
            <w:tcW w:w="1652" w:type="dxa"/>
            <w:vAlign w:val="center"/>
          </w:tcPr>
          <w:p w:rsidR="00BE6956" w:rsidRPr="00BE6956" w:rsidRDefault="00753004" w:rsidP="00BE6956">
            <w:pPr>
              <w:spacing w:line="320" w:lineRule="exact"/>
              <w:jc w:val="center"/>
              <w:rPr>
                <w:rFonts w:ascii="仿宋_GB2312" w:eastAsia="仿宋_GB2312" w:hAnsi="华文中宋"/>
                <w:bCs/>
                <w:sz w:val="24"/>
                <w:szCs w:val="24"/>
              </w:rPr>
            </w:pPr>
            <w:r>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马克思主义学院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22</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7</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历史文化学院</w:t>
            </w:r>
          </w:p>
        </w:tc>
        <w:tc>
          <w:tcPr>
            <w:tcW w:w="1668" w:type="dxa"/>
            <w:vAlign w:val="center"/>
          </w:tcPr>
          <w:p w:rsidR="00BE6956" w:rsidRPr="00BE6956"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17</w:t>
            </w:r>
          </w:p>
        </w:tc>
        <w:tc>
          <w:tcPr>
            <w:tcW w:w="1688" w:type="dxa"/>
            <w:vAlign w:val="center"/>
          </w:tcPr>
          <w:p w:rsidR="00BE6956" w:rsidRPr="00BE6956" w:rsidDel="003D100E"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5</w:t>
            </w:r>
          </w:p>
        </w:tc>
        <w:tc>
          <w:tcPr>
            <w:tcW w:w="1652" w:type="dxa"/>
            <w:vAlign w:val="center"/>
          </w:tcPr>
          <w:p w:rsidR="00BE6956" w:rsidRPr="00BE6956" w:rsidDel="003D100E" w:rsidRDefault="00BE6956" w:rsidP="00BE6956">
            <w:pPr>
              <w:spacing w:line="320" w:lineRule="exact"/>
              <w:ind w:firstLineChars="300" w:firstLine="720"/>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5</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外国语言文化学院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16</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5</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6</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国际文化学院</w:t>
            </w:r>
          </w:p>
        </w:tc>
        <w:tc>
          <w:tcPr>
            <w:tcW w:w="1668" w:type="dxa"/>
            <w:vAlign w:val="center"/>
          </w:tcPr>
          <w:p w:rsidR="00BE6956" w:rsidRPr="00BE6956"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5</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7</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美术学院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12</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4</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8</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教育信息技术学院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18</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5</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9</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数学科学学院</w:t>
            </w:r>
          </w:p>
        </w:tc>
        <w:tc>
          <w:tcPr>
            <w:tcW w:w="1668" w:type="dxa"/>
            <w:vAlign w:val="center"/>
          </w:tcPr>
          <w:p w:rsidR="00BE6956" w:rsidRPr="00BE6956" w:rsidRDefault="00753004" w:rsidP="00BE6956">
            <w:pPr>
              <w:spacing w:line="320" w:lineRule="exact"/>
              <w:jc w:val="center"/>
              <w:rPr>
                <w:rFonts w:ascii="仿宋_GB2312" w:eastAsia="仿宋_GB2312" w:hAnsi="华文中宋"/>
                <w:bCs/>
                <w:sz w:val="24"/>
                <w:szCs w:val="24"/>
              </w:rPr>
            </w:pPr>
            <w:r>
              <w:rPr>
                <w:rFonts w:ascii="仿宋_GB2312" w:eastAsia="仿宋_GB2312" w:hAnsi="华文中宋" w:hint="eastAsia"/>
                <w:bCs/>
                <w:sz w:val="24"/>
                <w:szCs w:val="24"/>
              </w:rPr>
              <w:t>31</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9</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3</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10</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华南数学应用于交叉研究中心</w:t>
            </w:r>
          </w:p>
        </w:tc>
        <w:tc>
          <w:tcPr>
            <w:tcW w:w="1668" w:type="dxa"/>
            <w:vAlign w:val="center"/>
          </w:tcPr>
          <w:p w:rsidR="00BE6956" w:rsidRPr="00BE6956" w:rsidDel="003D100E"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2</w:t>
            </w:r>
          </w:p>
        </w:tc>
        <w:tc>
          <w:tcPr>
            <w:tcW w:w="1688" w:type="dxa"/>
            <w:vAlign w:val="center"/>
          </w:tcPr>
          <w:p w:rsidR="00BE6956" w:rsidRPr="00BE6956" w:rsidDel="00552CB1"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Del="00552CB1"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11</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生命科学学院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53</w:t>
            </w:r>
          </w:p>
        </w:tc>
        <w:tc>
          <w:tcPr>
            <w:tcW w:w="1688" w:type="dxa"/>
            <w:vAlign w:val="center"/>
          </w:tcPr>
          <w:p w:rsidR="00BE6956" w:rsidRPr="00BE6956" w:rsidRDefault="00BE6956" w:rsidP="00DF2988">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16</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5</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12</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心理学院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32</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10</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3</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13</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脑科学与康复医学研究院</w:t>
            </w:r>
          </w:p>
        </w:tc>
        <w:tc>
          <w:tcPr>
            <w:tcW w:w="1668" w:type="dxa"/>
            <w:vAlign w:val="center"/>
          </w:tcPr>
          <w:p w:rsidR="00BE6956" w:rsidRPr="00BE6956" w:rsidDel="003D100E"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8</w:t>
            </w:r>
          </w:p>
        </w:tc>
        <w:tc>
          <w:tcPr>
            <w:tcW w:w="1688" w:type="dxa"/>
            <w:vAlign w:val="center"/>
          </w:tcPr>
          <w:p w:rsidR="00BE6956" w:rsidRPr="00BE6956" w:rsidDel="003D100E"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c>
          <w:tcPr>
            <w:tcW w:w="1652" w:type="dxa"/>
            <w:vAlign w:val="center"/>
          </w:tcPr>
          <w:p w:rsidR="00BE6956" w:rsidRPr="00BE6956" w:rsidDel="00552CB1"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14</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地理科学学院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22</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7</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15</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计算机学院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16</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5</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lastRenderedPageBreak/>
              <w:t>16</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半导体科学技术研究院</w:t>
            </w:r>
          </w:p>
        </w:tc>
        <w:tc>
          <w:tcPr>
            <w:tcW w:w="1668" w:type="dxa"/>
            <w:vAlign w:val="center"/>
          </w:tcPr>
          <w:p w:rsidR="00BE6956" w:rsidRPr="00BE6956" w:rsidRDefault="00BE6956" w:rsidP="00BE6956">
            <w:pPr>
              <w:spacing w:line="320" w:lineRule="exact"/>
              <w:ind w:firstLineChars="250" w:firstLine="600"/>
              <w:rPr>
                <w:rFonts w:ascii="仿宋_GB2312" w:eastAsia="仿宋_GB2312" w:hAnsi="华文中宋"/>
                <w:bCs/>
                <w:sz w:val="24"/>
                <w:szCs w:val="24"/>
              </w:rPr>
            </w:pPr>
            <w:r w:rsidRPr="00BE6956">
              <w:rPr>
                <w:rFonts w:ascii="仿宋_GB2312" w:eastAsia="仿宋_GB2312" w:hAnsi="华文中宋" w:hint="eastAsia"/>
                <w:bCs/>
                <w:sz w:val="24"/>
                <w:szCs w:val="24"/>
              </w:rPr>
              <w:t>12</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4</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17</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生物光子学研究院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14</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4</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18</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教师教育学部（新师范学院、教师发展学院、教师教育实训中心）</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3</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19</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文学院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25</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8</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3</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20</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经济与管理学院</w:t>
            </w:r>
          </w:p>
        </w:tc>
        <w:tc>
          <w:tcPr>
            <w:tcW w:w="1668" w:type="dxa"/>
            <w:vAlign w:val="center"/>
          </w:tcPr>
          <w:p w:rsidR="00BE6956" w:rsidRPr="00BE6956" w:rsidRDefault="00BE6956" w:rsidP="00D7315A">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4</w:t>
            </w:r>
            <w:r w:rsidR="00D7315A">
              <w:rPr>
                <w:rFonts w:ascii="仿宋_GB2312" w:eastAsia="仿宋_GB2312" w:hAnsi="宋体" w:cs="宋体"/>
                <w:color w:val="000000"/>
                <w:sz w:val="24"/>
                <w:szCs w:val="24"/>
              </w:rPr>
              <w:t>3</w:t>
            </w:r>
          </w:p>
        </w:tc>
        <w:tc>
          <w:tcPr>
            <w:tcW w:w="1688" w:type="dxa"/>
            <w:vAlign w:val="center"/>
          </w:tcPr>
          <w:p w:rsidR="00BE6956" w:rsidRPr="00BE6956" w:rsidRDefault="00BE6956" w:rsidP="00DF2988">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13</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4</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21</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法学院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18</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5</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22</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政治与公共管理学院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17</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5</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23</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体育科学学院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26</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8</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3</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24</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音乐学院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20</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6</w:t>
            </w:r>
          </w:p>
        </w:tc>
        <w:tc>
          <w:tcPr>
            <w:tcW w:w="1652" w:type="dxa"/>
            <w:vAlign w:val="center"/>
          </w:tcPr>
          <w:p w:rsidR="00BE6956" w:rsidRPr="00BE6956" w:rsidRDefault="00BE6956" w:rsidP="00BE6956">
            <w:pPr>
              <w:spacing w:line="320" w:lineRule="exact"/>
              <w:ind w:firstLineChars="250" w:firstLine="600"/>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25</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物理与电信工程学院</w:t>
            </w:r>
          </w:p>
        </w:tc>
        <w:tc>
          <w:tcPr>
            <w:tcW w:w="1668" w:type="dxa"/>
            <w:vAlign w:val="center"/>
          </w:tcPr>
          <w:p w:rsidR="00BE6956" w:rsidRPr="00BE6956" w:rsidDel="00654617"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35</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4</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26</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量子物质研究院</w:t>
            </w:r>
          </w:p>
        </w:tc>
        <w:tc>
          <w:tcPr>
            <w:tcW w:w="1668" w:type="dxa"/>
            <w:vAlign w:val="center"/>
          </w:tcPr>
          <w:p w:rsidR="00BE6956" w:rsidRPr="00BE6956" w:rsidDel="004F25EA"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1</w:t>
            </w:r>
          </w:p>
        </w:tc>
        <w:tc>
          <w:tcPr>
            <w:tcW w:w="1688"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27</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分析测试中心</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28</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化学学院</w:t>
            </w:r>
          </w:p>
        </w:tc>
        <w:tc>
          <w:tcPr>
            <w:tcW w:w="1668" w:type="dxa"/>
            <w:vAlign w:val="center"/>
          </w:tcPr>
          <w:p w:rsidR="00BE6956" w:rsidRPr="00BE6956" w:rsidRDefault="00753004" w:rsidP="00BE6956">
            <w:pPr>
              <w:spacing w:line="320" w:lineRule="exact"/>
              <w:jc w:val="center"/>
              <w:rPr>
                <w:rFonts w:ascii="仿宋_GB2312" w:eastAsia="仿宋_GB2312" w:hAnsi="华文中宋"/>
                <w:bCs/>
                <w:sz w:val="24"/>
                <w:szCs w:val="24"/>
              </w:rPr>
            </w:pPr>
            <w:r>
              <w:rPr>
                <w:rFonts w:ascii="仿宋_GB2312" w:eastAsia="仿宋_GB2312" w:hAnsi="华文中宋" w:hint="eastAsia"/>
                <w:bCs/>
                <w:sz w:val="24"/>
                <w:szCs w:val="24"/>
              </w:rPr>
              <w:t>41</w:t>
            </w:r>
          </w:p>
        </w:tc>
        <w:tc>
          <w:tcPr>
            <w:tcW w:w="1688" w:type="dxa"/>
            <w:vAlign w:val="center"/>
          </w:tcPr>
          <w:p w:rsidR="00BE6956" w:rsidRPr="00BE6956" w:rsidRDefault="00753004" w:rsidP="00BE6956">
            <w:pPr>
              <w:spacing w:line="320" w:lineRule="exact"/>
              <w:jc w:val="center"/>
              <w:rPr>
                <w:rFonts w:ascii="仿宋_GB2312" w:eastAsia="仿宋_GB2312" w:hAnsi="华文中宋"/>
                <w:bCs/>
                <w:sz w:val="24"/>
                <w:szCs w:val="24"/>
              </w:rPr>
            </w:pPr>
            <w:r>
              <w:rPr>
                <w:rFonts w:ascii="仿宋_GB2312" w:eastAsia="仿宋_GB2312" w:hAnsi="华文中宋" w:hint="eastAsia"/>
                <w:bCs/>
                <w:sz w:val="24"/>
                <w:szCs w:val="24"/>
              </w:rPr>
              <w:t>12</w:t>
            </w:r>
          </w:p>
        </w:tc>
        <w:tc>
          <w:tcPr>
            <w:tcW w:w="1652" w:type="dxa"/>
            <w:vAlign w:val="center"/>
          </w:tcPr>
          <w:p w:rsidR="00BE6956" w:rsidRPr="00BE6956" w:rsidRDefault="00753004" w:rsidP="00BE6956">
            <w:pPr>
              <w:spacing w:line="320" w:lineRule="exact"/>
              <w:jc w:val="center"/>
              <w:rPr>
                <w:rFonts w:ascii="仿宋_GB2312" w:eastAsia="仿宋_GB2312" w:hAnsi="华文中宋"/>
                <w:bCs/>
                <w:sz w:val="24"/>
                <w:szCs w:val="24"/>
              </w:rPr>
            </w:pPr>
            <w:r>
              <w:rPr>
                <w:rFonts w:ascii="仿宋_GB2312" w:eastAsia="仿宋_GB2312" w:hAnsi="华文中宋" w:hint="eastAsia"/>
                <w:bCs/>
                <w:sz w:val="24"/>
                <w:szCs w:val="24"/>
              </w:rPr>
              <w:t>4</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29</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信息光电子科技学院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23</w:t>
            </w:r>
          </w:p>
        </w:tc>
        <w:tc>
          <w:tcPr>
            <w:tcW w:w="1688" w:type="dxa"/>
            <w:vAlign w:val="center"/>
          </w:tcPr>
          <w:p w:rsidR="00BE6956" w:rsidRPr="00BE6956" w:rsidRDefault="00BE6956" w:rsidP="00BE6956">
            <w:pPr>
              <w:spacing w:line="320" w:lineRule="exact"/>
              <w:ind w:firstLineChars="300" w:firstLine="720"/>
              <w:rPr>
                <w:rFonts w:ascii="仿宋_GB2312" w:eastAsia="仿宋_GB2312" w:hAnsi="华文中宋"/>
                <w:bCs/>
                <w:sz w:val="24"/>
                <w:szCs w:val="24"/>
              </w:rPr>
            </w:pPr>
            <w:r w:rsidRPr="00BE6956">
              <w:rPr>
                <w:rFonts w:ascii="仿宋_GB2312" w:eastAsia="仿宋_GB2312" w:hAnsi="华文中宋" w:hint="eastAsia"/>
                <w:bCs/>
                <w:sz w:val="24"/>
                <w:szCs w:val="24"/>
              </w:rPr>
              <w:t>7</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30</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华南先进光电子研究院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17</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5</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31</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环境学院</w:t>
            </w:r>
          </w:p>
        </w:tc>
        <w:tc>
          <w:tcPr>
            <w:tcW w:w="1668" w:type="dxa"/>
            <w:vAlign w:val="center"/>
          </w:tcPr>
          <w:p w:rsidR="00BE6956" w:rsidRPr="00BE6956" w:rsidRDefault="00D90721" w:rsidP="00BE6956">
            <w:pPr>
              <w:spacing w:line="320" w:lineRule="exact"/>
              <w:jc w:val="center"/>
              <w:rPr>
                <w:rFonts w:ascii="仿宋_GB2312" w:eastAsia="仿宋_GB2312" w:hAnsi="华文中宋"/>
                <w:bCs/>
                <w:sz w:val="24"/>
                <w:szCs w:val="24"/>
              </w:rPr>
            </w:pPr>
            <w:r>
              <w:rPr>
                <w:rFonts w:ascii="仿宋_GB2312" w:eastAsia="仿宋_GB2312" w:hAnsi="华文中宋" w:hint="eastAsia"/>
                <w:bCs/>
                <w:sz w:val="24"/>
                <w:szCs w:val="24"/>
              </w:rPr>
              <w:t>21</w:t>
            </w:r>
          </w:p>
        </w:tc>
        <w:tc>
          <w:tcPr>
            <w:tcW w:w="1688" w:type="dxa"/>
            <w:vAlign w:val="center"/>
          </w:tcPr>
          <w:p w:rsidR="00BE6956" w:rsidRPr="00BE6956" w:rsidRDefault="00D90721" w:rsidP="00BE6956">
            <w:pPr>
              <w:spacing w:line="320" w:lineRule="exact"/>
              <w:jc w:val="center"/>
              <w:rPr>
                <w:rFonts w:ascii="仿宋_GB2312" w:eastAsia="仿宋_GB2312" w:hAnsi="华文中宋"/>
                <w:bCs/>
                <w:sz w:val="24"/>
                <w:szCs w:val="24"/>
              </w:rPr>
            </w:pPr>
            <w:r>
              <w:rPr>
                <w:rFonts w:ascii="仿宋_GB2312" w:eastAsia="仿宋_GB2312" w:hAnsi="华文中宋" w:hint="eastAsia"/>
                <w:bCs/>
                <w:sz w:val="24"/>
                <w:szCs w:val="24"/>
              </w:rPr>
              <w:t>6</w:t>
            </w:r>
          </w:p>
        </w:tc>
        <w:tc>
          <w:tcPr>
            <w:tcW w:w="1652" w:type="dxa"/>
            <w:vAlign w:val="center"/>
          </w:tcPr>
          <w:p w:rsidR="00BE6956" w:rsidRPr="00BE6956" w:rsidRDefault="00BE6956" w:rsidP="00D90721">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 xml:space="preserve">  </w:t>
            </w:r>
            <w:r w:rsidR="00753004">
              <w:rPr>
                <w:rFonts w:ascii="仿宋_GB2312" w:eastAsia="仿宋_GB2312" w:hAnsi="华文中宋" w:hint="eastAsia"/>
                <w:bCs/>
                <w:sz w:val="24"/>
                <w:szCs w:val="24"/>
              </w:rPr>
              <w:t xml:space="preserve">  </w:t>
            </w:r>
            <w:r w:rsidR="006961CC">
              <w:rPr>
                <w:rFonts w:ascii="仿宋_GB2312" w:eastAsia="仿宋_GB2312" w:hAnsi="华文中宋" w:hint="eastAsia"/>
                <w:bCs/>
                <w:sz w:val="24"/>
                <w:szCs w:val="24"/>
              </w:rPr>
              <w:t xml:space="preserve"> </w:t>
            </w:r>
            <w:r w:rsidRPr="00BE6956">
              <w:rPr>
                <w:rFonts w:ascii="仿宋_GB2312" w:eastAsia="仿宋_GB2312" w:hAnsi="华文中宋" w:hint="eastAsia"/>
                <w:bCs/>
                <w:sz w:val="24"/>
                <w:szCs w:val="24"/>
              </w:rPr>
              <w:t xml:space="preserve"> </w:t>
            </w:r>
            <w:r w:rsidR="00D90721">
              <w:rPr>
                <w:rFonts w:ascii="仿宋_GB2312" w:eastAsia="仿宋_GB2312" w:hAnsi="华文中宋" w:hint="eastAsia"/>
                <w:bCs/>
                <w:sz w:val="24"/>
                <w:szCs w:val="24"/>
              </w:rPr>
              <w:t>2</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32</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旅游管理学院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6</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33</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城市文化学院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3</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34</w:t>
            </w:r>
          </w:p>
        </w:tc>
        <w:tc>
          <w:tcPr>
            <w:tcW w:w="3335" w:type="dxa"/>
            <w:vAlign w:val="center"/>
          </w:tcPr>
          <w:p w:rsidR="00BE6956" w:rsidRPr="00BE6956" w:rsidRDefault="00BE6956" w:rsidP="00BE6956">
            <w:pPr>
              <w:spacing w:line="320" w:lineRule="exact"/>
              <w:rPr>
                <w:rFonts w:ascii="仿宋_GB2312" w:eastAsia="仿宋_GB2312" w:hAnsi="华文中宋"/>
                <w:bCs/>
                <w:strike/>
                <w:sz w:val="24"/>
                <w:szCs w:val="24"/>
              </w:rPr>
            </w:pPr>
            <w:r w:rsidRPr="00BE6956">
              <w:rPr>
                <w:rFonts w:ascii="仿宋_GB2312" w:eastAsia="仿宋_GB2312" w:hAnsi="华文中宋" w:hint="eastAsia"/>
                <w:bCs/>
                <w:sz w:val="24"/>
                <w:szCs w:val="24"/>
              </w:rPr>
              <w:t>国际商学院</w:t>
            </w:r>
          </w:p>
        </w:tc>
        <w:tc>
          <w:tcPr>
            <w:tcW w:w="1668" w:type="dxa"/>
            <w:vAlign w:val="center"/>
          </w:tcPr>
          <w:p w:rsidR="00BE6956" w:rsidRPr="00010C4D" w:rsidRDefault="00BE6956" w:rsidP="00BE6956">
            <w:pPr>
              <w:spacing w:line="320" w:lineRule="exact"/>
              <w:jc w:val="center"/>
              <w:rPr>
                <w:rFonts w:ascii="仿宋_GB2312" w:eastAsia="仿宋_GB2312" w:hAnsi="华文中宋"/>
                <w:bCs/>
                <w:sz w:val="24"/>
                <w:szCs w:val="24"/>
              </w:rPr>
            </w:pPr>
            <w:r w:rsidRPr="00010C4D">
              <w:rPr>
                <w:rFonts w:ascii="仿宋_GB2312" w:eastAsia="仿宋_GB2312" w:hAnsi="华文中宋" w:hint="eastAsia"/>
                <w:bCs/>
                <w:sz w:val="24"/>
                <w:szCs w:val="24"/>
              </w:rPr>
              <w:t>2</w:t>
            </w:r>
          </w:p>
        </w:tc>
        <w:tc>
          <w:tcPr>
            <w:tcW w:w="1688" w:type="dxa"/>
            <w:vAlign w:val="center"/>
          </w:tcPr>
          <w:p w:rsidR="00BE6956" w:rsidRPr="00010C4D" w:rsidRDefault="00BE6956" w:rsidP="00BE6956">
            <w:pPr>
              <w:spacing w:line="320" w:lineRule="exact"/>
              <w:jc w:val="center"/>
              <w:rPr>
                <w:rFonts w:ascii="仿宋_GB2312" w:eastAsia="仿宋_GB2312" w:hAnsi="华文中宋"/>
                <w:bCs/>
                <w:sz w:val="24"/>
                <w:szCs w:val="24"/>
              </w:rPr>
            </w:pPr>
            <w:r w:rsidRPr="00010C4D">
              <w:rPr>
                <w:rFonts w:ascii="仿宋_GB2312" w:eastAsia="仿宋_GB2312" w:hAnsi="华文中宋" w:hint="eastAsia"/>
                <w:bCs/>
                <w:sz w:val="24"/>
                <w:szCs w:val="24"/>
              </w:rPr>
              <w:t>1</w:t>
            </w:r>
          </w:p>
        </w:tc>
        <w:tc>
          <w:tcPr>
            <w:tcW w:w="1652" w:type="dxa"/>
            <w:vAlign w:val="center"/>
          </w:tcPr>
          <w:p w:rsidR="00BE6956" w:rsidRPr="00010C4D" w:rsidRDefault="00BE6956" w:rsidP="00BE6956">
            <w:pPr>
              <w:spacing w:line="320" w:lineRule="exact"/>
              <w:jc w:val="center"/>
              <w:rPr>
                <w:rFonts w:ascii="仿宋_GB2312" w:eastAsia="仿宋_GB2312" w:hAnsi="华文中宋"/>
                <w:bCs/>
                <w:sz w:val="24"/>
                <w:szCs w:val="24"/>
              </w:rPr>
            </w:pPr>
            <w:r w:rsidRPr="00010C4D">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35</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软件学院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36</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职业教育学院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37</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国际联合学院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lastRenderedPageBreak/>
              <w:t>38</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网络教育学院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4</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39</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网络中心</w:t>
            </w:r>
          </w:p>
        </w:tc>
        <w:tc>
          <w:tcPr>
            <w:tcW w:w="1668" w:type="dxa"/>
            <w:vAlign w:val="center"/>
          </w:tcPr>
          <w:p w:rsidR="00BE6956" w:rsidRPr="00BE6956" w:rsidDel="004F25EA"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0</w:t>
            </w:r>
          </w:p>
        </w:tc>
        <w:tc>
          <w:tcPr>
            <w:tcW w:w="1688"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0</w:t>
            </w:r>
          </w:p>
        </w:tc>
        <w:tc>
          <w:tcPr>
            <w:tcW w:w="1652"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0</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40</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图书馆</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7</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c>
          <w:tcPr>
            <w:tcW w:w="1652"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 xml:space="preserve">      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41</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学报编辑部</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3</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42</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教师发展中心（教师教学发展中心、艺术教育中心、教育信息技术中心）</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2</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43</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档案馆</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44</w:t>
            </w:r>
          </w:p>
        </w:tc>
        <w:tc>
          <w:tcPr>
            <w:tcW w:w="3335" w:type="dxa"/>
            <w:vAlign w:val="center"/>
          </w:tcPr>
          <w:p w:rsidR="00BE6956" w:rsidRPr="00BE6956" w:rsidRDefault="00BE6956" w:rsidP="00BE6956">
            <w:pPr>
              <w:spacing w:line="320" w:lineRule="exact"/>
              <w:rPr>
                <w:rFonts w:ascii="仿宋_GB2312" w:eastAsia="仿宋_GB2312" w:hAnsi="华文中宋"/>
                <w:bCs/>
                <w:strike/>
                <w:sz w:val="24"/>
                <w:szCs w:val="24"/>
              </w:rPr>
            </w:pPr>
            <w:r w:rsidRPr="00BE6956">
              <w:rPr>
                <w:rFonts w:ascii="仿宋_GB2312" w:eastAsia="仿宋_GB2312" w:hAnsi="华文中宋" w:hint="eastAsia"/>
                <w:bCs/>
                <w:sz w:val="24"/>
                <w:szCs w:val="24"/>
              </w:rPr>
              <w:t>继续教育学院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45</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校医院</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华文中宋" w:hint="eastAsia"/>
                <w:bCs/>
                <w:sz w:val="24"/>
                <w:szCs w:val="24"/>
              </w:rPr>
              <w:t>1</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46</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（清远）科技创新研究院</w:t>
            </w:r>
          </w:p>
        </w:tc>
        <w:tc>
          <w:tcPr>
            <w:tcW w:w="1668" w:type="dxa"/>
            <w:vAlign w:val="center"/>
          </w:tcPr>
          <w:p w:rsidR="00BE6956" w:rsidRPr="00BE6956" w:rsidDel="004F25EA"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w:t>
            </w:r>
          </w:p>
        </w:tc>
        <w:tc>
          <w:tcPr>
            <w:tcW w:w="1688"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宋体" w:cs="宋体" w:hint="eastAsia"/>
                <w:color w:val="000000"/>
                <w:sz w:val="24"/>
                <w:szCs w:val="24"/>
              </w:rPr>
              <w:t>—</w:t>
            </w:r>
          </w:p>
        </w:tc>
        <w:tc>
          <w:tcPr>
            <w:tcW w:w="1652"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宋体" w:cs="宋体" w:hint="eastAsia"/>
                <w:color w:val="000000"/>
                <w:sz w:val="24"/>
                <w:szCs w:val="24"/>
              </w:rPr>
              <w:t>—</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47</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物理前沿科学研究院</w:t>
            </w:r>
          </w:p>
        </w:tc>
        <w:tc>
          <w:tcPr>
            <w:tcW w:w="1668" w:type="dxa"/>
            <w:vAlign w:val="center"/>
          </w:tcPr>
          <w:p w:rsidR="00BE6956" w:rsidRPr="00BE6956" w:rsidDel="004F25EA"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w:t>
            </w:r>
          </w:p>
        </w:tc>
        <w:tc>
          <w:tcPr>
            <w:tcW w:w="1688"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宋体" w:cs="宋体" w:hint="eastAsia"/>
                <w:color w:val="000000"/>
                <w:sz w:val="24"/>
                <w:szCs w:val="24"/>
              </w:rPr>
              <w:t>—</w:t>
            </w:r>
          </w:p>
        </w:tc>
        <w:tc>
          <w:tcPr>
            <w:tcW w:w="1652"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宋体" w:cs="宋体" w:hint="eastAsia"/>
                <w:color w:val="000000"/>
                <w:sz w:val="24"/>
                <w:szCs w:val="24"/>
              </w:rPr>
              <w:t>—</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48</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人文社会科学高等研究院（目前没有专职教学科研人员）</w:t>
            </w:r>
          </w:p>
        </w:tc>
        <w:tc>
          <w:tcPr>
            <w:tcW w:w="166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宋体" w:cs="宋体" w:hint="eastAsia"/>
                <w:color w:val="000000"/>
                <w:sz w:val="24"/>
                <w:szCs w:val="24"/>
              </w:rPr>
              <w:t>－</w:t>
            </w:r>
          </w:p>
        </w:tc>
        <w:tc>
          <w:tcPr>
            <w:tcW w:w="1688"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宋体" w:cs="宋体" w:hint="eastAsia"/>
                <w:color w:val="000000"/>
                <w:sz w:val="24"/>
                <w:szCs w:val="24"/>
              </w:rPr>
              <w:t>－</w:t>
            </w:r>
          </w:p>
        </w:tc>
        <w:tc>
          <w:tcPr>
            <w:tcW w:w="1652" w:type="dxa"/>
            <w:vAlign w:val="center"/>
          </w:tcPr>
          <w:p w:rsidR="00BE6956" w:rsidRPr="00BE6956"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宋体" w:cs="宋体" w:hint="eastAsia"/>
                <w:color w:val="000000"/>
                <w:sz w:val="24"/>
                <w:szCs w:val="24"/>
              </w:rPr>
              <w:t>－</w:t>
            </w:r>
          </w:p>
        </w:tc>
      </w:tr>
      <w:tr w:rsidR="00BE6956" w:rsidRPr="00BE6956" w:rsidTr="00FF5F55">
        <w:tc>
          <w:tcPr>
            <w:tcW w:w="696" w:type="dxa"/>
          </w:tcPr>
          <w:p w:rsidR="00BE6956" w:rsidRPr="00BE6956" w:rsidRDefault="00BE6956" w:rsidP="00BE6956">
            <w:pPr>
              <w:spacing w:line="580" w:lineRule="exact"/>
              <w:rPr>
                <w:rFonts w:ascii="仿宋_GB2312" w:eastAsia="仿宋_GB2312" w:hAnsi="华文中宋"/>
                <w:bCs/>
                <w:sz w:val="24"/>
                <w:szCs w:val="24"/>
              </w:rPr>
            </w:pPr>
            <w:r w:rsidRPr="00BE6956">
              <w:rPr>
                <w:rFonts w:ascii="仿宋_GB2312" w:eastAsia="仿宋_GB2312" w:hAnsi="华文中宋" w:hint="eastAsia"/>
                <w:bCs/>
                <w:sz w:val="24"/>
                <w:szCs w:val="24"/>
              </w:rPr>
              <w:t>49</w:t>
            </w:r>
          </w:p>
        </w:tc>
        <w:tc>
          <w:tcPr>
            <w:tcW w:w="3335" w:type="dxa"/>
            <w:vAlign w:val="center"/>
          </w:tcPr>
          <w:p w:rsidR="00BE6956" w:rsidRPr="00BE6956" w:rsidRDefault="00BE6956" w:rsidP="00BE6956">
            <w:pPr>
              <w:spacing w:line="320" w:lineRule="exact"/>
              <w:rPr>
                <w:rFonts w:ascii="仿宋_GB2312" w:eastAsia="仿宋_GB2312" w:hAnsi="华文中宋"/>
                <w:bCs/>
                <w:sz w:val="24"/>
                <w:szCs w:val="24"/>
              </w:rPr>
            </w:pPr>
            <w:r w:rsidRPr="00BE6956">
              <w:rPr>
                <w:rFonts w:ascii="仿宋_GB2312" w:eastAsia="仿宋_GB2312" w:hAnsi="华文中宋" w:hint="eastAsia"/>
                <w:bCs/>
                <w:sz w:val="24"/>
                <w:szCs w:val="24"/>
              </w:rPr>
              <w:t>粤港澳大湾区教师教育学院</w:t>
            </w:r>
          </w:p>
        </w:tc>
        <w:tc>
          <w:tcPr>
            <w:tcW w:w="1668" w:type="dxa"/>
            <w:vAlign w:val="center"/>
          </w:tcPr>
          <w:p w:rsidR="00BE6956" w:rsidRPr="00BE6956" w:rsidDel="004F25EA" w:rsidRDefault="00BE6956" w:rsidP="00BE6956">
            <w:pPr>
              <w:spacing w:line="320" w:lineRule="exact"/>
              <w:jc w:val="center"/>
              <w:rPr>
                <w:rFonts w:ascii="仿宋_GB2312" w:eastAsia="仿宋_GB2312" w:hAnsi="宋体" w:cs="宋体"/>
                <w:color w:val="000000"/>
                <w:sz w:val="24"/>
                <w:szCs w:val="24"/>
              </w:rPr>
            </w:pPr>
            <w:r w:rsidRPr="00BE6956">
              <w:rPr>
                <w:rFonts w:ascii="仿宋_GB2312" w:eastAsia="仿宋_GB2312" w:hAnsi="宋体" w:cs="宋体" w:hint="eastAsia"/>
                <w:color w:val="000000"/>
                <w:sz w:val="24"/>
                <w:szCs w:val="24"/>
              </w:rPr>
              <w:t>－</w:t>
            </w:r>
          </w:p>
        </w:tc>
        <w:tc>
          <w:tcPr>
            <w:tcW w:w="1688"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宋体" w:cs="宋体" w:hint="eastAsia"/>
                <w:color w:val="000000"/>
                <w:sz w:val="24"/>
                <w:szCs w:val="24"/>
              </w:rPr>
              <w:t>－</w:t>
            </w:r>
          </w:p>
        </w:tc>
        <w:tc>
          <w:tcPr>
            <w:tcW w:w="1652" w:type="dxa"/>
            <w:vAlign w:val="center"/>
          </w:tcPr>
          <w:p w:rsidR="00BE6956" w:rsidRPr="00BE6956" w:rsidDel="004F25EA" w:rsidRDefault="00BE6956" w:rsidP="00BE6956">
            <w:pPr>
              <w:spacing w:line="320" w:lineRule="exact"/>
              <w:jc w:val="center"/>
              <w:rPr>
                <w:rFonts w:ascii="仿宋_GB2312" w:eastAsia="仿宋_GB2312" w:hAnsi="华文中宋"/>
                <w:bCs/>
                <w:sz w:val="24"/>
                <w:szCs w:val="24"/>
              </w:rPr>
            </w:pPr>
            <w:r w:rsidRPr="00BE6956">
              <w:rPr>
                <w:rFonts w:ascii="仿宋_GB2312" w:eastAsia="仿宋_GB2312" w:hAnsi="宋体" w:cs="宋体" w:hint="eastAsia"/>
                <w:color w:val="000000"/>
                <w:sz w:val="24"/>
                <w:szCs w:val="24"/>
              </w:rPr>
              <w:t>－</w:t>
            </w:r>
          </w:p>
        </w:tc>
      </w:tr>
    </w:tbl>
    <w:p w:rsidR="00BE6956" w:rsidRPr="00BE6956" w:rsidRDefault="00BE6956" w:rsidP="00BE6956">
      <w:pPr>
        <w:spacing w:line="580" w:lineRule="exact"/>
        <w:rPr>
          <w:rFonts w:ascii="仿宋_GB2312" w:eastAsia="仿宋_GB2312" w:hAnsi="Times New Roman"/>
          <w:bCs/>
          <w:sz w:val="32"/>
          <w:szCs w:val="32"/>
        </w:rPr>
      </w:pPr>
    </w:p>
    <w:p w:rsidR="00BE6956" w:rsidRPr="00BE6956" w:rsidRDefault="00BE6956" w:rsidP="00BE6956">
      <w:pPr>
        <w:spacing w:line="580" w:lineRule="exact"/>
        <w:rPr>
          <w:rFonts w:ascii="楷体_GB2312" w:eastAsia="楷体_GB2312" w:hAnsi="华文中宋"/>
          <w:sz w:val="28"/>
          <w:szCs w:val="28"/>
        </w:rPr>
      </w:pPr>
      <w:r w:rsidRPr="00BE6956">
        <w:rPr>
          <w:rFonts w:ascii="楷体_GB2312" w:eastAsia="楷体_GB2312" w:hAnsi="华文中宋" w:hint="eastAsia"/>
          <w:sz w:val="28"/>
          <w:szCs w:val="28"/>
        </w:rPr>
        <w:t>注：1.各单位正高级专业技术职务或资格人员数不包含现任学校领</w:t>
      </w:r>
    </w:p>
    <w:p w:rsidR="00BE6956" w:rsidRPr="00BE6956" w:rsidRDefault="00BE6956" w:rsidP="00BE6956">
      <w:pPr>
        <w:spacing w:line="580" w:lineRule="exact"/>
        <w:rPr>
          <w:rFonts w:ascii="楷体_GB2312" w:eastAsia="楷体_GB2312" w:hAnsi="华文中宋"/>
          <w:sz w:val="28"/>
          <w:szCs w:val="28"/>
        </w:rPr>
      </w:pPr>
      <w:r w:rsidRPr="00BE6956">
        <w:rPr>
          <w:rFonts w:ascii="楷体_GB2312" w:eastAsia="楷体_GB2312" w:hAnsi="华文中宋" w:hint="eastAsia"/>
          <w:sz w:val="28"/>
          <w:szCs w:val="28"/>
        </w:rPr>
        <w:t>导、机关职能部门干部中具有正高级专业技术职务或资格的人员，人员统计时间截止201</w:t>
      </w:r>
      <w:r w:rsidRPr="00BE6956">
        <w:rPr>
          <w:rFonts w:ascii="楷体_GB2312" w:eastAsia="楷体_GB2312" w:hAnsi="华文中宋"/>
          <w:sz w:val="28"/>
          <w:szCs w:val="28"/>
        </w:rPr>
        <w:t>9</w:t>
      </w:r>
      <w:r w:rsidRPr="00BE6956">
        <w:rPr>
          <w:rFonts w:ascii="楷体_GB2312" w:eastAsia="楷体_GB2312" w:hAnsi="华文中宋" w:hint="eastAsia"/>
          <w:sz w:val="28"/>
          <w:szCs w:val="28"/>
        </w:rPr>
        <w:t>年</w:t>
      </w:r>
      <w:r w:rsidR="00D7315A">
        <w:rPr>
          <w:rFonts w:ascii="楷体_GB2312" w:eastAsia="楷体_GB2312" w:hAnsi="华文中宋"/>
          <w:sz w:val="28"/>
          <w:szCs w:val="28"/>
        </w:rPr>
        <w:t>9</w:t>
      </w:r>
      <w:r w:rsidRPr="00BE6956">
        <w:rPr>
          <w:rFonts w:ascii="楷体_GB2312" w:eastAsia="楷体_GB2312" w:hAnsi="华文中宋" w:hint="eastAsia"/>
          <w:sz w:val="28"/>
          <w:szCs w:val="28"/>
        </w:rPr>
        <w:t>月</w:t>
      </w:r>
      <w:r w:rsidR="00D7315A">
        <w:rPr>
          <w:rFonts w:ascii="楷体_GB2312" w:eastAsia="楷体_GB2312" w:hAnsi="华文中宋"/>
          <w:sz w:val="28"/>
          <w:szCs w:val="28"/>
        </w:rPr>
        <w:t>10日</w:t>
      </w:r>
      <w:r w:rsidRPr="00BE6956">
        <w:rPr>
          <w:rFonts w:ascii="楷体_GB2312" w:eastAsia="楷体_GB2312" w:hAnsi="华文中宋" w:hint="eastAsia"/>
          <w:sz w:val="28"/>
          <w:szCs w:val="28"/>
        </w:rPr>
        <w:t>；</w:t>
      </w:r>
    </w:p>
    <w:p w:rsidR="00BE6956" w:rsidRPr="00BE6956" w:rsidRDefault="00BE6956" w:rsidP="00BE6956">
      <w:pPr>
        <w:spacing w:line="580" w:lineRule="exact"/>
        <w:ind w:firstLine="570"/>
        <w:rPr>
          <w:rFonts w:ascii="楷体_GB2312" w:eastAsia="楷体_GB2312" w:hAnsi="华文中宋"/>
          <w:sz w:val="28"/>
          <w:szCs w:val="28"/>
        </w:rPr>
      </w:pPr>
      <w:r w:rsidRPr="00BE6956">
        <w:rPr>
          <w:rFonts w:ascii="楷体_GB2312" w:eastAsia="楷体_GB2312" w:hAnsi="华文中宋" w:hint="eastAsia"/>
          <w:sz w:val="28"/>
          <w:szCs w:val="28"/>
        </w:rPr>
        <w:t>2. 各单位正高级专业技术职务或资格人员数以学校人事处统计</w:t>
      </w:r>
    </w:p>
    <w:p w:rsidR="00BE6956" w:rsidRPr="00BE6956" w:rsidRDefault="00BE6956" w:rsidP="00BE6956">
      <w:pPr>
        <w:spacing w:line="600" w:lineRule="exact"/>
        <w:rPr>
          <w:rFonts w:ascii="楷体_GB2312" w:eastAsia="楷体_GB2312" w:hAnsi="华文中宋"/>
          <w:sz w:val="28"/>
          <w:szCs w:val="28"/>
        </w:rPr>
      </w:pPr>
      <w:r w:rsidRPr="00BE6956">
        <w:rPr>
          <w:rFonts w:ascii="楷体_GB2312" w:eastAsia="楷体_GB2312" w:hAnsi="华文中宋" w:hint="eastAsia"/>
          <w:sz w:val="28"/>
          <w:szCs w:val="28"/>
        </w:rPr>
        <w:t>为依据，由于学校教师处于经常性动态变化中，个别单位数据如有误差，可向校学术委员会秘书处和人事处提出，经两部门核对确认后就有关指标进行微调。</w:t>
      </w:r>
    </w:p>
    <w:p w:rsidR="00BE6956" w:rsidRPr="00BE6956" w:rsidRDefault="00BE6956" w:rsidP="00BE6956">
      <w:pPr>
        <w:spacing w:line="500" w:lineRule="exact"/>
        <w:jc w:val="center"/>
        <w:rPr>
          <w:rFonts w:ascii="华文中宋" w:eastAsia="华文中宋" w:hAnsi="华文中宋"/>
          <w:b/>
          <w:bCs/>
          <w:sz w:val="44"/>
          <w:szCs w:val="44"/>
        </w:rPr>
      </w:pPr>
    </w:p>
    <w:p w:rsidR="00BE6956" w:rsidRPr="00BE6956" w:rsidRDefault="00BE6956" w:rsidP="00BE6956">
      <w:pPr>
        <w:spacing w:line="580" w:lineRule="exact"/>
        <w:rPr>
          <w:rFonts w:ascii="仿宋_GB2312" w:eastAsia="仿宋_GB2312" w:hAnsi="Times New Roman"/>
          <w:bCs/>
          <w:sz w:val="32"/>
          <w:szCs w:val="32"/>
        </w:rPr>
      </w:pPr>
    </w:p>
    <w:p w:rsidR="00BE6956" w:rsidRPr="00BE6956" w:rsidRDefault="00BE6956" w:rsidP="00BE6956">
      <w:pPr>
        <w:spacing w:line="580" w:lineRule="exact"/>
        <w:rPr>
          <w:rFonts w:ascii="仿宋_GB2312" w:eastAsia="仿宋_GB2312" w:hAnsi="Times New Roman"/>
          <w:bCs/>
          <w:sz w:val="32"/>
          <w:szCs w:val="32"/>
        </w:rPr>
        <w:sectPr w:rsidR="00BE6956" w:rsidRPr="00BE6956" w:rsidSect="00FF5F55">
          <w:footerReference w:type="default" r:id="rId9"/>
          <w:pgSz w:w="11906" w:h="16838"/>
          <w:pgMar w:top="1440" w:right="1797" w:bottom="1440" w:left="1797" w:header="851" w:footer="992" w:gutter="0"/>
          <w:cols w:space="425"/>
          <w:docGrid w:type="lines" w:linePitch="312"/>
        </w:sectPr>
      </w:pPr>
    </w:p>
    <w:p w:rsidR="00BE6956" w:rsidRPr="00BE6956" w:rsidRDefault="00BE6956" w:rsidP="00BE6956">
      <w:pPr>
        <w:spacing w:line="600" w:lineRule="exact"/>
        <w:rPr>
          <w:rFonts w:ascii="仿宋_GB2312" w:eastAsia="仿宋_GB2312" w:hAnsi="Times New Roman"/>
          <w:bCs/>
          <w:sz w:val="32"/>
          <w:szCs w:val="32"/>
        </w:rPr>
      </w:pPr>
      <w:r w:rsidRPr="00BE6956">
        <w:rPr>
          <w:rFonts w:ascii="仿宋_GB2312" w:eastAsia="仿宋_GB2312" w:hAnsi="Times New Roman" w:hint="eastAsia"/>
          <w:bCs/>
          <w:sz w:val="32"/>
          <w:szCs w:val="32"/>
        </w:rPr>
        <w:lastRenderedPageBreak/>
        <w:t>附表2：</w:t>
      </w:r>
    </w:p>
    <w:p w:rsidR="00BE6956" w:rsidRPr="00BE6956" w:rsidRDefault="00BE6956" w:rsidP="00BE6956">
      <w:pPr>
        <w:spacing w:line="600" w:lineRule="exact"/>
        <w:jc w:val="center"/>
        <w:rPr>
          <w:rFonts w:ascii="华文中宋" w:eastAsia="华文中宋" w:hAnsi="华文中宋"/>
          <w:b/>
          <w:bCs/>
          <w:sz w:val="44"/>
          <w:szCs w:val="44"/>
        </w:rPr>
      </w:pPr>
      <w:r w:rsidRPr="00BE6956">
        <w:rPr>
          <w:rFonts w:ascii="华文中宋" w:eastAsia="华文中宋" w:hAnsi="华文中宋" w:hint="eastAsia"/>
          <w:b/>
          <w:bCs/>
          <w:sz w:val="44"/>
          <w:szCs w:val="44"/>
        </w:rPr>
        <w:t>专门委员会委员候选人预备人选推荐表</w:t>
      </w:r>
    </w:p>
    <w:p w:rsidR="00BE6956" w:rsidRPr="00BE6956" w:rsidRDefault="00BE6956" w:rsidP="00BE6956">
      <w:pPr>
        <w:spacing w:line="400" w:lineRule="exact"/>
        <w:rPr>
          <w:rFonts w:ascii="仿宋_GB2312" w:eastAsia="仿宋_GB2312" w:hAnsi="Times New Roman"/>
          <w:bCs/>
          <w:sz w:val="32"/>
          <w:szCs w:val="32"/>
        </w:rPr>
      </w:pPr>
    </w:p>
    <w:p w:rsidR="00BE6956" w:rsidRPr="00BE6956" w:rsidRDefault="00BE6956" w:rsidP="00BE6956">
      <w:pPr>
        <w:spacing w:line="400" w:lineRule="exact"/>
        <w:rPr>
          <w:rFonts w:ascii="仿宋_GB2312" w:eastAsia="仿宋_GB2312" w:hAnsi="Times New Roman"/>
          <w:bCs/>
          <w:sz w:val="32"/>
          <w:szCs w:val="32"/>
          <w:u w:val="single"/>
        </w:rPr>
      </w:pPr>
      <w:r w:rsidRPr="00BE6956">
        <w:rPr>
          <w:rFonts w:ascii="仿宋_GB2312" w:eastAsia="仿宋_GB2312" w:hAnsi="Times New Roman" w:hint="eastAsia"/>
          <w:bCs/>
          <w:sz w:val="32"/>
          <w:szCs w:val="32"/>
        </w:rPr>
        <w:t>二级单位名称（盖章）：</w:t>
      </w:r>
      <w:r w:rsidRPr="00BE6956">
        <w:rPr>
          <w:rFonts w:ascii="仿宋_GB2312" w:eastAsia="仿宋_GB2312" w:hAnsi="Times New Roman" w:hint="eastAsia"/>
          <w:bCs/>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30"/>
        <w:gridCol w:w="3543"/>
        <w:gridCol w:w="3119"/>
        <w:gridCol w:w="3260"/>
      </w:tblGrid>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推荐</w:t>
            </w:r>
          </w:p>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排序</w:t>
            </w:r>
          </w:p>
        </w:tc>
        <w:tc>
          <w:tcPr>
            <w:tcW w:w="2230"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被推荐人姓名</w:t>
            </w:r>
          </w:p>
        </w:tc>
        <w:tc>
          <w:tcPr>
            <w:tcW w:w="3543"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推荐参加</w:t>
            </w:r>
          </w:p>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专门委员会</w:t>
            </w:r>
          </w:p>
        </w:tc>
        <w:tc>
          <w:tcPr>
            <w:tcW w:w="3119"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被推荐人所在</w:t>
            </w:r>
          </w:p>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一级学科</w:t>
            </w:r>
          </w:p>
        </w:tc>
        <w:tc>
          <w:tcPr>
            <w:tcW w:w="3260"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备注</w:t>
            </w: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1</w:t>
            </w:r>
          </w:p>
        </w:tc>
        <w:tc>
          <w:tcPr>
            <w:tcW w:w="223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543"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119"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26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2</w:t>
            </w:r>
          </w:p>
        </w:tc>
        <w:tc>
          <w:tcPr>
            <w:tcW w:w="223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543"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119"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26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3</w:t>
            </w:r>
          </w:p>
        </w:tc>
        <w:tc>
          <w:tcPr>
            <w:tcW w:w="223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543"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119"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26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4</w:t>
            </w:r>
          </w:p>
        </w:tc>
        <w:tc>
          <w:tcPr>
            <w:tcW w:w="223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543"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119"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26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5</w:t>
            </w:r>
          </w:p>
        </w:tc>
        <w:tc>
          <w:tcPr>
            <w:tcW w:w="223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543"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119"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26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w:t>
            </w:r>
          </w:p>
        </w:tc>
        <w:tc>
          <w:tcPr>
            <w:tcW w:w="223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543"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119"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260"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bl>
    <w:p w:rsidR="00BE6956" w:rsidRPr="00BE6956" w:rsidRDefault="00BE6956" w:rsidP="00563883">
      <w:pPr>
        <w:spacing w:line="360" w:lineRule="exact"/>
        <w:rPr>
          <w:rFonts w:ascii="楷体_GB2312" w:eastAsia="楷体_GB2312" w:hAnsi="华文中宋"/>
          <w:sz w:val="28"/>
          <w:szCs w:val="28"/>
        </w:rPr>
      </w:pPr>
      <w:r w:rsidRPr="00BE6956">
        <w:rPr>
          <w:rFonts w:ascii="楷体_GB2312" w:eastAsia="楷体_GB2312" w:hAnsi="华文中宋" w:hint="eastAsia"/>
          <w:sz w:val="28"/>
          <w:szCs w:val="28"/>
        </w:rPr>
        <w:t>注：1.校学术委员会下设</w:t>
      </w:r>
      <w:r w:rsidR="00010C4D">
        <w:rPr>
          <w:rFonts w:ascii="楷体_GB2312" w:eastAsia="楷体_GB2312" w:hAnsi="华文中宋"/>
          <w:sz w:val="28"/>
          <w:szCs w:val="28"/>
        </w:rPr>
        <w:t>5</w:t>
      </w:r>
      <w:r w:rsidRPr="00BE6956">
        <w:rPr>
          <w:rFonts w:ascii="楷体_GB2312" w:eastAsia="楷体_GB2312" w:hAnsi="华文中宋" w:hint="eastAsia"/>
          <w:sz w:val="28"/>
          <w:szCs w:val="28"/>
        </w:rPr>
        <w:t>个专门委员会：学科规划与学术发展、教学指导与学生培养、科研评价与社会服务、教师发展与职称评聘、学术道德与学术仲裁；</w:t>
      </w:r>
    </w:p>
    <w:p w:rsidR="00BE6956" w:rsidRPr="00BE6956" w:rsidRDefault="00BE6956" w:rsidP="00563883">
      <w:pPr>
        <w:spacing w:line="360" w:lineRule="exact"/>
        <w:ind w:firstLineChars="200" w:firstLine="560"/>
        <w:rPr>
          <w:rFonts w:ascii="楷体_GB2312" w:eastAsia="楷体_GB2312" w:hAnsi="华文中宋"/>
          <w:sz w:val="28"/>
          <w:szCs w:val="28"/>
        </w:rPr>
      </w:pPr>
      <w:r w:rsidRPr="00BE6956">
        <w:rPr>
          <w:rFonts w:ascii="楷体_GB2312" w:eastAsia="楷体_GB2312" w:hAnsi="华文中宋" w:hint="eastAsia"/>
          <w:sz w:val="28"/>
          <w:szCs w:val="28"/>
        </w:rPr>
        <w:t>2.各专门委员会委员候选人预备人选不得交叉推荐。</w:t>
      </w:r>
    </w:p>
    <w:p w:rsidR="00563883" w:rsidRDefault="00563883" w:rsidP="00563883">
      <w:pPr>
        <w:spacing w:line="360" w:lineRule="exact"/>
        <w:rPr>
          <w:rFonts w:ascii="仿宋_GB2312" w:eastAsia="仿宋_GB2312" w:hAnsi="华文中宋"/>
          <w:sz w:val="28"/>
          <w:szCs w:val="28"/>
        </w:rPr>
      </w:pPr>
    </w:p>
    <w:p w:rsidR="00563883" w:rsidRPr="00563883" w:rsidRDefault="00563883" w:rsidP="00563883">
      <w:pPr>
        <w:spacing w:line="440" w:lineRule="exact"/>
        <w:rPr>
          <w:rFonts w:ascii="仿宋_GB2312" w:eastAsia="仿宋_GB2312" w:hAnsi="华文中宋"/>
          <w:sz w:val="28"/>
          <w:szCs w:val="28"/>
        </w:rPr>
      </w:pPr>
      <w:r w:rsidRPr="00563883">
        <w:rPr>
          <w:rFonts w:ascii="仿宋_GB2312" w:eastAsia="仿宋_GB2312" w:hAnsi="华文中宋"/>
          <w:sz w:val="28"/>
          <w:szCs w:val="28"/>
        </w:rPr>
        <w:t>是否经过党政联席会议审核</w:t>
      </w:r>
      <w:r>
        <w:rPr>
          <w:rFonts w:ascii="仿宋_GB2312" w:eastAsia="仿宋_GB2312" w:hAnsi="华文中宋" w:hint="eastAsia"/>
          <w:sz w:val="28"/>
          <w:szCs w:val="28"/>
        </w:rPr>
        <w:t>：</w:t>
      </w:r>
      <w:r>
        <w:rPr>
          <w:rFonts w:ascii="仿宋" w:eastAsia="仿宋" w:hAnsi="仿宋" w:hint="eastAsia"/>
          <w:sz w:val="28"/>
          <w:szCs w:val="28"/>
        </w:rPr>
        <w:t>□</w:t>
      </w:r>
      <w:r>
        <w:rPr>
          <w:rFonts w:ascii="仿宋_GB2312" w:eastAsia="仿宋_GB2312" w:hAnsi="华文中宋"/>
          <w:sz w:val="28"/>
          <w:szCs w:val="28"/>
        </w:rPr>
        <w:t>是</w:t>
      </w:r>
      <w:r>
        <w:rPr>
          <w:rFonts w:ascii="仿宋" w:eastAsia="仿宋" w:hAnsi="仿宋" w:hint="eastAsia"/>
          <w:sz w:val="28"/>
          <w:szCs w:val="28"/>
        </w:rPr>
        <w:t>；□否。</w:t>
      </w:r>
    </w:p>
    <w:p w:rsidR="00BE6956" w:rsidRPr="00BE6956" w:rsidRDefault="00BE6956" w:rsidP="00563883">
      <w:pPr>
        <w:spacing w:line="440" w:lineRule="exact"/>
        <w:rPr>
          <w:rFonts w:ascii="仿宋_GB2312" w:eastAsia="仿宋_GB2312" w:hAnsi="Times New Roman"/>
          <w:bCs/>
          <w:sz w:val="32"/>
          <w:szCs w:val="32"/>
          <w:u w:val="single"/>
        </w:rPr>
      </w:pPr>
      <w:r w:rsidRPr="00BE6956">
        <w:rPr>
          <w:rFonts w:ascii="仿宋_GB2312" w:eastAsia="仿宋_GB2312" w:hAnsi="华文中宋" w:hint="eastAsia"/>
          <w:sz w:val="32"/>
          <w:szCs w:val="32"/>
        </w:rPr>
        <w:t xml:space="preserve">本单位行政负责人（签字）：                                     </w:t>
      </w:r>
      <w:r w:rsidR="00563883">
        <w:rPr>
          <w:rFonts w:ascii="仿宋_GB2312" w:eastAsia="仿宋_GB2312" w:hAnsi="华文中宋"/>
          <w:sz w:val="32"/>
          <w:szCs w:val="32"/>
        </w:rPr>
        <w:t xml:space="preserve">       </w:t>
      </w:r>
      <w:r w:rsidRPr="00BE6956">
        <w:rPr>
          <w:rFonts w:ascii="仿宋_GB2312" w:eastAsia="仿宋_GB2312" w:hAnsi="华文中宋" w:hint="eastAsia"/>
          <w:sz w:val="32"/>
          <w:szCs w:val="32"/>
        </w:rPr>
        <w:t>201</w:t>
      </w:r>
      <w:r w:rsidRPr="00BE6956">
        <w:rPr>
          <w:rFonts w:ascii="仿宋_GB2312" w:eastAsia="仿宋_GB2312" w:hAnsi="华文中宋"/>
          <w:sz w:val="32"/>
          <w:szCs w:val="32"/>
        </w:rPr>
        <w:t>9</w:t>
      </w:r>
      <w:r w:rsidRPr="00BE6956">
        <w:rPr>
          <w:rFonts w:ascii="仿宋_GB2312" w:eastAsia="仿宋_GB2312" w:hAnsi="华文中宋" w:hint="eastAsia"/>
          <w:sz w:val="32"/>
          <w:szCs w:val="32"/>
        </w:rPr>
        <w:t xml:space="preserve"> 年    月    日</w:t>
      </w:r>
    </w:p>
    <w:p w:rsidR="00BE6956" w:rsidRPr="00BE6956" w:rsidRDefault="00BE6956" w:rsidP="00BE6956">
      <w:pPr>
        <w:widowControl/>
        <w:adjustRightInd w:val="0"/>
        <w:snapToGrid w:val="0"/>
        <w:spacing w:after="200" w:line="560" w:lineRule="exact"/>
        <w:jc w:val="left"/>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lastRenderedPageBreak/>
        <w:t>附表3：</w:t>
      </w:r>
    </w:p>
    <w:p w:rsidR="00BE6956" w:rsidRPr="00BE6956" w:rsidRDefault="00BE6956" w:rsidP="00BE6956">
      <w:pPr>
        <w:widowControl/>
        <w:adjustRightInd w:val="0"/>
        <w:snapToGrid w:val="0"/>
        <w:spacing w:after="200" w:line="560" w:lineRule="exact"/>
        <w:jc w:val="center"/>
        <w:rPr>
          <w:rFonts w:ascii="华文中宋" w:eastAsia="华文中宋" w:hAnsi="华文中宋"/>
          <w:b/>
          <w:bCs/>
          <w:kern w:val="0"/>
          <w:sz w:val="44"/>
          <w:szCs w:val="44"/>
        </w:rPr>
      </w:pPr>
      <w:r w:rsidRPr="00BE6956">
        <w:rPr>
          <w:rFonts w:ascii="华文中宋" w:eastAsia="华文中宋" w:hAnsi="华文中宋" w:hint="eastAsia"/>
          <w:b/>
          <w:bCs/>
          <w:kern w:val="0"/>
          <w:sz w:val="44"/>
          <w:szCs w:val="44"/>
        </w:rPr>
        <w:t>校学术委员会委员候选人预备人选推荐表</w:t>
      </w:r>
    </w:p>
    <w:p w:rsidR="00BE6956" w:rsidRPr="00BE6956" w:rsidRDefault="00BE6956" w:rsidP="00BE6956">
      <w:pPr>
        <w:spacing w:line="400" w:lineRule="exact"/>
        <w:rPr>
          <w:rFonts w:ascii="仿宋_GB2312" w:eastAsia="仿宋_GB2312" w:hAnsi="Times New Roman"/>
          <w:bCs/>
          <w:sz w:val="32"/>
          <w:szCs w:val="32"/>
        </w:rPr>
      </w:pPr>
    </w:p>
    <w:p w:rsidR="00BE6956" w:rsidRPr="00BE6956" w:rsidRDefault="00BE6956" w:rsidP="00BE6956">
      <w:pPr>
        <w:spacing w:line="400" w:lineRule="exact"/>
        <w:rPr>
          <w:rFonts w:ascii="仿宋_GB2312" w:eastAsia="仿宋_GB2312" w:hAnsi="Times New Roman"/>
          <w:bCs/>
          <w:sz w:val="32"/>
          <w:szCs w:val="32"/>
          <w:u w:val="single"/>
        </w:rPr>
      </w:pPr>
      <w:r w:rsidRPr="00BE6956">
        <w:rPr>
          <w:rFonts w:ascii="仿宋_GB2312" w:eastAsia="仿宋_GB2312" w:hAnsi="Times New Roman" w:hint="eastAsia"/>
          <w:bCs/>
          <w:sz w:val="32"/>
          <w:szCs w:val="32"/>
        </w:rPr>
        <w:t>二级单位名称（盖章）：</w:t>
      </w:r>
      <w:r w:rsidRPr="00BE6956">
        <w:rPr>
          <w:rFonts w:ascii="仿宋_GB2312" w:eastAsia="仿宋_GB2312" w:hAnsi="Times New Roman" w:hint="eastAsia"/>
          <w:bCs/>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931"/>
        <w:gridCol w:w="4536"/>
        <w:gridCol w:w="3685"/>
      </w:tblGrid>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推荐</w:t>
            </w:r>
          </w:p>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排序</w:t>
            </w:r>
          </w:p>
        </w:tc>
        <w:tc>
          <w:tcPr>
            <w:tcW w:w="3931"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被推荐人姓名</w:t>
            </w:r>
          </w:p>
        </w:tc>
        <w:tc>
          <w:tcPr>
            <w:tcW w:w="4536"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被推荐人所在</w:t>
            </w:r>
          </w:p>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一级学科</w:t>
            </w:r>
          </w:p>
        </w:tc>
        <w:tc>
          <w:tcPr>
            <w:tcW w:w="3685"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备注</w:t>
            </w: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1</w:t>
            </w:r>
          </w:p>
        </w:tc>
        <w:tc>
          <w:tcPr>
            <w:tcW w:w="3931"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453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685"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2</w:t>
            </w:r>
          </w:p>
        </w:tc>
        <w:tc>
          <w:tcPr>
            <w:tcW w:w="3931"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453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685"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3</w:t>
            </w:r>
          </w:p>
        </w:tc>
        <w:tc>
          <w:tcPr>
            <w:tcW w:w="3931"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453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685"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r w:rsidR="00BE6956" w:rsidRPr="00BE6956" w:rsidTr="00FF5F55">
        <w:tc>
          <w:tcPr>
            <w:tcW w:w="170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r w:rsidRPr="00BE6956">
              <w:rPr>
                <w:rFonts w:ascii="仿宋_GB2312" w:eastAsia="仿宋_GB2312" w:hAnsi="Times New Roman" w:hint="eastAsia"/>
                <w:bCs/>
                <w:kern w:val="0"/>
                <w:sz w:val="32"/>
                <w:szCs w:val="32"/>
              </w:rPr>
              <w:t>……</w:t>
            </w:r>
          </w:p>
        </w:tc>
        <w:tc>
          <w:tcPr>
            <w:tcW w:w="3931"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4536"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c>
          <w:tcPr>
            <w:tcW w:w="3685" w:type="dxa"/>
            <w:vAlign w:val="center"/>
          </w:tcPr>
          <w:p w:rsidR="00BE6956" w:rsidRPr="00BE6956" w:rsidRDefault="00BE6956" w:rsidP="00BE6956">
            <w:pPr>
              <w:adjustRightInd w:val="0"/>
              <w:snapToGrid w:val="0"/>
              <w:spacing w:line="560" w:lineRule="exact"/>
              <w:jc w:val="center"/>
              <w:rPr>
                <w:rFonts w:ascii="仿宋_GB2312" w:eastAsia="仿宋_GB2312" w:hAnsi="Times New Roman"/>
                <w:bCs/>
                <w:kern w:val="0"/>
                <w:sz w:val="32"/>
                <w:szCs w:val="32"/>
              </w:rPr>
            </w:pPr>
          </w:p>
        </w:tc>
      </w:tr>
    </w:tbl>
    <w:p w:rsidR="00BE6956" w:rsidRPr="00BE6956" w:rsidRDefault="00BE6956" w:rsidP="00BE6956">
      <w:pPr>
        <w:spacing w:line="440" w:lineRule="exact"/>
        <w:rPr>
          <w:rFonts w:ascii="楷体_GB2312" w:eastAsia="楷体_GB2312" w:hAnsi="华文中宋"/>
          <w:sz w:val="28"/>
          <w:szCs w:val="28"/>
        </w:rPr>
      </w:pPr>
      <w:r w:rsidRPr="00BE6956">
        <w:rPr>
          <w:rFonts w:ascii="楷体_GB2312" w:eastAsia="楷体_GB2312" w:hAnsi="华文中宋" w:hint="eastAsia"/>
          <w:sz w:val="28"/>
          <w:szCs w:val="28"/>
        </w:rPr>
        <w:t>注：校学术委员会委员候选人预备人选须从专门委员会委员候选人预备人选中产生。</w:t>
      </w:r>
    </w:p>
    <w:p w:rsidR="00BE6956" w:rsidRPr="00BE6956" w:rsidRDefault="00BE6956" w:rsidP="00BE6956">
      <w:pPr>
        <w:spacing w:line="500" w:lineRule="exact"/>
        <w:ind w:firstLineChars="200" w:firstLine="560"/>
        <w:rPr>
          <w:rFonts w:ascii="楷体_GB2312" w:eastAsia="楷体_GB2312" w:hAnsi="华文中宋"/>
          <w:sz w:val="28"/>
          <w:szCs w:val="28"/>
          <w:u w:val="single"/>
        </w:rPr>
      </w:pPr>
      <w:r w:rsidRPr="00BE6956">
        <w:rPr>
          <w:rFonts w:ascii="楷体_GB2312" w:eastAsia="楷体_GB2312" w:hAnsi="华文中宋" w:hint="eastAsia"/>
          <w:sz w:val="28"/>
          <w:szCs w:val="28"/>
        </w:rPr>
        <w:t>应注明</w:t>
      </w:r>
      <w:r w:rsidRPr="00BE6956">
        <w:rPr>
          <w:rFonts w:ascii="楷体_GB2312" w:eastAsia="楷体_GB2312" w:hAnsi="华文中宋" w:hint="eastAsia"/>
          <w:sz w:val="28"/>
          <w:szCs w:val="28"/>
          <w:u w:val="single"/>
        </w:rPr>
        <w:t>推荐人选的推荐排序和所在一级学科情况</w:t>
      </w:r>
    </w:p>
    <w:p w:rsidR="00BE6956" w:rsidRPr="00BE6956" w:rsidRDefault="00BE6956" w:rsidP="00BE6956">
      <w:pPr>
        <w:spacing w:line="400" w:lineRule="exact"/>
        <w:rPr>
          <w:rFonts w:ascii="仿宋_GB2312" w:eastAsia="仿宋_GB2312" w:hAnsi="华文中宋"/>
          <w:sz w:val="32"/>
          <w:szCs w:val="32"/>
        </w:rPr>
      </w:pPr>
    </w:p>
    <w:p w:rsidR="00BE6956" w:rsidRPr="00563883" w:rsidRDefault="00563883" w:rsidP="00563883">
      <w:pPr>
        <w:spacing w:line="440" w:lineRule="exact"/>
        <w:rPr>
          <w:rFonts w:ascii="仿宋_GB2312" w:eastAsia="仿宋_GB2312" w:hAnsi="华文中宋"/>
          <w:sz w:val="28"/>
          <w:szCs w:val="28"/>
        </w:rPr>
      </w:pPr>
      <w:r w:rsidRPr="00563883">
        <w:rPr>
          <w:rFonts w:ascii="仿宋_GB2312" w:eastAsia="仿宋_GB2312" w:hAnsi="华文中宋"/>
          <w:sz w:val="28"/>
          <w:szCs w:val="28"/>
        </w:rPr>
        <w:t>是否经过党政联席会议审核</w:t>
      </w:r>
      <w:r>
        <w:rPr>
          <w:rFonts w:ascii="仿宋_GB2312" w:eastAsia="仿宋_GB2312" w:hAnsi="华文中宋" w:hint="eastAsia"/>
          <w:sz w:val="28"/>
          <w:szCs w:val="28"/>
        </w:rPr>
        <w:t>：</w:t>
      </w:r>
      <w:r>
        <w:rPr>
          <w:rFonts w:ascii="仿宋" w:eastAsia="仿宋" w:hAnsi="仿宋" w:hint="eastAsia"/>
          <w:sz w:val="28"/>
          <w:szCs w:val="28"/>
        </w:rPr>
        <w:t>□</w:t>
      </w:r>
      <w:r>
        <w:rPr>
          <w:rFonts w:ascii="仿宋_GB2312" w:eastAsia="仿宋_GB2312" w:hAnsi="华文中宋"/>
          <w:sz w:val="28"/>
          <w:szCs w:val="28"/>
        </w:rPr>
        <w:t>是</w:t>
      </w:r>
      <w:r>
        <w:rPr>
          <w:rFonts w:ascii="仿宋" w:eastAsia="仿宋" w:hAnsi="仿宋" w:hint="eastAsia"/>
          <w:sz w:val="28"/>
          <w:szCs w:val="28"/>
        </w:rPr>
        <w:t>；□否。</w:t>
      </w:r>
    </w:p>
    <w:p w:rsidR="00BE6956" w:rsidRPr="00BE6956" w:rsidRDefault="00BE6956" w:rsidP="00BE6956">
      <w:pPr>
        <w:spacing w:line="400" w:lineRule="exact"/>
        <w:rPr>
          <w:rFonts w:ascii="仿宋_GB2312" w:eastAsia="仿宋_GB2312" w:hAnsi="华文中宋"/>
          <w:sz w:val="32"/>
          <w:szCs w:val="32"/>
        </w:rPr>
      </w:pPr>
    </w:p>
    <w:p w:rsidR="00BE6956" w:rsidRPr="00BE6956" w:rsidRDefault="00BE6956" w:rsidP="00BE6956">
      <w:pPr>
        <w:spacing w:line="400" w:lineRule="exact"/>
        <w:rPr>
          <w:rFonts w:ascii="仿宋_GB2312" w:eastAsia="仿宋_GB2312" w:hAnsi="Times New Roman"/>
          <w:bCs/>
          <w:sz w:val="32"/>
          <w:szCs w:val="32"/>
          <w:u w:val="single"/>
        </w:rPr>
      </w:pPr>
      <w:r w:rsidRPr="00BE6956">
        <w:rPr>
          <w:rFonts w:ascii="仿宋_GB2312" w:eastAsia="仿宋_GB2312" w:hAnsi="华文中宋" w:hint="eastAsia"/>
          <w:sz w:val="32"/>
          <w:szCs w:val="32"/>
        </w:rPr>
        <w:t>本单位行政负责人（签字）：                                     201</w:t>
      </w:r>
      <w:r w:rsidRPr="00BE6956">
        <w:rPr>
          <w:rFonts w:ascii="仿宋_GB2312" w:eastAsia="仿宋_GB2312" w:hAnsi="华文中宋"/>
          <w:sz w:val="32"/>
          <w:szCs w:val="32"/>
        </w:rPr>
        <w:t>9</w:t>
      </w:r>
      <w:r w:rsidRPr="00BE6956">
        <w:rPr>
          <w:rFonts w:ascii="仿宋_GB2312" w:eastAsia="仿宋_GB2312" w:hAnsi="华文中宋" w:hint="eastAsia"/>
          <w:sz w:val="32"/>
          <w:szCs w:val="32"/>
        </w:rPr>
        <w:t>年    月    日</w:t>
      </w:r>
    </w:p>
    <w:p w:rsidR="00BE6956" w:rsidRPr="00BE6956" w:rsidRDefault="00BE6956" w:rsidP="00BE6956">
      <w:pPr>
        <w:spacing w:line="600" w:lineRule="exact"/>
        <w:rPr>
          <w:rFonts w:ascii="仿宋_GB2312" w:eastAsia="仿宋_GB2312" w:hAnsi="Times New Roman"/>
          <w:bCs/>
          <w:sz w:val="32"/>
          <w:szCs w:val="32"/>
        </w:rPr>
      </w:pPr>
    </w:p>
    <w:p w:rsidR="00BE6956" w:rsidRPr="00BE6956" w:rsidRDefault="00BE6956" w:rsidP="00BE6956">
      <w:pPr>
        <w:spacing w:line="600" w:lineRule="exact"/>
        <w:rPr>
          <w:rFonts w:ascii="仿宋_GB2312" w:eastAsia="仿宋_GB2312" w:hAnsi="Times New Roman"/>
          <w:bCs/>
          <w:sz w:val="32"/>
          <w:szCs w:val="32"/>
        </w:rPr>
      </w:pPr>
      <w:r w:rsidRPr="00BE6956">
        <w:rPr>
          <w:rFonts w:ascii="仿宋_GB2312" w:eastAsia="仿宋_GB2312" w:hAnsi="Times New Roman" w:hint="eastAsia"/>
          <w:bCs/>
          <w:sz w:val="32"/>
          <w:szCs w:val="32"/>
        </w:rPr>
        <w:t>附表4：</w:t>
      </w:r>
    </w:p>
    <w:p w:rsidR="00BE6956" w:rsidRPr="00BE6956" w:rsidRDefault="00BE6956" w:rsidP="00BE6956">
      <w:pPr>
        <w:spacing w:line="600" w:lineRule="exact"/>
        <w:jc w:val="center"/>
        <w:rPr>
          <w:rFonts w:ascii="华文中宋" w:eastAsia="华文中宋" w:hAnsi="华文中宋"/>
          <w:b/>
          <w:bCs/>
          <w:sz w:val="44"/>
          <w:szCs w:val="44"/>
        </w:rPr>
      </w:pPr>
      <w:r w:rsidRPr="00BE6956">
        <w:rPr>
          <w:rFonts w:ascii="华文中宋" w:eastAsia="华文中宋" w:hAnsi="华文中宋" w:hint="eastAsia"/>
          <w:b/>
          <w:bCs/>
          <w:sz w:val="44"/>
          <w:szCs w:val="44"/>
        </w:rPr>
        <w:t>校学术委员会和专门委员会委员候选人预备人选个人信息表</w:t>
      </w:r>
    </w:p>
    <w:p w:rsidR="00BE6956" w:rsidRPr="00BE6956" w:rsidRDefault="00BE6956" w:rsidP="00BE6956">
      <w:pPr>
        <w:spacing w:line="400" w:lineRule="exact"/>
        <w:rPr>
          <w:rFonts w:ascii="仿宋_GB2312" w:eastAsia="仿宋_GB2312" w:hAnsi="Times New Roman"/>
          <w:bCs/>
          <w:sz w:val="32"/>
          <w:szCs w:val="32"/>
        </w:rPr>
      </w:pPr>
    </w:p>
    <w:p w:rsidR="00BE6956" w:rsidRPr="00BE6956" w:rsidRDefault="00BE6956" w:rsidP="00BE6956">
      <w:pPr>
        <w:spacing w:line="400" w:lineRule="exact"/>
        <w:rPr>
          <w:rFonts w:ascii="仿宋_GB2312" w:eastAsia="仿宋_GB2312" w:hAnsi="Times New Roman"/>
          <w:bCs/>
          <w:sz w:val="32"/>
          <w:szCs w:val="32"/>
          <w:u w:val="single"/>
        </w:rPr>
      </w:pPr>
      <w:r w:rsidRPr="00BE6956">
        <w:rPr>
          <w:rFonts w:ascii="仿宋_GB2312" w:eastAsia="仿宋_GB2312" w:hAnsi="Times New Roman" w:hint="eastAsia"/>
          <w:bCs/>
          <w:sz w:val="32"/>
          <w:szCs w:val="32"/>
        </w:rPr>
        <w:t>二级单位名称（盖章）：</w:t>
      </w:r>
      <w:r w:rsidRPr="00BE6956">
        <w:rPr>
          <w:rFonts w:ascii="仿宋_GB2312" w:eastAsia="仿宋_GB2312" w:hAnsi="Times New Roman" w:hint="eastAsia"/>
          <w:bCs/>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20"/>
        <w:gridCol w:w="1620"/>
        <w:gridCol w:w="1260"/>
        <w:gridCol w:w="1620"/>
        <w:gridCol w:w="2520"/>
        <w:gridCol w:w="2546"/>
      </w:tblGrid>
      <w:tr w:rsidR="00BE6956" w:rsidRPr="00BE6956" w:rsidTr="00FF5F55">
        <w:tc>
          <w:tcPr>
            <w:tcW w:w="1368"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姓名</w:t>
            </w:r>
          </w:p>
        </w:tc>
        <w:tc>
          <w:tcPr>
            <w:tcW w:w="1620"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出生年月</w:t>
            </w:r>
          </w:p>
        </w:tc>
        <w:tc>
          <w:tcPr>
            <w:tcW w:w="1620"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籍贯</w:t>
            </w:r>
          </w:p>
        </w:tc>
        <w:tc>
          <w:tcPr>
            <w:tcW w:w="1620"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政治面貌</w:t>
            </w:r>
          </w:p>
        </w:tc>
        <w:tc>
          <w:tcPr>
            <w:tcW w:w="1260"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职称</w:t>
            </w:r>
          </w:p>
        </w:tc>
        <w:tc>
          <w:tcPr>
            <w:tcW w:w="1620"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职务</w:t>
            </w:r>
          </w:p>
        </w:tc>
        <w:tc>
          <w:tcPr>
            <w:tcW w:w="2520" w:type="dxa"/>
            <w:vAlign w:val="center"/>
          </w:tcPr>
          <w:p w:rsidR="00BE6956" w:rsidRPr="00BE6956" w:rsidRDefault="00BE6956" w:rsidP="00BE6956">
            <w:pPr>
              <w:adjustRightInd w:val="0"/>
              <w:snapToGrid w:val="0"/>
              <w:spacing w:line="560" w:lineRule="exact"/>
              <w:jc w:val="center"/>
              <w:rPr>
                <w:rFonts w:ascii="黑体" w:eastAsia="黑体" w:hAnsi="Times New Roman"/>
                <w:bCs/>
                <w:kern w:val="0"/>
                <w:sz w:val="32"/>
                <w:szCs w:val="32"/>
              </w:rPr>
            </w:pPr>
            <w:r w:rsidRPr="00BE6956">
              <w:rPr>
                <w:rFonts w:ascii="黑体" w:eastAsia="黑体" w:hAnsi="Times New Roman" w:hint="eastAsia"/>
                <w:bCs/>
                <w:kern w:val="0"/>
                <w:sz w:val="32"/>
                <w:szCs w:val="32"/>
              </w:rPr>
              <w:t>学术兼职</w:t>
            </w:r>
          </w:p>
        </w:tc>
        <w:tc>
          <w:tcPr>
            <w:tcW w:w="2546" w:type="dxa"/>
            <w:vAlign w:val="center"/>
          </w:tcPr>
          <w:p w:rsidR="00BE6956" w:rsidRPr="00BE6956" w:rsidRDefault="00BE6956" w:rsidP="00BE6956">
            <w:pPr>
              <w:spacing w:line="360" w:lineRule="exact"/>
              <w:jc w:val="center"/>
              <w:rPr>
                <w:rFonts w:ascii="黑体" w:eastAsia="黑体" w:hAnsi="Times New Roman"/>
                <w:bCs/>
                <w:sz w:val="32"/>
                <w:szCs w:val="32"/>
              </w:rPr>
            </w:pPr>
            <w:r w:rsidRPr="00BE6956">
              <w:rPr>
                <w:rFonts w:ascii="黑体" w:eastAsia="黑体" w:hAnsi="Times New Roman" w:hint="eastAsia"/>
                <w:bCs/>
                <w:sz w:val="32"/>
                <w:szCs w:val="32"/>
              </w:rPr>
              <w:t>联系方式</w:t>
            </w:r>
          </w:p>
          <w:p w:rsidR="00BE6956" w:rsidRPr="00BE6956" w:rsidRDefault="00BE6956" w:rsidP="00BE6956">
            <w:pPr>
              <w:spacing w:line="360" w:lineRule="exact"/>
              <w:jc w:val="center"/>
              <w:rPr>
                <w:rFonts w:ascii="仿宋_GB2312" w:eastAsia="仿宋_GB2312" w:hAnsi="Times New Roman"/>
                <w:bCs/>
                <w:sz w:val="24"/>
                <w:szCs w:val="24"/>
              </w:rPr>
            </w:pPr>
            <w:r w:rsidRPr="00BE6956">
              <w:rPr>
                <w:rFonts w:ascii="仿宋_GB2312" w:eastAsia="仿宋_GB2312" w:hAnsi="Times New Roman" w:hint="eastAsia"/>
                <w:bCs/>
                <w:sz w:val="24"/>
                <w:szCs w:val="24"/>
              </w:rPr>
              <w:t>（手机、电子邮箱）</w:t>
            </w:r>
          </w:p>
        </w:tc>
      </w:tr>
      <w:tr w:rsidR="00BE6956" w:rsidRPr="00BE6956" w:rsidTr="00FF5F55">
        <w:tc>
          <w:tcPr>
            <w:tcW w:w="1368"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26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46"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r>
      <w:tr w:rsidR="00BE6956" w:rsidRPr="00BE6956" w:rsidTr="00FF5F55">
        <w:tc>
          <w:tcPr>
            <w:tcW w:w="1368"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26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46"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r>
      <w:tr w:rsidR="00BE6956" w:rsidRPr="00BE6956" w:rsidTr="00FF5F55">
        <w:tc>
          <w:tcPr>
            <w:tcW w:w="1368"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26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46"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r>
      <w:tr w:rsidR="00BE6956" w:rsidRPr="00BE6956" w:rsidTr="00FF5F55">
        <w:tc>
          <w:tcPr>
            <w:tcW w:w="1368"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26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46"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r>
      <w:tr w:rsidR="00BE6956" w:rsidRPr="00BE6956" w:rsidTr="00FF5F55">
        <w:tc>
          <w:tcPr>
            <w:tcW w:w="1368"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26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16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20"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c>
          <w:tcPr>
            <w:tcW w:w="2546" w:type="dxa"/>
            <w:vAlign w:val="center"/>
          </w:tcPr>
          <w:p w:rsidR="00BE6956" w:rsidRPr="00BE6956" w:rsidRDefault="00BE6956" w:rsidP="00BE6956">
            <w:pPr>
              <w:spacing w:line="600" w:lineRule="exact"/>
              <w:jc w:val="center"/>
              <w:rPr>
                <w:rFonts w:ascii="仿宋_GB2312" w:eastAsia="仿宋_GB2312" w:hAnsi="Times New Roman"/>
                <w:bCs/>
                <w:sz w:val="24"/>
                <w:szCs w:val="24"/>
              </w:rPr>
            </w:pPr>
          </w:p>
        </w:tc>
      </w:tr>
    </w:tbl>
    <w:p w:rsidR="00BE6956" w:rsidRPr="00BE6956" w:rsidRDefault="00BE6956" w:rsidP="00563883">
      <w:pPr>
        <w:spacing w:line="360" w:lineRule="exact"/>
        <w:rPr>
          <w:rFonts w:ascii="楷体_GB2312" w:eastAsia="楷体_GB2312" w:hAnsi="华文中宋"/>
          <w:sz w:val="28"/>
          <w:szCs w:val="28"/>
        </w:rPr>
      </w:pPr>
      <w:r w:rsidRPr="00BE6956">
        <w:rPr>
          <w:rFonts w:ascii="楷体_GB2312" w:eastAsia="楷体_GB2312" w:hAnsi="华文中宋" w:hint="eastAsia"/>
          <w:sz w:val="28"/>
          <w:szCs w:val="28"/>
        </w:rPr>
        <w:t>注：1.“职称”须注明分级情况，如二级教授、三级教授、四级教授等；</w:t>
      </w:r>
    </w:p>
    <w:p w:rsidR="00BE6956" w:rsidRPr="00BE6956" w:rsidRDefault="00BE6956" w:rsidP="00563883">
      <w:pPr>
        <w:spacing w:line="360" w:lineRule="exact"/>
        <w:ind w:firstLineChars="200" w:firstLine="560"/>
        <w:rPr>
          <w:rFonts w:ascii="楷体_GB2312" w:eastAsia="楷体_GB2312" w:hAnsi="华文中宋"/>
          <w:sz w:val="28"/>
          <w:szCs w:val="28"/>
        </w:rPr>
      </w:pPr>
      <w:r w:rsidRPr="00BE6956">
        <w:rPr>
          <w:rFonts w:ascii="楷体_GB2312" w:eastAsia="楷体_GB2312" w:hAnsi="华文中宋" w:hint="eastAsia"/>
          <w:sz w:val="28"/>
          <w:szCs w:val="28"/>
        </w:rPr>
        <w:t>2.“职务”指担任校内党政领导干部职务或系主任等情况；</w:t>
      </w:r>
    </w:p>
    <w:p w:rsidR="00BE6956" w:rsidRPr="00BE6956" w:rsidRDefault="00BE6956" w:rsidP="00563883">
      <w:pPr>
        <w:spacing w:line="360" w:lineRule="exact"/>
        <w:ind w:leftChars="267" w:left="981" w:hangingChars="150" w:hanging="420"/>
        <w:rPr>
          <w:rFonts w:ascii="楷体_GB2312" w:eastAsia="楷体_GB2312" w:hAnsi="华文中宋"/>
          <w:sz w:val="28"/>
          <w:szCs w:val="28"/>
        </w:rPr>
      </w:pPr>
      <w:r w:rsidRPr="00BE6956">
        <w:rPr>
          <w:rFonts w:ascii="楷体_GB2312" w:eastAsia="楷体_GB2312" w:hAnsi="华文中宋" w:hint="eastAsia"/>
          <w:sz w:val="28"/>
          <w:szCs w:val="28"/>
        </w:rPr>
        <w:t>3．“学术兼职”指各类重要学术荣誉、学会与行会组织任职，如院士、长江学者、千人计划、国家杰青、国务院学科评议组成员、教育部教学指导委员会委员等，如有多个兼职，选择最高级别填写2-3个即可。</w:t>
      </w:r>
    </w:p>
    <w:p w:rsidR="00BE6956" w:rsidRPr="00563883" w:rsidRDefault="00563883" w:rsidP="00563883">
      <w:pPr>
        <w:spacing w:line="480" w:lineRule="exact"/>
        <w:rPr>
          <w:rFonts w:ascii="仿宋_GB2312" w:eastAsia="仿宋_GB2312" w:hAnsi="华文中宋"/>
          <w:sz w:val="28"/>
          <w:szCs w:val="28"/>
        </w:rPr>
      </w:pPr>
      <w:r w:rsidRPr="00563883">
        <w:rPr>
          <w:rFonts w:ascii="仿宋_GB2312" w:eastAsia="仿宋_GB2312" w:hAnsi="华文中宋"/>
          <w:sz w:val="28"/>
          <w:szCs w:val="28"/>
        </w:rPr>
        <w:t>是否经过党政联席会议审核</w:t>
      </w:r>
      <w:r>
        <w:rPr>
          <w:rFonts w:ascii="仿宋_GB2312" w:eastAsia="仿宋_GB2312" w:hAnsi="华文中宋" w:hint="eastAsia"/>
          <w:sz w:val="28"/>
          <w:szCs w:val="28"/>
        </w:rPr>
        <w:t>：</w:t>
      </w:r>
      <w:r>
        <w:rPr>
          <w:rFonts w:ascii="仿宋" w:eastAsia="仿宋" w:hAnsi="仿宋" w:hint="eastAsia"/>
          <w:sz w:val="28"/>
          <w:szCs w:val="28"/>
        </w:rPr>
        <w:t>□</w:t>
      </w:r>
      <w:r>
        <w:rPr>
          <w:rFonts w:ascii="仿宋_GB2312" w:eastAsia="仿宋_GB2312" w:hAnsi="华文中宋"/>
          <w:sz w:val="28"/>
          <w:szCs w:val="28"/>
        </w:rPr>
        <w:t>是</w:t>
      </w:r>
      <w:r>
        <w:rPr>
          <w:rFonts w:ascii="仿宋" w:eastAsia="仿宋" w:hAnsi="仿宋" w:hint="eastAsia"/>
          <w:sz w:val="28"/>
          <w:szCs w:val="28"/>
        </w:rPr>
        <w:t>；□否。</w:t>
      </w:r>
    </w:p>
    <w:p w:rsidR="00BE6956" w:rsidRPr="00BE6956" w:rsidRDefault="00BE6956" w:rsidP="00563883">
      <w:pPr>
        <w:spacing w:line="480" w:lineRule="exact"/>
        <w:rPr>
          <w:rFonts w:ascii="楷体_GB2312" w:eastAsia="楷体_GB2312" w:hAnsi="华文中宋"/>
          <w:sz w:val="28"/>
          <w:szCs w:val="28"/>
        </w:rPr>
        <w:sectPr w:rsidR="00BE6956" w:rsidRPr="00BE6956" w:rsidSect="00FF5F55">
          <w:pgSz w:w="16838" w:h="11906" w:orient="landscape"/>
          <w:pgMar w:top="1558" w:right="1440" w:bottom="1246" w:left="1440" w:header="851" w:footer="992" w:gutter="0"/>
          <w:cols w:space="425"/>
          <w:docGrid w:linePitch="312"/>
        </w:sectPr>
      </w:pPr>
      <w:r w:rsidRPr="00BE6956">
        <w:rPr>
          <w:rFonts w:ascii="仿宋_GB2312" w:eastAsia="仿宋_GB2312" w:hAnsi="华文中宋" w:hint="eastAsia"/>
          <w:sz w:val="32"/>
          <w:szCs w:val="32"/>
        </w:rPr>
        <w:t>本单位行政负责人（签字）：                                     201</w:t>
      </w:r>
      <w:r w:rsidRPr="00BE6956">
        <w:rPr>
          <w:rFonts w:ascii="仿宋_GB2312" w:eastAsia="仿宋_GB2312" w:hAnsi="华文中宋"/>
          <w:sz w:val="32"/>
          <w:szCs w:val="32"/>
        </w:rPr>
        <w:t>9</w:t>
      </w:r>
      <w:r w:rsidRPr="00BE6956">
        <w:rPr>
          <w:rFonts w:ascii="仿宋_GB2312" w:eastAsia="仿宋_GB2312" w:hAnsi="华文中宋" w:hint="eastAsia"/>
          <w:sz w:val="32"/>
          <w:szCs w:val="32"/>
        </w:rPr>
        <w:t xml:space="preserve">年    月 </w:t>
      </w:r>
      <w:r w:rsidRPr="00BE6956">
        <w:rPr>
          <w:rFonts w:ascii="仿宋_GB2312" w:eastAsia="仿宋_GB2312" w:hAnsi="华文中宋"/>
          <w:sz w:val="32"/>
          <w:szCs w:val="32"/>
        </w:rPr>
        <w:t xml:space="preserve">   </w:t>
      </w:r>
      <w:r w:rsidRPr="00BE6956">
        <w:rPr>
          <w:rFonts w:ascii="仿宋_GB2312" w:eastAsia="仿宋_GB2312" w:hAnsi="华文中宋" w:hint="eastAsia"/>
          <w:sz w:val="32"/>
          <w:szCs w:val="32"/>
        </w:rPr>
        <w:t>日</w:t>
      </w:r>
    </w:p>
    <w:p w:rsidR="00BE6956" w:rsidRPr="00BE6956" w:rsidRDefault="00BE6956" w:rsidP="00BE6956"/>
    <w:sectPr w:rsidR="00BE6956" w:rsidRPr="00BE6956" w:rsidSect="00BE695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B2" w:rsidRDefault="00090BB2">
      <w:r>
        <w:separator/>
      </w:r>
    </w:p>
  </w:endnote>
  <w:endnote w:type="continuationSeparator" w:id="0">
    <w:p w:rsidR="00090BB2" w:rsidRDefault="000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55" w:rsidRDefault="0021470B" w:rsidP="00FF5F55">
    <w:pPr>
      <w:pStyle w:val="a3"/>
      <w:jc w:val="center"/>
    </w:pPr>
    <w:r>
      <w:fldChar w:fldCharType="begin"/>
    </w:r>
    <w:r w:rsidR="00FF5F55">
      <w:instrText xml:space="preserve"> PAGE   \* MERGEFORMAT </w:instrText>
    </w:r>
    <w:r>
      <w:fldChar w:fldCharType="separate"/>
    </w:r>
    <w:r w:rsidR="006F3654" w:rsidRPr="006F3654">
      <w:rPr>
        <w:noProof/>
        <w:lang w:val="zh-CN"/>
      </w:rPr>
      <w:t>1</w:t>
    </w:r>
    <w:r>
      <w:fldChar w:fldCharType="end"/>
    </w:r>
  </w:p>
  <w:p w:rsidR="00FF5F55" w:rsidRDefault="00FF5F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B2" w:rsidRDefault="00090BB2">
      <w:r>
        <w:separator/>
      </w:r>
    </w:p>
  </w:footnote>
  <w:footnote w:type="continuationSeparator" w:id="0">
    <w:p w:rsidR="00090BB2" w:rsidRDefault="00090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D1D"/>
    <w:multiLevelType w:val="hybridMultilevel"/>
    <w:tmpl w:val="4992D0F8"/>
    <w:lvl w:ilvl="0" w:tplc="80D040D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416396C"/>
    <w:multiLevelType w:val="hybridMultilevel"/>
    <w:tmpl w:val="029C8FD8"/>
    <w:lvl w:ilvl="0" w:tplc="4F5860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B461229"/>
    <w:multiLevelType w:val="hybridMultilevel"/>
    <w:tmpl w:val="052A9358"/>
    <w:lvl w:ilvl="0" w:tplc="7446107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1C52B8C"/>
    <w:multiLevelType w:val="hybridMultilevel"/>
    <w:tmpl w:val="CCFA0986"/>
    <w:lvl w:ilvl="0" w:tplc="E28490A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22A4CBC"/>
    <w:multiLevelType w:val="hybridMultilevel"/>
    <w:tmpl w:val="64CA2356"/>
    <w:lvl w:ilvl="0" w:tplc="657469C0">
      <w:start w:val="1"/>
      <w:numFmt w:val="japaneseCounting"/>
      <w:lvlText w:val="%1、"/>
      <w:lvlJc w:val="left"/>
      <w:pPr>
        <w:ind w:left="1360" w:hanging="720"/>
      </w:pPr>
      <w:rPr>
        <w:rFonts w:ascii="黑体" w:eastAsia="黑体" w:hAnsi="黑体"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FA61571"/>
    <w:multiLevelType w:val="hybridMultilevel"/>
    <w:tmpl w:val="4992D0F8"/>
    <w:lvl w:ilvl="0" w:tplc="80D040D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6561734"/>
    <w:multiLevelType w:val="hybridMultilevel"/>
    <w:tmpl w:val="A1107C82"/>
    <w:lvl w:ilvl="0" w:tplc="4A6ECD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C2E51FC"/>
    <w:multiLevelType w:val="hybridMultilevel"/>
    <w:tmpl w:val="3EC221E8"/>
    <w:lvl w:ilvl="0" w:tplc="782CC89A">
      <w:start w:val="1"/>
      <w:numFmt w:val="japaneseCounting"/>
      <w:lvlText w:val="%1、"/>
      <w:lvlJc w:val="left"/>
      <w:pPr>
        <w:ind w:left="1360" w:hanging="720"/>
      </w:pPr>
      <w:rPr>
        <w:rFonts w:ascii="仿宋_GB2312" w:eastAsia="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A121BBF"/>
    <w:multiLevelType w:val="hybridMultilevel"/>
    <w:tmpl w:val="3C168502"/>
    <w:lvl w:ilvl="0" w:tplc="E4C2673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2EB7AB5"/>
    <w:multiLevelType w:val="hybridMultilevel"/>
    <w:tmpl w:val="D2DE4590"/>
    <w:lvl w:ilvl="0" w:tplc="8970F2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76BA2180"/>
    <w:multiLevelType w:val="hybridMultilevel"/>
    <w:tmpl w:val="3A8442BE"/>
    <w:lvl w:ilvl="0" w:tplc="C7DA946A">
      <w:start w:val="1"/>
      <w:numFmt w:val="japaneseCounting"/>
      <w:lvlText w:val="（%1）"/>
      <w:lvlJc w:val="left"/>
      <w:pPr>
        <w:ind w:left="1647" w:hanging="1080"/>
      </w:pPr>
      <w:rPr>
        <w:rFonts w:hint="default"/>
        <w:b/>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9"/>
  </w:num>
  <w:num w:numId="3">
    <w:abstractNumId w:val="5"/>
  </w:num>
  <w:num w:numId="4">
    <w:abstractNumId w:val="2"/>
  </w:num>
  <w:num w:numId="5">
    <w:abstractNumId w:val="7"/>
  </w:num>
  <w:num w:numId="6">
    <w:abstractNumId w:val="3"/>
  </w:num>
  <w:num w:numId="7">
    <w:abstractNumId w:val="6"/>
  </w:num>
  <w:num w:numId="8">
    <w:abstractNumId w:val="8"/>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97"/>
    <w:rsid w:val="0000388D"/>
    <w:rsid w:val="00007D38"/>
    <w:rsid w:val="00010C4D"/>
    <w:rsid w:val="00030660"/>
    <w:rsid w:val="000324FF"/>
    <w:rsid w:val="00033889"/>
    <w:rsid w:val="00041F77"/>
    <w:rsid w:val="000550E9"/>
    <w:rsid w:val="00063E18"/>
    <w:rsid w:val="00073D60"/>
    <w:rsid w:val="000762F2"/>
    <w:rsid w:val="0008604F"/>
    <w:rsid w:val="00090BB2"/>
    <w:rsid w:val="00090EF7"/>
    <w:rsid w:val="000A07E2"/>
    <w:rsid w:val="000B4699"/>
    <w:rsid w:val="000D0097"/>
    <w:rsid w:val="000D7130"/>
    <w:rsid w:val="000F06DB"/>
    <w:rsid w:val="00112EAA"/>
    <w:rsid w:val="00123AA4"/>
    <w:rsid w:val="00183E82"/>
    <w:rsid w:val="00184E88"/>
    <w:rsid w:val="001C7486"/>
    <w:rsid w:val="001D05E6"/>
    <w:rsid w:val="0021470B"/>
    <w:rsid w:val="00224E11"/>
    <w:rsid w:val="00225D1E"/>
    <w:rsid w:val="0024097C"/>
    <w:rsid w:val="002561CC"/>
    <w:rsid w:val="00292935"/>
    <w:rsid w:val="002A0F05"/>
    <w:rsid w:val="002A756E"/>
    <w:rsid w:val="002C6E83"/>
    <w:rsid w:val="002D56F1"/>
    <w:rsid w:val="003109C6"/>
    <w:rsid w:val="003204C8"/>
    <w:rsid w:val="00327EA0"/>
    <w:rsid w:val="00362C73"/>
    <w:rsid w:val="003660A7"/>
    <w:rsid w:val="00377026"/>
    <w:rsid w:val="0038253B"/>
    <w:rsid w:val="00394D95"/>
    <w:rsid w:val="003C6120"/>
    <w:rsid w:val="003F1899"/>
    <w:rsid w:val="00411920"/>
    <w:rsid w:val="00415474"/>
    <w:rsid w:val="00431CC2"/>
    <w:rsid w:val="0049729D"/>
    <w:rsid w:val="0049784B"/>
    <w:rsid w:val="004B3F9C"/>
    <w:rsid w:val="004D646E"/>
    <w:rsid w:val="00520C95"/>
    <w:rsid w:val="005338DE"/>
    <w:rsid w:val="00563883"/>
    <w:rsid w:val="005B3F07"/>
    <w:rsid w:val="005D0C2A"/>
    <w:rsid w:val="006072BA"/>
    <w:rsid w:val="00643AF3"/>
    <w:rsid w:val="00664CF8"/>
    <w:rsid w:val="006671B4"/>
    <w:rsid w:val="00682807"/>
    <w:rsid w:val="006961CC"/>
    <w:rsid w:val="006F3654"/>
    <w:rsid w:val="00700A45"/>
    <w:rsid w:val="007063C5"/>
    <w:rsid w:val="00730A16"/>
    <w:rsid w:val="00735329"/>
    <w:rsid w:val="00752DAF"/>
    <w:rsid w:val="00753004"/>
    <w:rsid w:val="00753525"/>
    <w:rsid w:val="00754758"/>
    <w:rsid w:val="00754898"/>
    <w:rsid w:val="00771D19"/>
    <w:rsid w:val="00774F67"/>
    <w:rsid w:val="007A4EBC"/>
    <w:rsid w:val="007B3924"/>
    <w:rsid w:val="008028A2"/>
    <w:rsid w:val="0081100C"/>
    <w:rsid w:val="00814131"/>
    <w:rsid w:val="008212F9"/>
    <w:rsid w:val="00891FB9"/>
    <w:rsid w:val="008B6995"/>
    <w:rsid w:val="008B6F65"/>
    <w:rsid w:val="008C3803"/>
    <w:rsid w:val="008D26F5"/>
    <w:rsid w:val="008E142B"/>
    <w:rsid w:val="008F417C"/>
    <w:rsid w:val="00900AA5"/>
    <w:rsid w:val="009519AE"/>
    <w:rsid w:val="00972ABE"/>
    <w:rsid w:val="009756F4"/>
    <w:rsid w:val="009B1030"/>
    <w:rsid w:val="009D49AB"/>
    <w:rsid w:val="009D737F"/>
    <w:rsid w:val="009F137E"/>
    <w:rsid w:val="00A1105D"/>
    <w:rsid w:val="00A46475"/>
    <w:rsid w:val="00A56CB8"/>
    <w:rsid w:val="00A7016D"/>
    <w:rsid w:val="00A861FC"/>
    <w:rsid w:val="00A956E2"/>
    <w:rsid w:val="00B44B3E"/>
    <w:rsid w:val="00BC71E5"/>
    <w:rsid w:val="00BD5948"/>
    <w:rsid w:val="00BE010E"/>
    <w:rsid w:val="00BE2223"/>
    <w:rsid w:val="00BE6956"/>
    <w:rsid w:val="00C4354B"/>
    <w:rsid w:val="00C812F5"/>
    <w:rsid w:val="00D0274D"/>
    <w:rsid w:val="00D142E5"/>
    <w:rsid w:val="00D236A9"/>
    <w:rsid w:val="00D4226E"/>
    <w:rsid w:val="00D440FD"/>
    <w:rsid w:val="00D71216"/>
    <w:rsid w:val="00D7315A"/>
    <w:rsid w:val="00D87934"/>
    <w:rsid w:val="00D90721"/>
    <w:rsid w:val="00D927C7"/>
    <w:rsid w:val="00D9588B"/>
    <w:rsid w:val="00D963C8"/>
    <w:rsid w:val="00DA322E"/>
    <w:rsid w:val="00DD109B"/>
    <w:rsid w:val="00DF2988"/>
    <w:rsid w:val="00E00F03"/>
    <w:rsid w:val="00E160FE"/>
    <w:rsid w:val="00E17303"/>
    <w:rsid w:val="00E24C9D"/>
    <w:rsid w:val="00E567FA"/>
    <w:rsid w:val="00E60BF4"/>
    <w:rsid w:val="00E7343D"/>
    <w:rsid w:val="00E75B7B"/>
    <w:rsid w:val="00E76023"/>
    <w:rsid w:val="00E9385D"/>
    <w:rsid w:val="00E9394D"/>
    <w:rsid w:val="00EA4680"/>
    <w:rsid w:val="00ED02CC"/>
    <w:rsid w:val="00EE34D4"/>
    <w:rsid w:val="00F44296"/>
    <w:rsid w:val="00F53C49"/>
    <w:rsid w:val="00F56286"/>
    <w:rsid w:val="00F85ED3"/>
    <w:rsid w:val="00F8652A"/>
    <w:rsid w:val="00F90AB6"/>
    <w:rsid w:val="00FC68A0"/>
    <w:rsid w:val="00FF5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D0097"/>
    <w:pPr>
      <w:tabs>
        <w:tab w:val="center" w:pos="4153"/>
        <w:tab w:val="right" w:pos="8306"/>
      </w:tabs>
      <w:snapToGrid w:val="0"/>
      <w:jc w:val="left"/>
    </w:pPr>
    <w:rPr>
      <w:sz w:val="18"/>
      <w:szCs w:val="18"/>
    </w:rPr>
  </w:style>
  <w:style w:type="character" w:customStyle="1" w:styleId="Char">
    <w:name w:val="页脚 Char"/>
    <w:basedOn w:val="a0"/>
    <w:link w:val="a3"/>
    <w:rsid w:val="000D0097"/>
    <w:rPr>
      <w:rFonts w:ascii="Calibri" w:eastAsia="宋体" w:hAnsi="Calibri" w:cs="Times New Roman"/>
      <w:sz w:val="18"/>
      <w:szCs w:val="18"/>
    </w:rPr>
  </w:style>
  <w:style w:type="paragraph" w:styleId="a4">
    <w:name w:val="header"/>
    <w:basedOn w:val="a"/>
    <w:link w:val="Char0"/>
    <w:uiPriority w:val="99"/>
    <w:unhideWhenUsed/>
    <w:rsid w:val="00BE0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E010E"/>
    <w:rPr>
      <w:rFonts w:ascii="Calibri" w:eastAsia="宋体" w:hAnsi="Calibri" w:cs="Times New Roman"/>
      <w:sz w:val="18"/>
      <w:szCs w:val="18"/>
    </w:rPr>
  </w:style>
  <w:style w:type="paragraph" w:styleId="a5">
    <w:name w:val="List Paragraph"/>
    <w:basedOn w:val="a"/>
    <w:uiPriority w:val="34"/>
    <w:qFormat/>
    <w:rsid w:val="003109C6"/>
    <w:pPr>
      <w:ind w:firstLineChars="200" w:firstLine="420"/>
    </w:pPr>
  </w:style>
  <w:style w:type="paragraph" w:styleId="a6">
    <w:name w:val="Balloon Text"/>
    <w:basedOn w:val="a"/>
    <w:link w:val="Char1"/>
    <w:uiPriority w:val="99"/>
    <w:semiHidden/>
    <w:unhideWhenUsed/>
    <w:rsid w:val="00063E18"/>
    <w:rPr>
      <w:sz w:val="18"/>
      <w:szCs w:val="18"/>
    </w:rPr>
  </w:style>
  <w:style w:type="character" w:customStyle="1" w:styleId="Char1">
    <w:name w:val="批注框文本 Char"/>
    <w:basedOn w:val="a0"/>
    <w:link w:val="a6"/>
    <w:uiPriority w:val="99"/>
    <w:semiHidden/>
    <w:rsid w:val="00063E1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D0097"/>
    <w:pPr>
      <w:tabs>
        <w:tab w:val="center" w:pos="4153"/>
        <w:tab w:val="right" w:pos="8306"/>
      </w:tabs>
      <w:snapToGrid w:val="0"/>
      <w:jc w:val="left"/>
    </w:pPr>
    <w:rPr>
      <w:sz w:val="18"/>
      <w:szCs w:val="18"/>
    </w:rPr>
  </w:style>
  <w:style w:type="character" w:customStyle="1" w:styleId="Char">
    <w:name w:val="页脚 Char"/>
    <w:basedOn w:val="a0"/>
    <w:link w:val="a3"/>
    <w:rsid w:val="000D0097"/>
    <w:rPr>
      <w:rFonts w:ascii="Calibri" w:eastAsia="宋体" w:hAnsi="Calibri" w:cs="Times New Roman"/>
      <w:sz w:val="18"/>
      <w:szCs w:val="18"/>
    </w:rPr>
  </w:style>
  <w:style w:type="paragraph" w:styleId="a4">
    <w:name w:val="header"/>
    <w:basedOn w:val="a"/>
    <w:link w:val="Char0"/>
    <w:uiPriority w:val="99"/>
    <w:unhideWhenUsed/>
    <w:rsid w:val="00BE0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E010E"/>
    <w:rPr>
      <w:rFonts w:ascii="Calibri" w:eastAsia="宋体" w:hAnsi="Calibri" w:cs="Times New Roman"/>
      <w:sz w:val="18"/>
      <w:szCs w:val="18"/>
    </w:rPr>
  </w:style>
  <w:style w:type="paragraph" w:styleId="a5">
    <w:name w:val="List Paragraph"/>
    <w:basedOn w:val="a"/>
    <w:uiPriority w:val="34"/>
    <w:qFormat/>
    <w:rsid w:val="003109C6"/>
    <w:pPr>
      <w:ind w:firstLineChars="200" w:firstLine="420"/>
    </w:pPr>
  </w:style>
  <w:style w:type="paragraph" w:styleId="a6">
    <w:name w:val="Balloon Text"/>
    <w:basedOn w:val="a"/>
    <w:link w:val="Char1"/>
    <w:uiPriority w:val="99"/>
    <w:semiHidden/>
    <w:unhideWhenUsed/>
    <w:rsid w:val="00063E18"/>
    <w:rPr>
      <w:sz w:val="18"/>
      <w:szCs w:val="18"/>
    </w:rPr>
  </w:style>
  <w:style w:type="character" w:customStyle="1" w:styleId="Char1">
    <w:name w:val="批注框文本 Char"/>
    <w:basedOn w:val="a0"/>
    <w:link w:val="a6"/>
    <w:uiPriority w:val="99"/>
    <w:semiHidden/>
    <w:rsid w:val="00063E1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BEF0-0B6D-4AAA-8A71-0DAD2FE3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415010455@qq.com</dc:creator>
  <cp:lastModifiedBy>黄英</cp:lastModifiedBy>
  <cp:revision>2</cp:revision>
  <cp:lastPrinted>2019-09-10T09:47:00Z</cp:lastPrinted>
  <dcterms:created xsi:type="dcterms:W3CDTF">2019-09-18T02:42:00Z</dcterms:created>
  <dcterms:modified xsi:type="dcterms:W3CDTF">2019-09-18T02:42:00Z</dcterms:modified>
</cp:coreProperties>
</file>