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A" w:rsidRDefault="00730BDA" w:rsidP="00730BDA">
      <w:pPr>
        <w:pStyle w:val="1"/>
        <w:shd w:val="clear" w:color="auto" w:fill="FFFFFF"/>
        <w:spacing w:before="0" w:beforeAutospacing="0" w:after="300" w:afterAutospacing="0"/>
        <w:jc w:val="center"/>
        <w:rPr>
          <w:rFonts w:ascii="Arial" w:hAnsi="Arial" w:cs="Arial"/>
          <w:color w:val="000000"/>
          <w:sz w:val="27"/>
          <w:szCs w:val="27"/>
        </w:rPr>
      </w:pPr>
      <w:bookmarkStart w:id="0" w:name="_GoBack"/>
      <w:bookmarkEnd w:id="0"/>
      <w:r>
        <w:rPr>
          <w:rFonts w:ascii="Arial" w:hAnsi="Arial" w:cs="Arial"/>
          <w:color w:val="000000"/>
          <w:sz w:val="27"/>
          <w:szCs w:val="27"/>
        </w:rPr>
        <w:t>关于开展</w:t>
      </w:r>
      <w:r>
        <w:rPr>
          <w:rFonts w:ascii="Arial" w:hAnsi="Arial" w:cs="Arial"/>
          <w:color w:val="000000"/>
          <w:sz w:val="27"/>
          <w:szCs w:val="27"/>
        </w:rPr>
        <w:t>2020</w:t>
      </w:r>
      <w:r>
        <w:rPr>
          <w:rFonts w:ascii="Arial" w:hAnsi="Arial" w:cs="Arial"/>
          <w:color w:val="000000"/>
          <w:sz w:val="27"/>
          <w:szCs w:val="27"/>
        </w:rPr>
        <w:t>年度二级单位目标绩效考核工作汇报和现场评议的通知</w:t>
      </w:r>
    </w:p>
    <w:p w:rsidR="00730BDA" w:rsidRDefault="00730BDA" w:rsidP="00730BDA">
      <w:pPr>
        <w:pStyle w:val="author"/>
        <w:shd w:val="clear" w:color="auto" w:fill="FFFFFF"/>
        <w:spacing w:before="0" w:beforeAutospacing="0" w:after="390" w:afterAutospacing="0"/>
        <w:jc w:val="center"/>
        <w:rPr>
          <w:rFonts w:ascii="Arial" w:hAnsi="Arial" w:cs="Arial"/>
          <w:color w:val="999999"/>
          <w:sz w:val="21"/>
          <w:szCs w:val="21"/>
        </w:rPr>
      </w:pPr>
      <w:r>
        <w:rPr>
          <w:rFonts w:ascii="Arial" w:hAnsi="Arial" w:cs="Arial"/>
          <w:color w:val="999999"/>
          <w:sz w:val="21"/>
          <w:szCs w:val="21"/>
        </w:rPr>
        <w:t>[</w:t>
      </w:r>
      <w:r>
        <w:rPr>
          <w:rFonts w:ascii="Arial" w:hAnsi="Arial" w:cs="Arial"/>
          <w:color w:val="999999"/>
          <w:sz w:val="21"/>
          <w:szCs w:val="21"/>
        </w:rPr>
        <w:t>发展规划处</w:t>
      </w:r>
      <w:r>
        <w:rPr>
          <w:rFonts w:ascii="Arial" w:hAnsi="Arial" w:cs="Arial"/>
          <w:color w:val="999999"/>
          <w:sz w:val="21"/>
          <w:szCs w:val="21"/>
        </w:rPr>
        <w:t xml:space="preserve"> 2021-04-14]</w:t>
      </w:r>
    </w:p>
    <w:p w:rsidR="00730BDA" w:rsidRDefault="00730BDA" w:rsidP="00730BDA">
      <w:pPr>
        <w:pStyle w:val="a3"/>
        <w:shd w:val="clear" w:color="auto" w:fill="FFFFFF"/>
        <w:spacing w:before="0" w:beforeAutospacing="0" w:after="0" w:afterAutospacing="0" w:line="540" w:lineRule="atLeast"/>
        <w:rPr>
          <w:rFonts w:ascii="Arial" w:hAnsi="Arial" w:cs="Arial"/>
          <w:color w:val="000000"/>
          <w:sz w:val="21"/>
          <w:szCs w:val="21"/>
        </w:rPr>
      </w:pPr>
      <w:r>
        <w:rPr>
          <w:rFonts w:ascii="Arial" w:hAnsi="Arial" w:cs="Arial"/>
          <w:color w:val="000000"/>
          <w:sz w:val="21"/>
          <w:szCs w:val="21"/>
        </w:rPr>
        <w:t> </w:t>
      </w:r>
      <w:r>
        <w:rPr>
          <w:rFonts w:ascii="仿宋_GB2312" w:eastAsia="仿宋_GB2312" w:hAnsi="Calibri" w:cs="Arial" w:hint="eastAsia"/>
          <w:color w:val="000000"/>
          <w:sz w:val="32"/>
          <w:szCs w:val="32"/>
        </w:rPr>
        <w:t>各学院、各部处、各单位：</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根据《华南师范大学二级单位目标绩效管理实施办法（</w:t>
      </w:r>
      <w:r>
        <w:rPr>
          <w:rFonts w:ascii="Arial" w:hAnsi="Arial" w:cs="Arial"/>
          <w:color w:val="000000"/>
          <w:sz w:val="32"/>
          <w:szCs w:val="32"/>
        </w:rPr>
        <w:t>2019</w:t>
      </w:r>
      <w:r>
        <w:rPr>
          <w:rFonts w:ascii="Calibri" w:eastAsia="仿宋_GB2312" w:hAnsi="Calibri" w:cs="Arial"/>
          <w:color w:val="000000"/>
          <w:sz w:val="32"/>
          <w:szCs w:val="32"/>
        </w:rPr>
        <w:t>年修订）》（华师〔</w:t>
      </w:r>
      <w:r>
        <w:rPr>
          <w:rFonts w:ascii="Arial" w:hAnsi="Arial" w:cs="Arial"/>
          <w:color w:val="000000"/>
          <w:sz w:val="32"/>
          <w:szCs w:val="32"/>
        </w:rPr>
        <w:t>2019</w:t>
      </w:r>
      <w:r>
        <w:rPr>
          <w:rFonts w:ascii="Calibri" w:eastAsia="仿宋_GB2312" w:hAnsi="Calibri" w:cs="Arial"/>
          <w:color w:val="000000"/>
          <w:sz w:val="32"/>
          <w:szCs w:val="32"/>
        </w:rPr>
        <w:t>〕</w:t>
      </w:r>
      <w:r>
        <w:rPr>
          <w:rFonts w:ascii="Arial" w:hAnsi="Arial" w:cs="Arial"/>
          <w:color w:val="000000"/>
          <w:sz w:val="32"/>
          <w:szCs w:val="32"/>
        </w:rPr>
        <w:t>101</w:t>
      </w:r>
      <w:r>
        <w:rPr>
          <w:rFonts w:ascii="Calibri" w:eastAsia="仿宋_GB2312" w:hAnsi="Calibri" w:cs="Arial"/>
          <w:color w:val="000000"/>
          <w:sz w:val="32"/>
          <w:szCs w:val="32"/>
        </w:rPr>
        <w:t>号）的有关精神和要求，按照学校有关工作安排，学校拟开展</w:t>
      </w:r>
      <w:r>
        <w:rPr>
          <w:rFonts w:ascii="Arial" w:hAnsi="Arial" w:cs="Arial"/>
          <w:color w:val="000000"/>
          <w:sz w:val="32"/>
          <w:szCs w:val="32"/>
        </w:rPr>
        <w:t>2020</w:t>
      </w:r>
      <w:r>
        <w:rPr>
          <w:rFonts w:ascii="仿宋_GB2312" w:eastAsia="仿宋_GB2312" w:hAnsi="Calibri" w:cs="Arial" w:hint="eastAsia"/>
          <w:color w:val="000000"/>
          <w:sz w:val="32"/>
          <w:szCs w:val="32"/>
        </w:rPr>
        <w:t>年度二级单位目标绩效考核工作汇报和现场评议工作，现将有关事项通知如下：</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一、评议时间</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2021</w:t>
      </w:r>
      <w:r>
        <w:rPr>
          <w:rFonts w:ascii="Calibri" w:eastAsia="仿宋_GB2312" w:hAnsi="Calibri" w:cs="Arial"/>
          <w:color w:val="000000"/>
          <w:sz w:val="32"/>
          <w:szCs w:val="32"/>
        </w:rPr>
        <w:t>年</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29</w:t>
      </w:r>
      <w:r>
        <w:rPr>
          <w:rFonts w:ascii="Calibri" w:eastAsia="仿宋_GB2312" w:hAnsi="Calibri" w:cs="Arial"/>
          <w:color w:val="000000"/>
          <w:sz w:val="32"/>
          <w:szCs w:val="32"/>
        </w:rPr>
        <w:t>日、</w:t>
      </w:r>
      <w:r>
        <w:rPr>
          <w:rFonts w:ascii="Arial" w:hAnsi="Arial" w:cs="Arial"/>
          <w:color w:val="000000"/>
          <w:sz w:val="32"/>
          <w:szCs w:val="32"/>
        </w:rPr>
        <w:t>30</w:t>
      </w:r>
      <w:r>
        <w:rPr>
          <w:rFonts w:ascii="仿宋_GB2312" w:eastAsia="仿宋_GB2312" w:hAnsi="Calibri" w:cs="Arial" w:hint="eastAsia"/>
          <w:color w:val="000000"/>
          <w:sz w:val="32"/>
          <w:szCs w:val="32"/>
        </w:rPr>
        <w:t>日（星期四、星期五）</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二、评议地点</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仿宋_GB2312" w:eastAsia="仿宋_GB2312" w:hAnsi="Calibri" w:cs="Arial" w:hint="eastAsia"/>
          <w:color w:val="000000"/>
          <w:sz w:val="32"/>
          <w:szCs w:val="32"/>
        </w:rPr>
        <w:t>石牌校区行政楼七楼第六会议室</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三、参会人员</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黑体" w:eastAsia="黑体" w:hAnsi="黑体" w:cs="Arial" w:hint="eastAsia"/>
          <w:color w:val="000000"/>
          <w:sz w:val="32"/>
          <w:szCs w:val="32"/>
        </w:rPr>
        <w:t>（一）</w:t>
      </w:r>
      <w:r>
        <w:rPr>
          <w:rFonts w:ascii="Arial" w:hAnsi="Arial" w:cs="Arial"/>
          <w:color w:val="000000"/>
          <w:sz w:val="32"/>
          <w:szCs w:val="32"/>
        </w:rPr>
        <w:t>4</w:t>
      </w:r>
      <w:r>
        <w:rPr>
          <w:rFonts w:ascii="黑体" w:eastAsia="黑体" w:hAnsi="黑体" w:cs="Arial" w:hint="eastAsia"/>
          <w:color w:val="000000"/>
          <w:sz w:val="32"/>
          <w:szCs w:val="32"/>
        </w:rPr>
        <w:t>月</w:t>
      </w:r>
      <w:r>
        <w:rPr>
          <w:rFonts w:ascii="Arial" w:hAnsi="Arial" w:cs="Arial"/>
          <w:color w:val="000000"/>
          <w:sz w:val="32"/>
          <w:szCs w:val="32"/>
        </w:rPr>
        <w:t>29</w:t>
      </w:r>
      <w:r>
        <w:rPr>
          <w:rFonts w:ascii="黑体" w:eastAsia="黑体" w:hAnsi="黑体" w:cs="Arial" w:hint="eastAsia"/>
          <w:color w:val="000000"/>
          <w:sz w:val="32"/>
          <w:szCs w:val="32"/>
        </w:rPr>
        <w:t>日全天（教学科研单位专场）</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1. </w:t>
      </w:r>
      <w:r>
        <w:rPr>
          <w:rFonts w:ascii="仿宋_GB2312" w:eastAsia="仿宋_GB2312" w:hAnsi="Calibri" w:cs="Arial" w:hint="eastAsia"/>
          <w:color w:val="000000"/>
          <w:sz w:val="32"/>
          <w:szCs w:val="32"/>
        </w:rPr>
        <w:t>考核小组成员：全体校领导，校学术委员会主任委员，</w:t>
      </w:r>
      <w:proofErr w:type="gramStart"/>
      <w:r>
        <w:rPr>
          <w:rFonts w:ascii="仿宋_GB2312" w:eastAsia="仿宋_GB2312" w:hAnsi="Calibri" w:cs="Arial" w:hint="eastAsia"/>
          <w:color w:val="000000"/>
          <w:sz w:val="32"/>
          <w:szCs w:val="32"/>
        </w:rPr>
        <w:t>校教代</w:t>
      </w:r>
      <w:proofErr w:type="gramEnd"/>
      <w:r>
        <w:rPr>
          <w:rFonts w:ascii="仿宋_GB2312" w:eastAsia="仿宋_GB2312" w:hAnsi="Calibri" w:cs="Arial" w:hint="eastAsia"/>
          <w:color w:val="000000"/>
          <w:sz w:val="32"/>
          <w:szCs w:val="32"/>
        </w:rPr>
        <w:t>会主任，党办校办、组织部、纪检监察室、宣传部、发展规划处、学术委员会秘书处、人事处、教务处、研究生院、学生工作部（处）、校团委、招生考试处、科技处、社科处、国际交流合作处、财务处、国有资产与实验室管理处等职能部门负责人。</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2. </w:t>
      </w:r>
      <w:r>
        <w:rPr>
          <w:rFonts w:ascii="仿宋_GB2312" w:eastAsia="仿宋_GB2312" w:hAnsi="Calibri" w:cs="Arial" w:hint="eastAsia"/>
          <w:color w:val="000000"/>
          <w:sz w:val="32"/>
          <w:szCs w:val="32"/>
        </w:rPr>
        <w:t>参评汇报人员：教学科研单位负责人。</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黑体" w:eastAsia="黑体" w:hAnsi="黑体" w:cs="Arial" w:hint="eastAsia"/>
          <w:color w:val="000000"/>
          <w:sz w:val="32"/>
          <w:szCs w:val="32"/>
        </w:rPr>
        <w:lastRenderedPageBreak/>
        <w:t>（二）</w:t>
      </w:r>
      <w:r>
        <w:rPr>
          <w:rFonts w:ascii="Arial" w:hAnsi="Arial" w:cs="Arial"/>
          <w:color w:val="000000"/>
          <w:sz w:val="32"/>
          <w:szCs w:val="32"/>
        </w:rPr>
        <w:t>4</w:t>
      </w:r>
      <w:r>
        <w:rPr>
          <w:rFonts w:ascii="黑体" w:eastAsia="黑体" w:hAnsi="黑体" w:cs="Arial" w:hint="eastAsia"/>
          <w:color w:val="000000"/>
          <w:sz w:val="32"/>
          <w:szCs w:val="32"/>
        </w:rPr>
        <w:t>月</w:t>
      </w:r>
      <w:r>
        <w:rPr>
          <w:rFonts w:ascii="Arial" w:hAnsi="Arial" w:cs="Arial"/>
          <w:color w:val="000000"/>
          <w:sz w:val="32"/>
          <w:szCs w:val="32"/>
        </w:rPr>
        <w:t>30</w:t>
      </w:r>
      <w:r>
        <w:rPr>
          <w:rFonts w:ascii="黑体" w:eastAsia="黑体" w:hAnsi="黑体" w:cs="Arial" w:hint="eastAsia"/>
          <w:color w:val="000000"/>
          <w:sz w:val="32"/>
          <w:szCs w:val="32"/>
        </w:rPr>
        <w:t>日全天（非教学科研单位专场）</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1.</w:t>
      </w:r>
      <w:r>
        <w:rPr>
          <w:rFonts w:ascii="仿宋_GB2312" w:eastAsia="仿宋_GB2312" w:hAnsi="Calibri" w:cs="Arial" w:hint="eastAsia"/>
          <w:color w:val="000000"/>
          <w:sz w:val="32"/>
          <w:szCs w:val="32"/>
        </w:rPr>
        <w:t>考核小组成员：全体校领导，学校党委委员，校学术委员会主任委员，</w:t>
      </w:r>
      <w:proofErr w:type="gramStart"/>
      <w:r>
        <w:rPr>
          <w:rFonts w:ascii="仿宋_GB2312" w:eastAsia="仿宋_GB2312" w:hAnsi="Calibri" w:cs="Arial" w:hint="eastAsia"/>
          <w:color w:val="000000"/>
          <w:sz w:val="32"/>
          <w:szCs w:val="32"/>
        </w:rPr>
        <w:t>校教代</w:t>
      </w:r>
      <w:proofErr w:type="gramEnd"/>
      <w:r>
        <w:rPr>
          <w:rFonts w:ascii="仿宋_GB2312" w:eastAsia="仿宋_GB2312" w:hAnsi="Calibri" w:cs="Arial" w:hint="eastAsia"/>
          <w:color w:val="000000"/>
          <w:sz w:val="32"/>
          <w:szCs w:val="32"/>
        </w:rPr>
        <w:t>会主任，教学科研单位行政正职，教辅单位和相关附属单位行政正职。</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w:t>
      </w:r>
      <w:r>
        <w:rPr>
          <w:rFonts w:ascii="仿宋_GB2312" w:eastAsia="仿宋_GB2312" w:hAnsi="Calibri" w:cs="Arial" w:hint="eastAsia"/>
          <w:color w:val="000000"/>
          <w:sz w:val="32"/>
          <w:szCs w:val="32"/>
        </w:rPr>
        <w:t>参评汇报人员：非教学科研单位负责人。</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四、议程安排</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教学科研单位分两组进行工作汇报，非教学科研单位分两组汇报并进行现场评议，具体安排如下（汇报顺序见附件</w:t>
      </w:r>
      <w:r>
        <w:rPr>
          <w:rFonts w:ascii="Arial" w:hAnsi="Arial" w:cs="Arial"/>
          <w:color w:val="000000"/>
          <w:sz w:val="32"/>
          <w:szCs w:val="32"/>
        </w:rPr>
        <w:t>1</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（一）教学科研单位</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1. </w:t>
      </w:r>
      <w:r>
        <w:rPr>
          <w:rFonts w:ascii="Calibri" w:eastAsia="仿宋_GB2312" w:hAnsi="Calibri" w:cs="Arial"/>
          <w:color w:val="000000"/>
          <w:sz w:val="32"/>
          <w:szCs w:val="32"/>
        </w:rPr>
        <w:t>教学科研单位</w:t>
      </w:r>
      <w:r>
        <w:rPr>
          <w:rFonts w:ascii="Arial" w:hAnsi="Arial" w:cs="Arial"/>
          <w:color w:val="000000"/>
          <w:sz w:val="32"/>
          <w:szCs w:val="32"/>
        </w:rPr>
        <w:t>A</w:t>
      </w:r>
      <w:r>
        <w:rPr>
          <w:rFonts w:ascii="Calibri" w:eastAsia="仿宋_GB2312" w:hAnsi="Calibri" w:cs="Arial"/>
          <w:color w:val="000000"/>
          <w:sz w:val="32"/>
          <w:szCs w:val="32"/>
        </w:rPr>
        <w:t>组汇报：</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29</w:t>
      </w:r>
      <w:r>
        <w:rPr>
          <w:rFonts w:ascii="Calibri" w:eastAsia="仿宋_GB2312" w:hAnsi="Calibri" w:cs="Arial"/>
          <w:color w:val="000000"/>
          <w:sz w:val="32"/>
          <w:szCs w:val="32"/>
        </w:rPr>
        <w:t>日上午</w:t>
      </w:r>
      <w:r>
        <w:rPr>
          <w:rFonts w:ascii="Arial" w:hAnsi="Arial" w:cs="Arial"/>
          <w:color w:val="000000"/>
          <w:sz w:val="32"/>
          <w:szCs w:val="32"/>
        </w:rPr>
        <w:t>8:30-12:00</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2. </w:t>
      </w:r>
      <w:r>
        <w:rPr>
          <w:rFonts w:ascii="Calibri" w:eastAsia="仿宋_GB2312" w:hAnsi="Calibri" w:cs="Arial"/>
          <w:color w:val="000000"/>
          <w:sz w:val="32"/>
          <w:szCs w:val="32"/>
        </w:rPr>
        <w:t>教学科研单位</w:t>
      </w:r>
      <w:r>
        <w:rPr>
          <w:rFonts w:ascii="Arial" w:hAnsi="Arial" w:cs="Arial"/>
          <w:color w:val="000000"/>
          <w:sz w:val="32"/>
          <w:szCs w:val="32"/>
        </w:rPr>
        <w:t>B</w:t>
      </w:r>
      <w:r>
        <w:rPr>
          <w:rFonts w:ascii="Calibri" w:eastAsia="仿宋_GB2312" w:hAnsi="Calibri" w:cs="Arial"/>
          <w:color w:val="000000"/>
          <w:sz w:val="32"/>
          <w:szCs w:val="32"/>
        </w:rPr>
        <w:t>组汇报：</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29</w:t>
      </w:r>
      <w:r>
        <w:rPr>
          <w:rFonts w:ascii="Calibri" w:eastAsia="仿宋_GB2312" w:hAnsi="Calibri" w:cs="Arial"/>
          <w:color w:val="000000"/>
          <w:sz w:val="32"/>
          <w:szCs w:val="32"/>
        </w:rPr>
        <w:t>日下午</w:t>
      </w:r>
      <w:r>
        <w:rPr>
          <w:rFonts w:ascii="Arial" w:hAnsi="Arial" w:cs="Arial"/>
          <w:color w:val="000000"/>
          <w:sz w:val="32"/>
          <w:szCs w:val="32"/>
        </w:rPr>
        <w:t>2:30-6:00</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（二）非教学科研单位</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1. </w:t>
      </w:r>
      <w:r>
        <w:rPr>
          <w:rFonts w:ascii="Calibri" w:eastAsia="仿宋_GB2312" w:hAnsi="Calibri" w:cs="Arial"/>
          <w:color w:val="000000"/>
          <w:sz w:val="32"/>
          <w:szCs w:val="32"/>
        </w:rPr>
        <w:t>非教学科研单位</w:t>
      </w:r>
      <w:r>
        <w:rPr>
          <w:rFonts w:ascii="Arial" w:hAnsi="Arial" w:cs="Arial"/>
          <w:color w:val="000000"/>
          <w:sz w:val="32"/>
          <w:szCs w:val="32"/>
        </w:rPr>
        <w:t>A</w:t>
      </w:r>
      <w:r>
        <w:rPr>
          <w:rFonts w:ascii="Calibri" w:eastAsia="仿宋_GB2312" w:hAnsi="Calibri" w:cs="Arial"/>
          <w:color w:val="000000"/>
          <w:sz w:val="32"/>
          <w:szCs w:val="32"/>
        </w:rPr>
        <w:t>组汇报：</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30</w:t>
      </w:r>
      <w:r>
        <w:rPr>
          <w:rFonts w:ascii="Calibri" w:eastAsia="仿宋_GB2312" w:hAnsi="Calibri" w:cs="Arial"/>
          <w:color w:val="000000"/>
          <w:sz w:val="32"/>
          <w:szCs w:val="32"/>
        </w:rPr>
        <w:t>日上午</w:t>
      </w:r>
      <w:r>
        <w:rPr>
          <w:rFonts w:ascii="Arial" w:hAnsi="Arial" w:cs="Arial"/>
          <w:color w:val="000000"/>
          <w:sz w:val="32"/>
          <w:szCs w:val="32"/>
        </w:rPr>
        <w:t>8:30-12:00</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2. </w:t>
      </w:r>
      <w:r>
        <w:rPr>
          <w:rFonts w:ascii="Calibri" w:eastAsia="仿宋_GB2312" w:hAnsi="Calibri" w:cs="Arial"/>
          <w:color w:val="000000"/>
          <w:sz w:val="32"/>
          <w:szCs w:val="32"/>
        </w:rPr>
        <w:t>非教学科研单位</w:t>
      </w:r>
      <w:r>
        <w:rPr>
          <w:rFonts w:ascii="Arial" w:hAnsi="Arial" w:cs="Arial"/>
          <w:color w:val="000000"/>
          <w:sz w:val="32"/>
          <w:szCs w:val="32"/>
        </w:rPr>
        <w:t>B</w:t>
      </w:r>
      <w:r>
        <w:rPr>
          <w:rFonts w:ascii="Calibri" w:eastAsia="仿宋_GB2312" w:hAnsi="Calibri" w:cs="Arial"/>
          <w:color w:val="000000"/>
          <w:sz w:val="32"/>
          <w:szCs w:val="32"/>
        </w:rPr>
        <w:t>组汇报：</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30</w:t>
      </w:r>
      <w:r>
        <w:rPr>
          <w:rFonts w:ascii="Calibri" w:eastAsia="仿宋_GB2312" w:hAnsi="Calibri" w:cs="Arial"/>
          <w:color w:val="000000"/>
          <w:sz w:val="32"/>
          <w:szCs w:val="32"/>
        </w:rPr>
        <w:t>日下午</w:t>
      </w:r>
      <w:r>
        <w:rPr>
          <w:rFonts w:ascii="Arial" w:hAnsi="Arial" w:cs="Arial"/>
          <w:color w:val="000000"/>
          <w:sz w:val="32"/>
          <w:szCs w:val="32"/>
        </w:rPr>
        <w:t>2:30-6:00</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五、汇报内容</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二级单位目标绩效考核工作汇报和现场评议工作是对校内各实体性二级教学科研单位、党政职能部门、群团组织、教辅单位及相关附属单位</w:t>
      </w:r>
      <w:r>
        <w:rPr>
          <w:rFonts w:ascii="Arial" w:hAnsi="Arial" w:cs="Arial"/>
          <w:color w:val="000000"/>
          <w:sz w:val="32"/>
          <w:szCs w:val="32"/>
        </w:rPr>
        <w:t>2020</w:t>
      </w:r>
      <w:r>
        <w:rPr>
          <w:rFonts w:ascii="仿宋_GB2312" w:eastAsia="仿宋_GB2312" w:hAnsi="Calibri" w:cs="Arial" w:hint="eastAsia"/>
          <w:color w:val="000000"/>
          <w:sz w:val="32"/>
          <w:szCs w:val="32"/>
        </w:rPr>
        <w:t>年度工作的一次系统性考核，各二级单位要充分认识目标绩效考核的重要意义，详细梳理本单位考核年度所取得的建设成果和发展状态。</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（一）主要内容</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仿宋_GB2312" w:eastAsia="仿宋_GB2312" w:hAnsi="Calibri" w:cs="Arial" w:hint="eastAsia"/>
          <w:color w:val="000000"/>
          <w:sz w:val="32"/>
          <w:szCs w:val="32"/>
        </w:rPr>
        <w:lastRenderedPageBreak/>
        <w:t>对照目标责任书内容，汇报本单位年度目标任务完成情况。</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1. </w:t>
      </w:r>
      <w:r>
        <w:rPr>
          <w:rFonts w:ascii="仿宋_GB2312" w:eastAsia="仿宋_GB2312" w:hAnsi="Calibri" w:cs="Arial" w:hint="eastAsia"/>
          <w:color w:val="000000"/>
          <w:sz w:val="32"/>
          <w:szCs w:val="32"/>
        </w:rPr>
        <w:t>教学科研单位。主要包括本单位在学科建设、师资队伍、人才培养（含本科和研究生）、科研与社会服务、国际交流合作等领域所取得的建设成效。</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2. </w:t>
      </w:r>
      <w:r>
        <w:rPr>
          <w:rFonts w:ascii="仿宋_GB2312" w:eastAsia="仿宋_GB2312" w:hAnsi="Calibri" w:cs="Arial" w:hint="eastAsia"/>
          <w:color w:val="000000"/>
          <w:sz w:val="32"/>
          <w:szCs w:val="32"/>
        </w:rPr>
        <w:t>非教学科研单位。主要包括本领域年度工作完成情况（对照目标责任书逐条梳理，</w:t>
      </w:r>
      <w:proofErr w:type="gramStart"/>
      <w:r>
        <w:rPr>
          <w:rFonts w:ascii="仿宋_GB2312" w:eastAsia="仿宋_GB2312" w:hAnsi="Calibri" w:cs="Arial" w:hint="eastAsia"/>
          <w:color w:val="000000"/>
          <w:sz w:val="32"/>
          <w:szCs w:val="32"/>
        </w:rPr>
        <w:t>含关键</w:t>
      </w:r>
      <w:proofErr w:type="gramEnd"/>
      <w:r>
        <w:rPr>
          <w:rFonts w:ascii="仿宋_GB2312" w:eastAsia="仿宋_GB2312" w:hAnsi="Calibri" w:cs="Arial" w:hint="eastAsia"/>
          <w:color w:val="000000"/>
          <w:sz w:val="32"/>
          <w:szCs w:val="32"/>
        </w:rPr>
        <w:t>指标进步幅度、重大标志性成果等相关信息）、改革创新举措与亮点成效、学校重点工作参与情况等三方面内容。</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（二）汇报形式</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现场</w:t>
      </w:r>
      <w:r>
        <w:rPr>
          <w:rFonts w:ascii="Arial" w:hAnsi="Arial" w:cs="Arial"/>
          <w:color w:val="000000"/>
          <w:sz w:val="32"/>
          <w:szCs w:val="32"/>
        </w:rPr>
        <w:t>PPT</w:t>
      </w:r>
      <w:r>
        <w:rPr>
          <w:rFonts w:ascii="Calibri" w:eastAsia="仿宋_GB2312" w:hAnsi="Calibri" w:cs="Arial"/>
          <w:color w:val="000000"/>
          <w:sz w:val="32"/>
          <w:szCs w:val="32"/>
        </w:rPr>
        <w:t>汇报。为</w:t>
      </w:r>
      <w:proofErr w:type="gramStart"/>
      <w:r>
        <w:rPr>
          <w:rFonts w:ascii="Calibri" w:eastAsia="仿宋_GB2312" w:hAnsi="Calibri" w:cs="Arial"/>
          <w:color w:val="000000"/>
          <w:sz w:val="32"/>
          <w:szCs w:val="32"/>
        </w:rPr>
        <w:t>保证汇报</w:t>
      </w:r>
      <w:proofErr w:type="gramEnd"/>
      <w:r>
        <w:rPr>
          <w:rFonts w:ascii="Calibri" w:eastAsia="仿宋_GB2312" w:hAnsi="Calibri" w:cs="Arial"/>
          <w:color w:val="000000"/>
          <w:sz w:val="32"/>
          <w:szCs w:val="32"/>
        </w:rPr>
        <w:t>及呈现效果，各单位汇报文件以</w:t>
      </w:r>
      <w:r>
        <w:rPr>
          <w:rFonts w:ascii="Arial" w:hAnsi="Arial" w:cs="Arial"/>
          <w:color w:val="000000"/>
          <w:sz w:val="32"/>
          <w:szCs w:val="32"/>
        </w:rPr>
        <w:t>4:3</w:t>
      </w:r>
      <w:r>
        <w:rPr>
          <w:rFonts w:ascii="Calibri" w:eastAsia="仿宋_GB2312" w:hAnsi="Calibri" w:cs="Arial"/>
          <w:color w:val="000000"/>
          <w:sz w:val="32"/>
          <w:szCs w:val="32"/>
        </w:rPr>
        <w:t>显示比例进行制作，汇报内容中请勿插入动画，保存为</w:t>
      </w:r>
      <w:proofErr w:type="spellStart"/>
      <w:r>
        <w:rPr>
          <w:rFonts w:ascii="Arial" w:hAnsi="Arial" w:cs="Arial"/>
          <w:color w:val="000000"/>
          <w:sz w:val="32"/>
          <w:szCs w:val="32"/>
        </w:rPr>
        <w:t>ppt</w:t>
      </w:r>
      <w:proofErr w:type="spellEnd"/>
      <w:r>
        <w:rPr>
          <w:rFonts w:ascii="Calibri" w:eastAsia="仿宋_GB2312" w:hAnsi="Calibri" w:cs="Arial"/>
          <w:color w:val="000000"/>
          <w:sz w:val="32"/>
          <w:szCs w:val="32"/>
        </w:rPr>
        <w:t>或</w:t>
      </w:r>
      <w:proofErr w:type="spellStart"/>
      <w:r>
        <w:rPr>
          <w:rFonts w:ascii="Arial" w:hAnsi="Arial" w:cs="Arial"/>
          <w:color w:val="000000"/>
          <w:sz w:val="32"/>
          <w:szCs w:val="32"/>
        </w:rPr>
        <w:t>pptx</w:t>
      </w:r>
      <w:proofErr w:type="spellEnd"/>
      <w:r>
        <w:rPr>
          <w:rFonts w:ascii="仿宋_GB2312" w:eastAsia="仿宋_GB2312" w:hAnsi="Calibri" w:cs="Arial" w:hint="eastAsia"/>
          <w:color w:val="000000"/>
          <w:sz w:val="32"/>
          <w:szCs w:val="32"/>
        </w:rPr>
        <w:t>格式。</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（三）汇报时长</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汇报时长为</w:t>
      </w:r>
      <w:r>
        <w:rPr>
          <w:rFonts w:ascii="Arial" w:hAnsi="Arial" w:cs="Arial"/>
          <w:color w:val="000000"/>
          <w:sz w:val="32"/>
          <w:szCs w:val="32"/>
        </w:rPr>
        <w:t>8</w:t>
      </w:r>
      <w:r>
        <w:rPr>
          <w:rFonts w:ascii="Calibri" w:eastAsia="仿宋_GB2312" w:hAnsi="Calibri" w:cs="Arial"/>
          <w:color w:val="000000"/>
          <w:sz w:val="32"/>
          <w:szCs w:val="32"/>
        </w:rPr>
        <w:t>分钟。各单位汇报进行至</w:t>
      </w:r>
      <w:r>
        <w:rPr>
          <w:rFonts w:ascii="Arial" w:hAnsi="Arial" w:cs="Arial"/>
          <w:color w:val="000000"/>
          <w:sz w:val="32"/>
          <w:szCs w:val="32"/>
        </w:rPr>
        <w:t>7</w:t>
      </w:r>
      <w:r>
        <w:rPr>
          <w:rFonts w:ascii="Calibri" w:eastAsia="仿宋_GB2312" w:hAnsi="Calibri" w:cs="Arial"/>
          <w:color w:val="000000"/>
          <w:sz w:val="32"/>
          <w:szCs w:val="32"/>
        </w:rPr>
        <w:t>分钟时，将以响铃及举牌方式示意，时间到即停止汇报。请各单位严格</w:t>
      </w:r>
      <w:proofErr w:type="gramStart"/>
      <w:r>
        <w:rPr>
          <w:rFonts w:ascii="Calibri" w:eastAsia="仿宋_GB2312" w:hAnsi="Calibri" w:cs="Arial"/>
          <w:color w:val="000000"/>
          <w:sz w:val="32"/>
          <w:szCs w:val="32"/>
        </w:rPr>
        <w:t>控制汇报</w:t>
      </w:r>
      <w:proofErr w:type="gramEnd"/>
      <w:r>
        <w:rPr>
          <w:rFonts w:ascii="Calibri" w:eastAsia="仿宋_GB2312" w:hAnsi="Calibri" w:cs="Arial"/>
          <w:color w:val="000000"/>
          <w:sz w:val="32"/>
          <w:szCs w:val="32"/>
        </w:rPr>
        <w:t>时长，</w:t>
      </w:r>
      <w:proofErr w:type="gramStart"/>
      <w:r>
        <w:rPr>
          <w:rFonts w:ascii="Calibri" w:eastAsia="仿宋_GB2312" w:hAnsi="Calibri" w:cs="Arial"/>
          <w:color w:val="000000"/>
          <w:sz w:val="32"/>
          <w:szCs w:val="32"/>
        </w:rPr>
        <w:t>保证汇报</w:t>
      </w:r>
      <w:proofErr w:type="gramEnd"/>
      <w:r>
        <w:rPr>
          <w:rFonts w:ascii="Calibri" w:eastAsia="仿宋_GB2312" w:hAnsi="Calibri" w:cs="Arial"/>
          <w:color w:val="000000"/>
          <w:sz w:val="32"/>
          <w:szCs w:val="32"/>
        </w:rPr>
        <w:t>流程有序推进。汇报人员请于汇报时段前</w:t>
      </w:r>
      <w:r>
        <w:rPr>
          <w:rFonts w:ascii="Arial" w:hAnsi="Arial" w:cs="Arial"/>
          <w:color w:val="000000"/>
          <w:sz w:val="32"/>
          <w:szCs w:val="32"/>
        </w:rPr>
        <w:t>10</w:t>
      </w:r>
      <w:r>
        <w:rPr>
          <w:rFonts w:ascii="仿宋_GB2312" w:eastAsia="仿宋_GB2312" w:hAnsi="Calibri" w:cs="Arial" w:hint="eastAsia"/>
          <w:color w:val="000000"/>
          <w:sz w:val="32"/>
          <w:szCs w:val="32"/>
        </w:rPr>
        <w:t>分钟抵达会场签到准备，如既定汇报时段仍未到达，则将该单位顺延至下一单位后进行汇报。</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六、评议结果</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（一）分数计算</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仿宋_GB2312" w:eastAsia="仿宋_GB2312" w:hAnsi="Calibri" w:cs="Arial" w:hint="eastAsia"/>
          <w:color w:val="000000"/>
          <w:sz w:val="32"/>
          <w:szCs w:val="32"/>
        </w:rPr>
        <w:lastRenderedPageBreak/>
        <w:t>学校二级单位目标绩效管理办公室根据相关计分方法，结合教学科研单位主要业绩得分、非教学科研单位现场评议得分及满意度测评得分（满意度测评工作另行通知），依权重计算各单位总分，形成二级单位目标绩效考核初步拟定结果。</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（二）等级确定</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仿宋_GB2312" w:eastAsia="仿宋_GB2312" w:hAnsi="Calibri" w:cs="Arial" w:hint="eastAsia"/>
          <w:color w:val="000000"/>
          <w:sz w:val="32"/>
          <w:szCs w:val="32"/>
        </w:rPr>
        <w:t>学校二级单位目标绩效管理办公室将二级单位目标绩效考核初步拟定结果提交校长办公会和党委常委会，经充分研究审核后确定评议等级。</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（三）发文公布</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经学校充分研究审核确定评议等级后，正式发文公布</w:t>
      </w:r>
      <w:r>
        <w:rPr>
          <w:rFonts w:ascii="Arial" w:hAnsi="Arial" w:cs="Arial"/>
          <w:color w:val="000000"/>
          <w:sz w:val="32"/>
          <w:szCs w:val="32"/>
        </w:rPr>
        <w:t>2020</w:t>
      </w:r>
      <w:r>
        <w:rPr>
          <w:rFonts w:ascii="仿宋_GB2312" w:eastAsia="仿宋_GB2312" w:hAnsi="Calibri" w:cs="Arial" w:hint="eastAsia"/>
          <w:color w:val="000000"/>
          <w:sz w:val="32"/>
          <w:szCs w:val="32"/>
        </w:rPr>
        <w:t>年度二级单位目标绩效考核结果。</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七、有关要求</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（一）参会人员通知</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仿宋_GB2312" w:eastAsia="仿宋_GB2312" w:hAnsi="Calibri" w:cs="Arial" w:hint="eastAsia"/>
          <w:color w:val="000000"/>
          <w:sz w:val="32"/>
          <w:szCs w:val="32"/>
        </w:rPr>
        <w:t>考核小组成员中的校领导、学校党委委员、校学术委员会主任委员、</w:t>
      </w:r>
      <w:proofErr w:type="gramStart"/>
      <w:r>
        <w:rPr>
          <w:rFonts w:ascii="仿宋_GB2312" w:eastAsia="仿宋_GB2312" w:hAnsi="Calibri" w:cs="Arial" w:hint="eastAsia"/>
          <w:color w:val="000000"/>
          <w:sz w:val="32"/>
          <w:szCs w:val="32"/>
        </w:rPr>
        <w:t>校教代</w:t>
      </w:r>
      <w:proofErr w:type="gramEnd"/>
      <w:r>
        <w:rPr>
          <w:rFonts w:ascii="仿宋_GB2312" w:eastAsia="仿宋_GB2312" w:hAnsi="Calibri" w:cs="Arial" w:hint="eastAsia"/>
          <w:color w:val="000000"/>
          <w:sz w:val="32"/>
          <w:szCs w:val="32"/>
        </w:rPr>
        <w:t>会主任由党办校办负责通知，其他人员由各单位办公室负责通知。</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（二）计分人员确定</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请人事处、教务处、研究生院、学生工作部（处）、校团委、招生考试处、科技处、社科处、国际交流合作处、财务处、国有资产与实验室管理处等职能部门各指定一名工作</w:t>
      </w:r>
      <w:r>
        <w:rPr>
          <w:rFonts w:ascii="Calibri" w:eastAsia="仿宋_GB2312" w:hAnsi="Calibri" w:cs="Arial"/>
          <w:color w:val="000000"/>
          <w:sz w:val="32"/>
          <w:szCs w:val="32"/>
        </w:rPr>
        <w:lastRenderedPageBreak/>
        <w:t>人员参与二级单位目标绩效考核计分工作。计分人员名单（附件</w:t>
      </w:r>
      <w:r>
        <w:rPr>
          <w:rFonts w:ascii="Arial" w:hAnsi="Arial" w:cs="Arial"/>
          <w:color w:val="000000"/>
          <w:sz w:val="32"/>
          <w:szCs w:val="32"/>
        </w:rPr>
        <w:t>2</w:t>
      </w:r>
      <w:r>
        <w:rPr>
          <w:rFonts w:ascii="Calibri" w:eastAsia="仿宋_GB2312" w:hAnsi="Calibri" w:cs="Arial"/>
          <w:color w:val="000000"/>
          <w:sz w:val="32"/>
          <w:szCs w:val="32"/>
        </w:rPr>
        <w:t>）请于</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26</w:t>
      </w:r>
      <w:r>
        <w:rPr>
          <w:rFonts w:ascii="Calibri" w:eastAsia="仿宋_GB2312" w:hAnsi="Calibri" w:cs="Arial"/>
          <w:color w:val="000000"/>
          <w:sz w:val="32"/>
          <w:szCs w:val="32"/>
        </w:rPr>
        <w:t>日</w:t>
      </w:r>
      <w:r>
        <w:rPr>
          <w:rFonts w:ascii="Arial" w:hAnsi="Arial" w:cs="Arial"/>
          <w:color w:val="000000"/>
          <w:sz w:val="32"/>
          <w:szCs w:val="32"/>
        </w:rPr>
        <w:t>17:00</w:t>
      </w:r>
      <w:r>
        <w:rPr>
          <w:rFonts w:ascii="仿宋_GB2312" w:eastAsia="仿宋_GB2312" w:hAnsi="Calibri" w:cs="Arial" w:hint="eastAsia"/>
          <w:color w:val="000000"/>
          <w:sz w:val="32"/>
          <w:szCs w:val="32"/>
        </w:rPr>
        <w:t>前发送至指定邮箱。</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Style w:val="a4"/>
          <w:rFonts w:ascii="黑体" w:eastAsia="黑体" w:hAnsi="黑体" w:cs="Arial" w:hint="eastAsia"/>
          <w:color w:val="000000"/>
          <w:sz w:val="32"/>
          <w:szCs w:val="32"/>
        </w:rPr>
        <w:t>（三）汇报材料报送</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请各汇报单位于</w:t>
      </w:r>
      <w:r>
        <w:rPr>
          <w:rFonts w:ascii="Arial" w:hAnsi="Arial" w:cs="Arial"/>
          <w:color w:val="000000"/>
          <w:sz w:val="32"/>
          <w:szCs w:val="32"/>
        </w:rPr>
        <w:t>4</w:t>
      </w:r>
      <w:r>
        <w:rPr>
          <w:rFonts w:ascii="Calibri" w:eastAsia="仿宋_GB2312" w:hAnsi="Calibri" w:cs="Arial"/>
          <w:color w:val="000000"/>
          <w:sz w:val="32"/>
          <w:szCs w:val="32"/>
        </w:rPr>
        <w:t>月</w:t>
      </w:r>
      <w:r>
        <w:rPr>
          <w:rFonts w:ascii="Arial" w:hAnsi="Arial" w:cs="Arial"/>
          <w:color w:val="000000"/>
          <w:sz w:val="32"/>
          <w:szCs w:val="32"/>
        </w:rPr>
        <w:t>26</w:t>
      </w:r>
      <w:r>
        <w:rPr>
          <w:rFonts w:ascii="Calibri" w:eastAsia="仿宋_GB2312" w:hAnsi="Calibri" w:cs="Arial"/>
          <w:color w:val="000000"/>
          <w:sz w:val="32"/>
          <w:szCs w:val="32"/>
        </w:rPr>
        <w:t>日</w:t>
      </w:r>
      <w:r>
        <w:rPr>
          <w:rFonts w:ascii="Arial" w:hAnsi="Arial" w:cs="Arial"/>
          <w:color w:val="000000"/>
          <w:sz w:val="32"/>
          <w:szCs w:val="32"/>
        </w:rPr>
        <w:t>17:00</w:t>
      </w:r>
      <w:r>
        <w:rPr>
          <w:rFonts w:ascii="Calibri" w:eastAsia="仿宋_GB2312" w:hAnsi="Calibri" w:cs="Arial"/>
          <w:color w:val="000000"/>
          <w:sz w:val="32"/>
          <w:szCs w:val="32"/>
        </w:rPr>
        <w:t>前，将本单位汇报人员名单（附件</w:t>
      </w:r>
      <w:r>
        <w:rPr>
          <w:rFonts w:ascii="Arial" w:hAnsi="Arial" w:cs="Arial"/>
          <w:color w:val="000000"/>
          <w:sz w:val="32"/>
          <w:szCs w:val="32"/>
        </w:rPr>
        <w:t>3</w:t>
      </w:r>
      <w:r>
        <w:rPr>
          <w:rFonts w:ascii="Calibri" w:eastAsia="仿宋_GB2312" w:hAnsi="Calibri" w:cs="Arial"/>
          <w:color w:val="000000"/>
          <w:sz w:val="32"/>
          <w:szCs w:val="32"/>
        </w:rPr>
        <w:t>）及汇报</w:t>
      </w:r>
      <w:r>
        <w:rPr>
          <w:rFonts w:ascii="Arial" w:hAnsi="Arial" w:cs="Arial"/>
          <w:color w:val="000000"/>
          <w:sz w:val="32"/>
          <w:szCs w:val="32"/>
        </w:rPr>
        <w:t>PPT</w:t>
      </w:r>
      <w:r>
        <w:rPr>
          <w:rFonts w:ascii="Calibri" w:eastAsia="仿宋_GB2312" w:hAnsi="Calibri" w:cs="Arial"/>
          <w:color w:val="000000"/>
          <w:sz w:val="32"/>
          <w:szCs w:val="32"/>
        </w:rPr>
        <w:t>发送至指定邮箱。非教学科研单位在此基础上，还须一同发送本单位</w:t>
      </w:r>
      <w:r>
        <w:rPr>
          <w:rFonts w:ascii="Arial" w:hAnsi="Arial" w:cs="Arial"/>
          <w:color w:val="000000"/>
          <w:sz w:val="32"/>
          <w:szCs w:val="32"/>
        </w:rPr>
        <w:t>2020</w:t>
      </w:r>
      <w:r>
        <w:rPr>
          <w:rFonts w:ascii="Calibri" w:eastAsia="仿宋_GB2312" w:hAnsi="Calibri" w:cs="Arial"/>
          <w:color w:val="000000"/>
          <w:sz w:val="32"/>
          <w:szCs w:val="32"/>
        </w:rPr>
        <w:t>年度工作完成情况表（附件</w:t>
      </w:r>
      <w:r>
        <w:rPr>
          <w:rFonts w:ascii="Arial" w:hAnsi="Arial" w:cs="Arial"/>
          <w:color w:val="000000"/>
          <w:sz w:val="32"/>
          <w:szCs w:val="32"/>
        </w:rPr>
        <w:t>4</w:t>
      </w:r>
      <w:r>
        <w:rPr>
          <w:rFonts w:ascii="仿宋_GB2312" w:eastAsia="仿宋_GB2312" w:hAnsi="Calibri" w:cs="Arial" w:hint="eastAsia"/>
          <w:color w:val="000000"/>
          <w:sz w:val="32"/>
          <w:szCs w:val="32"/>
        </w:rPr>
        <w:t>）。</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 </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联系人：龙海涛，办公室：行政楼</w:t>
      </w:r>
      <w:r>
        <w:rPr>
          <w:rFonts w:ascii="Arial" w:hAnsi="Arial" w:cs="Arial"/>
          <w:color w:val="000000"/>
          <w:sz w:val="32"/>
          <w:szCs w:val="32"/>
        </w:rPr>
        <w:t>309</w:t>
      </w:r>
      <w:r>
        <w:rPr>
          <w:rFonts w:ascii="仿宋_GB2312" w:eastAsia="仿宋_GB2312" w:hAnsi="Calibri" w:cs="Arial" w:hint="eastAsia"/>
          <w:color w:val="000000"/>
          <w:sz w:val="32"/>
          <w:szCs w:val="32"/>
        </w:rPr>
        <w:t>室</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Calibri" w:eastAsia="仿宋_GB2312" w:hAnsi="Calibri" w:cs="Arial"/>
          <w:color w:val="000000"/>
          <w:sz w:val="32"/>
          <w:szCs w:val="32"/>
        </w:rPr>
        <w:t>电话：</w:t>
      </w:r>
      <w:r>
        <w:rPr>
          <w:rFonts w:ascii="Arial" w:hAnsi="Arial" w:cs="Arial"/>
          <w:color w:val="000000"/>
          <w:sz w:val="32"/>
          <w:szCs w:val="32"/>
        </w:rPr>
        <w:t>85211901</w:t>
      </w:r>
      <w:r>
        <w:rPr>
          <w:rFonts w:ascii="Calibri" w:eastAsia="仿宋_GB2312" w:hAnsi="Calibri" w:cs="Arial"/>
          <w:color w:val="000000"/>
          <w:sz w:val="32"/>
          <w:szCs w:val="32"/>
        </w:rPr>
        <w:t>，邮箱：</w:t>
      </w:r>
      <w:r>
        <w:rPr>
          <w:rFonts w:ascii="Arial" w:hAnsi="Arial" w:cs="Arial"/>
          <w:color w:val="000000"/>
          <w:sz w:val="32"/>
          <w:szCs w:val="32"/>
        </w:rPr>
        <w:t>longht@scnu.edu.cn</w:t>
      </w:r>
    </w:p>
    <w:p w:rsidR="00730BDA" w:rsidRDefault="00730BDA" w:rsidP="00730BDA">
      <w:pPr>
        <w:pStyle w:val="a3"/>
        <w:shd w:val="clear" w:color="auto" w:fill="FFFFFF"/>
        <w:spacing w:before="0" w:beforeAutospacing="0" w:after="0" w:afterAutospacing="0" w:line="600" w:lineRule="atLeast"/>
        <w:ind w:firstLine="645"/>
        <w:rPr>
          <w:rFonts w:ascii="Arial" w:hAnsi="Arial" w:cs="Arial"/>
          <w:color w:val="000000"/>
          <w:sz w:val="21"/>
          <w:szCs w:val="21"/>
        </w:rPr>
      </w:pPr>
      <w:r>
        <w:rPr>
          <w:rFonts w:ascii="Arial" w:hAnsi="Arial" w:cs="Arial"/>
          <w:color w:val="000000"/>
          <w:sz w:val="32"/>
          <w:szCs w:val="32"/>
        </w:rPr>
        <w:t> </w:t>
      </w:r>
    </w:p>
    <w:p w:rsidR="00730BDA" w:rsidRDefault="00730BDA" w:rsidP="00730BDA">
      <w:pPr>
        <w:pStyle w:val="a3"/>
        <w:shd w:val="clear" w:color="auto" w:fill="FFFFFF"/>
        <w:spacing w:before="0" w:beforeAutospacing="0" w:after="0" w:afterAutospacing="0" w:line="600" w:lineRule="atLeast"/>
        <w:jc w:val="righ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学校二级单位目标绩效管理办公室</w:t>
      </w:r>
    </w:p>
    <w:p w:rsidR="00730BDA" w:rsidRDefault="00730BDA" w:rsidP="00730BDA">
      <w:pPr>
        <w:pStyle w:val="a3"/>
        <w:shd w:val="clear" w:color="auto" w:fill="FFFFFF"/>
        <w:spacing w:before="0" w:beforeAutospacing="0" w:after="0" w:afterAutospacing="0" w:line="600" w:lineRule="atLeast"/>
        <w:jc w:val="right"/>
        <w:rPr>
          <w:rFonts w:ascii="Arial" w:hAnsi="Arial" w:cs="Arial"/>
          <w:color w:val="000000"/>
          <w:sz w:val="21"/>
          <w:szCs w:val="21"/>
        </w:rPr>
      </w:pPr>
      <w:r>
        <w:rPr>
          <w:rFonts w:ascii="Arial" w:hAnsi="Arial" w:cs="Arial"/>
          <w:color w:val="000000"/>
          <w:sz w:val="21"/>
          <w:szCs w:val="21"/>
        </w:rPr>
        <w:t>                                                             2021</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14</w:t>
      </w:r>
      <w:r>
        <w:rPr>
          <w:rFonts w:ascii="Arial" w:hAnsi="Arial" w:cs="Arial"/>
          <w:color w:val="000000"/>
          <w:sz w:val="21"/>
          <w:szCs w:val="21"/>
        </w:rPr>
        <w:t>日</w:t>
      </w:r>
    </w:p>
    <w:p w:rsidR="00476084" w:rsidRDefault="00476084"/>
    <w:sectPr w:rsidR="00476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63" w:rsidRDefault="00256763" w:rsidP="001923AF">
      <w:r>
        <w:separator/>
      </w:r>
    </w:p>
  </w:endnote>
  <w:endnote w:type="continuationSeparator" w:id="0">
    <w:p w:rsidR="00256763" w:rsidRDefault="00256763" w:rsidP="001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63" w:rsidRDefault="00256763" w:rsidP="001923AF">
      <w:r>
        <w:separator/>
      </w:r>
    </w:p>
  </w:footnote>
  <w:footnote w:type="continuationSeparator" w:id="0">
    <w:p w:rsidR="00256763" w:rsidRDefault="00256763" w:rsidP="00192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DA"/>
    <w:rsid w:val="001923AF"/>
    <w:rsid w:val="00256763"/>
    <w:rsid w:val="00476084"/>
    <w:rsid w:val="0073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730BDA"/>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730BD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30B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0BDA"/>
    <w:rPr>
      <w:b/>
      <w:bCs/>
    </w:rPr>
  </w:style>
  <w:style w:type="paragraph" w:styleId="a5">
    <w:name w:val="header"/>
    <w:basedOn w:val="a"/>
    <w:link w:val="Char"/>
    <w:uiPriority w:val="99"/>
    <w:unhideWhenUsed/>
    <w:rsid w:val="00192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23AF"/>
    <w:rPr>
      <w:sz w:val="18"/>
      <w:szCs w:val="18"/>
    </w:rPr>
  </w:style>
  <w:style w:type="paragraph" w:styleId="a6">
    <w:name w:val="footer"/>
    <w:basedOn w:val="a"/>
    <w:link w:val="Char0"/>
    <w:uiPriority w:val="99"/>
    <w:unhideWhenUsed/>
    <w:rsid w:val="001923AF"/>
    <w:pPr>
      <w:tabs>
        <w:tab w:val="center" w:pos="4153"/>
        <w:tab w:val="right" w:pos="8306"/>
      </w:tabs>
      <w:snapToGrid w:val="0"/>
      <w:jc w:val="left"/>
    </w:pPr>
    <w:rPr>
      <w:sz w:val="18"/>
      <w:szCs w:val="18"/>
    </w:rPr>
  </w:style>
  <w:style w:type="character" w:customStyle="1" w:styleId="Char0">
    <w:name w:val="页脚 Char"/>
    <w:basedOn w:val="a0"/>
    <w:link w:val="a6"/>
    <w:uiPriority w:val="99"/>
    <w:rsid w:val="001923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730BDA"/>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730BD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30B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0BDA"/>
    <w:rPr>
      <w:b/>
      <w:bCs/>
    </w:rPr>
  </w:style>
  <w:style w:type="paragraph" w:styleId="a5">
    <w:name w:val="header"/>
    <w:basedOn w:val="a"/>
    <w:link w:val="Char"/>
    <w:uiPriority w:val="99"/>
    <w:unhideWhenUsed/>
    <w:rsid w:val="00192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23AF"/>
    <w:rPr>
      <w:sz w:val="18"/>
      <w:szCs w:val="18"/>
    </w:rPr>
  </w:style>
  <w:style w:type="paragraph" w:styleId="a6">
    <w:name w:val="footer"/>
    <w:basedOn w:val="a"/>
    <w:link w:val="Char0"/>
    <w:uiPriority w:val="99"/>
    <w:unhideWhenUsed/>
    <w:rsid w:val="001923AF"/>
    <w:pPr>
      <w:tabs>
        <w:tab w:val="center" w:pos="4153"/>
        <w:tab w:val="right" w:pos="8306"/>
      </w:tabs>
      <w:snapToGrid w:val="0"/>
      <w:jc w:val="left"/>
    </w:pPr>
    <w:rPr>
      <w:sz w:val="18"/>
      <w:szCs w:val="18"/>
    </w:rPr>
  </w:style>
  <w:style w:type="character" w:customStyle="1" w:styleId="Char0">
    <w:name w:val="页脚 Char"/>
    <w:basedOn w:val="a0"/>
    <w:link w:val="a6"/>
    <w:uiPriority w:val="99"/>
    <w:rsid w:val="00192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90055">
      <w:bodyDiv w:val="1"/>
      <w:marLeft w:val="0"/>
      <w:marRight w:val="0"/>
      <w:marTop w:val="0"/>
      <w:marBottom w:val="0"/>
      <w:divBdr>
        <w:top w:val="none" w:sz="0" w:space="0" w:color="auto"/>
        <w:left w:val="none" w:sz="0" w:space="0" w:color="auto"/>
        <w:bottom w:val="none" w:sz="0" w:space="0" w:color="auto"/>
        <w:right w:val="none" w:sz="0" w:space="0" w:color="auto"/>
      </w:divBdr>
      <w:divsChild>
        <w:div w:id="21179463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dc:creator>
  <cp:lastModifiedBy>黄英</cp:lastModifiedBy>
  <cp:revision>2</cp:revision>
  <dcterms:created xsi:type="dcterms:W3CDTF">2021-04-15T00:59:00Z</dcterms:created>
  <dcterms:modified xsi:type="dcterms:W3CDTF">2021-04-15T00:59:00Z</dcterms:modified>
</cp:coreProperties>
</file>