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1F" w:rsidRDefault="00EF714B">
      <w:pPr>
        <w:pStyle w:val="a6"/>
        <w:widowControl/>
        <w:spacing w:beforeAutospacing="0" w:afterAutospacing="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附件1</w:t>
      </w:r>
    </w:p>
    <w:p w:rsidR="00C4511F" w:rsidRDefault="00EF714B">
      <w:pPr>
        <w:pStyle w:val="a6"/>
        <w:widowControl/>
        <w:spacing w:beforeAutospacing="0" w:afterAutospacing="0" w:line="4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20</w:t>
      </w:r>
      <w:r>
        <w:rPr>
          <w:rFonts w:ascii="华文中宋" w:eastAsia="华文中宋" w:hAnsi="华文中宋"/>
          <w:b/>
          <w:sz w:val="44"/>
          <w:szCs w:val="44"/>
        </w:rPr>
        <w:t>20</w:t>
      </w:r>
      <w:r>
        <w:rPr>
          <w:rFonts w:ascii="华文中宋" w:eastAsia="华文中宋" w:hAnsi="华文中宋" w:hint="eastAsia"/>
          <w:b/>
          <w:sz w:val="44"/>
          <w:szCs w:val="44"/>
        </w:rPr>
        <w:t>年度二级单位现场汇报顺序</w:t>
      </w:r>
    </w:p>
    <w:tbl>
      <w:tblPr>
        <w:tblW w:w="9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2702"/>
        <w:gridCol w:w="5547"/>
      </w:tblGrid>
      <w:tr w:rsidR="00C4511F">
        <w:trPr>
          <w:trHeight w:hRule="exact" w:val="510"/>
          <w:jc w:val="center"/>
        </w:trPr>
        <w:tc>
          <w:tcPr>
            <w:tcW w:w="9269" w:type="dxa"/>
            <w:gridSpan w:val="3"/>
            <w:shd w:val="clear" w:color="auto" w:fill="BDD6EE" w:themeFill="accent1" w:themeFillTint="66"/>
            <w:vAlign w:val="center"/>
          </w:tcPr>
          <w:p w:rsidR="00C4511F" w:rsidRDefault="00497588" w:rsidP="00497588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sz w:val="28"/>
                <w:szCs w:val="28"/>
              </w:rPr>
              <w:t>4</w:t>
            </w:r>
            <w:r w:rsidR="00EF714B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月</w:t>
            </w:r>
            <w:r w:rsidR="000B4D96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2</w:t>
            </w:r>
            <w:r w:rsidR="00FA57AE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9</w:t>
            </w:r>
            <w:r w:rsidR="00EF714B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日（教学科研单位专场）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组别</w:t>
            </w:r>
          </w:p>
        </w:tc>
        <w:tc>
          <w:tcPr>
            <w:tcW w:w="2702" w:type="dxa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5547" w:type="dxa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 w:val="restart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上午</w:t>
            </w:r>
          </w:p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A组</w:t>
            </w: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ind w:firstLineChars="250" w:firstLine="70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8:30-8:40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考核小组</w:t>
            </w:r>
            <w:r>
              <w:rPr>
                <w:rFonts w:ascii="仿宋_GB2312" w:eastAsia="仿宋_GB2312" w:hint="eastAsia"/>
                <w:sz w:val="28"/>
                <w:szCs w:val="28"/>
              </w:rPr>
              <w:t>闭门会议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（1）8:45-8:53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教育科学学院/特殊教育学院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（2）8:54-9:02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教育信息技术学院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（3）9:03-9:11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心理学院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（4）9:12-9:20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6"/>
                <w:sz w:val="28"/>
                <w:szCs w:val="28"/>
              </w:rPr>
              <w:t>哲学与社会发展学院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（5）9:21-9:29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6"/>
                <w:sz w:val="28"/>
                <w:szCs w:val="28"/>
              </w:rPr>
              <w:t>科学技术与社会研究院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（6）9:30-9:38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（7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9:39-9:47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历史文化学院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9" w:type="dxa"/>
            <w:gridSpan w:val="2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（休息10分钟）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）9:58-10:06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外国语言文化学院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）10:07-10:15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国际文化学院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）10:16-10:24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经济与管理学院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）10:25-10:33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教师教育学部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）10:34-10:42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文学院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）10:43-10:51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9" w:type="dxa"/>
            <w:gridSpan w:val="2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（休息10分钟）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）11:02-11:10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政治与公共管理学院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）11:11-11:19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美术学院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）11:20-11:28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音乐学院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）11:29-11:37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城市文化学院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）11:38-11:46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国际商学院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）11:47-11:55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职业教育学院</w:t>
            </w:r>
          </w:p>
        </w:tc>
      </w:tr>
      <w:tr w:rsidR="00C4511F">
        <w:trPr>
          <w:trHeight w:hRule="exact" w:val="567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9" w:type="dxa"/>
            <w:gridSpan w:val="2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（评委评议15分钟）</w:t>
            </w:r>
          </w:p>
        </w:tc>
      </w:tr>
    </w:tbl>
    <w:p w:rsidR="00C4511F" w:rsidRDefault="00C4511F" w:rsidP="00497588">
      <w:pPr>
        <w:spacing w:line="20" w:lineRule="exact"/>
      </w:pPr>
    </w:p>
    <w:tbl>
      <w:tblPr>
        <w:tblW w:w="9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2715"/>
        <w:gridCol w:w="5577"/>
      </w:tblGrid>
      <w:tr w:rsidR="00C4511F" w:rsidTr="00497588">
        <w:trPr>
          <w:trHeight w:hRule="exact" w:val="544"/>
          <w:jc w:val="center"/>
        </w:trPr>
        <w:tc>
          <w:tcPr>
            <w:tcW w:w="9317" w:type="dxa"/>
            <w:gridSpan w:val="3"/>
            <w:shd w:val="clear" w:color="auto" w:fill="BDD6EE" w:themeFill="accent1" w:themeFillTint="66"/>
            <w:vAlign w:val="center"/>
          </w:tcPr>
          <w:p w:rsidR="00C4511F" w:rsidRDefault="00497588" w:rsidP="00497588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sz w:val="28"/>
                <w:szCs w:val="28"/>
              </w:rPr>
              <w:lastRenderedPageBreak/>
              <w:t>4</w:t>
            </w:r>
            <w:r w:rsidR="00EF714B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月</w:t>
            </w:r>
            <w:r w:rsidR="000B4D96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2</w:t>
            </w:r>
            <w:r w:rsidR="00FA57AE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9</w:t>
            </w:r>
            <w:r w:rsidR="00EF714B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日（教学科研单位专场）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组别</w:t>
            </w:r>
          </w:p>
        </w:tc>
        <w:tc>
          <w:tcPr>
            <w:tcW w:w="2715" w:type="dxa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5575" w:type="dxa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 w:val="restart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下午</w:t>
            </w:r>
          </w:p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B组</w:t>
            </w:r>
          </w:p>
        </w:tc>
        <w:tc>
          <w:tcPr>
            <w:tcW w:w="271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（1）2:30-2:38</w:t>
            </w:r>
          </w:p>
        </w:tc>
        <w:tc>
          <w:tcPr>
            <w:tcW w:w="557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体育科学学院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textDirection w:val="tbRlV"/>
            <w:vAlign w:val="center"/>
          </w:tcPr>
          <w:p w:rsidR="00C4511F" w:rsidRDefault="00C4511F">
            <w:pPr>
              <w:pStyle w:val="a6"/>
              <w:ind w:left="113" w:right="113"/>
              <w:jc w:val="both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（2）2:39-2:47</w:t>
            </w:r>
          </w:p>
        </w:tc>
        <w:tc>
          <w:tcPr>
            <w:tcW w:w="557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脑科学与康复医学研究院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textDirection w:val="tbRlV"/>
            <w:vAlign w:val="center"/>
          </w:tcPr>
          <w:p w:rsidR="00C4511F" w:rsidRDefault="00C4511F">
            <w:pPr>
              <w:pStyle w:val="a6"/>
              <w:ind w:left="113" w:right="113"/>
              <w:jc w:val="both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（3）2:48-2:56</w:t>
            </w:r>
          </w:p>
        </w:tc>
        <w:tc>
          <w:tcPr>
            <w:tcW w:w="557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地理科学学院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textDirection w:val="tbRlV"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ind w:left="113" w:right="113"/>
              <w:jc w:val="both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（4）2:57-3:05</w:t>
            </w:r>
          </w:p>
        </w:tc>
        <w:tc>
          <w:tcPr>
            <w:tcW w:w="557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旅游管理学院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textDirection w:val="tbRlV"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ind w:left="113" w:right="113"/>
              <w:jc w:val="both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（5）3:06-3:14</w:t>
            </w:r>
          </w:p>
        </w:tc>
        <w:tc>
          <w:tcPr>
            <w:tcW w:w="557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6"/>
                <w:sz w:val="28"/>
                <w:szCs w:val="28"/>
              </w:rPr>
              <w:t>数学科学学院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textDirection w:val="tbRlV"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ind w:left="113" w:right="113"/>
              <w:jc w:val="both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（6）3:15-3:23</w:t>
            </w:r>
          </w:p>
        </w:tc>
        <w:tc>
          <w:tcPr>
            <w:tcW w:w="557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6"/>
                <w:sz w:val="28"/>
                <w:szCs w:val="28"/>
              </w:rPr>
              <w:t>华南数学应用与交叉研究中心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textDirection w:val="tbRlV"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ind w:left="113" w:right="113"/>
              <w:jc w:val="both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）3:</w:t>
            </w:r>
            <w:r>
              <w:rPr>
                <w:rFonts w:ascii="仿宋_GB2312" w:eastAsia="仿宋_GB2312"/>
                <w:sz w:val="28"/>
                <w:szCs w:val="28"/>
              </w:rPr>
              <w:t>24</w:t>
            </w:r>
            <w:r>
              <w:rPr>
                <w:rFonts w:ascii="仿宋_GB2312" w:eastAsia="仿宋_GB2312" w:hint="eastAsia"/>
                <w:sz w:val="28"/>
                <w:szCs w:val="28"/>
              </w:rPr>
              <w:t>-3:</w:t>
            </w:r>
            <w:r>
              <w:rPr>
                <w:rFonts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557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生命科学学院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91" w:type="dxa"/>
            <w:gridSpan w:val="2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（休息10分钟）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（8）3:43-3:51</w:t>
            </w:r>
          </w:p>
        </w:tc>
        <w:tc>
          <w:tcPr>
            <w:tcW w:w="557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计算机学院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（9）3:52-4:00</w:t>
            </w:r>
          </w:p>
        </w:tc>
        <w:tc>
          <w:tcPr>
            <w:tcW w:w="557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软件学院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（10）4:01-4:09</w:t>
            </w:r>
          </w:p>
        </w:tc>
        <w:tc>
          <w:tcPr>
            <w:tcW w:w="557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半导体科学技术研究院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（11）4:10-4:18</w:t>
            </w:r>
          </w:p>
        </w:tc>
        <w:tc>
          <w:tcPr>
            <w:tcW w:w="557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生物光子学研究院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（12）4:19-4:27</w:t>
            </w:r>
          </w:p>
        </w:tc>
        <w:tc>
          <w:tcPr>
            <w:tcW w:w="557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w w:val="7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70"/>
                <w:sz w:val="28"/>
                <w:szCs w:val="28"/>
              </w:rPr>
              <w:t>物理与电信工程学院/量子物质研究院/物理前沿科学研究院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（13</w:t>
            </w:r>
            <w:r>
              <w:rPr>
                <w:rFonts w:ascii="仿宋_GB2312" w:eastAsia="仿宋_GB2312"/>
                <w:sz w:val="28"/>
                <w:szCs w:val="28"/>
              </w:rPr>
              <w:t>）4</w:t>
            </w:r>
            <w:r>
              <w:rPr>
                <w:rFonts w:ascii="仿宋_GB2312" w:eastAsia="仿宋_GB2312" w:hint="eastAsia"/>
                <w:sz w:val="28"/>
                <w:szCs w:val="28"/>
              </w:rPr>
              <w:t>:28-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:36</w:t>
            </w:r>
          </w:p>
        </w:tc>
        <w:tc>
          <w:tcPr>
            <w:tcW w:w="557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w w:val="7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信息光电子科技学院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（14</w:t>
            </w:r>
            <w:r>
              <w:rPr>
                <w:rFonts w:ascii="仿宋_GB2312" w:eastAsia="仿宋_GB2312"/>
                <w:sz w:val="28"/>
                <w:szCs w:val="28"/>
              </w:rPr>
              <w:t>）4</w:t>
            </w:r>
            <w:r>
              <w:rPr>
                <w:rFonts w:ascii="仿宋_GB2312" w:eastAsia="仿宋_GB2312" w:hint="eastAsia"/>
                <w:sz w:val="28"/>
                <w:szCs w:val="28"/>
              </w:rPr>
              <w:t>:37-4:45</w:t>
            </w:r>
          </w:p>
        </w:tc>
        <w:tc>
          <w:tcPr>
            <w:tcW w:w="557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w w:val="7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华南先进光电子研究院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91" w:type="dxa"/>
            <w:gridSpan w:val="2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（休息10分钟）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（15）4:56-5:04</w:t>
            </w:r>
          </w:p>
        </w:tc>
        <w:tc>
          <w:tcPr>
            <w:tcW w:w="557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化学学院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（16）5:05-5:13</w:t>
            </w:r>
          </w:p>
        </w:tc>
        <w:tc>
          <w:tcPr>
            <w:tcW w:w="557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环境学院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（17）5:14-5:22</w:t>
            </w:r>
          </w:p>
        </w:tc>
        <w:tc>
          <w:tcPr>
            <w:tcW w:w="557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人文社会科学高等研究院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（18）5:23-5:31</w:t>
            </w:r>
          </w:p>
          <w:p w:rsidR="00C4511F" w:rsidRDefault="00C4511F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7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（清远）科技创新研究院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（19）5:32-5:40</w:t>
            </w:r>
          </w:p>
        </w:tc>
        <w:tc>
          <w:tcPr>
            <w:tcW w:w="557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国际联合学院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（20）5:41-5:49</w:t>
            </w:r>
          </w:p>
        </w:tc>
        <w:tc>
          <w:tcPr>
            <w:tcW w:w="5575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</w:t>
            </w:r>
            <w:r>
              <w:rPr>
                <w:rFonts w:ascii="仿宋_GB2312" w:eastAsia="仿宋_GB2312"/>
                <w:sz w:val="28"/>
                <w:szCs w:val="28"/>
              </w:rPr>
              <w:t>业学院</w:t>
            </w:r>
          </w:p>
        </w:tc>
      </w:tr>
      <w:tr w:rsidR="00C4511F" w:rsidTr="00497588">
        <w:trPr>
          <w:trHeight w:hRule="exact" w:val="544"/>
          <w:jc w:val="center"/>
        </w:trPr>
        <w:tc>
          <w:tcPr>
            <w:tcW w:w="1025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91" w:type="dxa"/>
            <w:gridSpan w:val="2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（评委评议15分钟）</w:t>
            </w:r>
          </w:p>
        </w:tc>
      </w:tr>
    </w:tbl>
    <w:p w:rsidR="00497588" w:rsidRDefault="00497588">
      <w:pPr>
        <w:pStyle w:val="a6"/>
        <w:widowControl/>
        <w:spacing w:beforeAutospacing="0" w:afterAutospacing="0" w:line="360" w:lineRule="auto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9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2702"/>
        <w:gridCol w:w="5547"/>
      </w:tblGrid>
      <w:tr w:rsidR="00C4511F" w:rsidTr="00497588">
        <w:trPr>
          <w:trHeight w:hRule="exact" w:val="549"/>
          <w:jc w:val="center"/>
        </w:trPr>
        <w:tc>
          <w:tcPr>
            <w:tcW w:w="9269" w:type="dxa"/>
            <w:gridSpan w:val="3"/>
            <w:shd w:val="clear" w:color="auto" w:fill="C5E0B3" w:themeFill="accent6" w:themeFillTint="66"/>
            <w:vAlign w:val="center"/>
          </w:tcPr>
          <w:p w:rsidR="00C4511F" w:rsidRDefault="00497588" w:rsidP="00497588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sz w:val="28"/>
                <w:szCs w:val="28"/>
              </w:rPr>
              <w:t>4</w:t>
            </w:r>
            <w:r w:rsidR="00EF714B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月</w:t>
            </w:r>
            <w:r w:rsidR="00FA57AE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30</w:t>
            </w:r>
            <w:r w:rsidR="00EF714B">
              <w:rPr>
                <w:rFonts w:ascii="黑体" w:eastAsia="黑体" w:hAnsi="黑体" w:hint="eastAsia"/>
                <w:b/>
                <w:bCs/>
                <w:sz w:val="28"/>
                <w:szCs w:val="28"/>
                <w:shd w:val="clear" w:color="auto" w:fill="C5E0B3" w:themeFill="accent6" w:themeFillTint="66"/>
              </w:rPr>
              <w:t>日（非教学科研单位专场）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组别</w:t>
            </w:r>
          </w:p>
        </w:tc>
        <w:tc>
          <w:tcPr>
            <w:tcW w:w="2702" w:type="dxa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5547" w:type="dxa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Merge w:val="restart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上午</w:t>
            </w:r>
          </w:p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A组</w:t>
            </w: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ind w:firstLineChars="250" w:firstLine="70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8:30-8:40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考核小组</w:t>
            </w:r>
            <w:r>
              <w:rPr>
                <w:rFonts w:ascii="仿宋_GB2312" w:eastAsia="仿宋_GB2312" w:hint="eastAsia"/>
                <w:sz w:val="28"/>
                <w:szCs w:val="28"/>
              </w:rPr>
              <w:t>闭门会议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（1）8:45-8:53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党委办公室/校长办公室/校友办/基金办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（2）8:54-9:02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纪</w:t>
            </w:r>
            <w:r w:rsidR="00020D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</w:t>
            </w:r>
            <w:r w:rsidR="00020D81">
              <w:rPr>
                <w:rFonts w:ascii="仿宋_GB2312" w:eastAsia="仿宋_GB2312" w:hAnsi="仿宋_GB2312" w:cs="仿宋_GB2312"/>
                <w:sz w:val="28"/>
                <w:szCs w:val="28"/>
              </w:rPr>
              <w:t>监察室</w:t>
            </w:r>
          </w:p>
        </w:tc>
      </w:tr>
      <w:tr w:rsidR="00C4511F" w:rsidRPr="00020D81" w:rsidTr="00497588">
        <w:trPr>
          <w:trHeight w:hRule="exact" w:val="549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（3）9:03-9:11</w:t>
            </w:r>
          </w:p>
        </w:tc>
        <w:tc>
          <w:tcPr>
            <w:tcW w:w="5547" w:type="dxa"/>
            <w:vAlign w:val="center"/>
          </w:tcPr>
          <w:p w:rsidR="00C4511F" w:rsidRPr="00020D81" w:rsidRDefault="00EF714B" w:rsidP="00020D81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20D81"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党委组织部</w:t>
            </w:r>
            <w:r w:rsidR="00020D81"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/</w:t>
            </w:r>
            <w:r w:rsidR="00020D81" w:rsidRPr="00020D81"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党</w:t>
            </w:r>
            <w:r w:rsidR="00020D81" w:rsidRPr="00020D81"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  <w:t>校办公室</w:t>
            </w:r>
            <w:r w:rsidR="00020D81"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/</w:t>
            </w:r>
            <w:r w:rsidR="00020D81" w:rsidRPr="00020D81"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  <w:t>组织员管理办公</w:t>
            </w:r>
            <w:r w:rsidR="00020D81">
              <w:rPr>
                <w:rFonts w:ascii="仿宋_GB2312" w:eastAsia="仿宋_GB2312" w:hAnsi="仿宋_GB2312" w:cs="仿宋_GB2312"/>
                <w:sz w:val="28"/>
                <w:szCs w:val="28"/>
              </w:rPr>
              <w:t>室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（4）9:12-9:20</w:t>
            </w:r>
          </w:p>
        </w:tc>
        <w:tc>
          <w:tcPr>
            <w:tcW w:w="5547" w:type="dxa"/>
            <w:vAlign w:val="center"/>
          </w:tcPr>
          <w:p w:rsidR="00C4511F" w:rsidRDefault="00EF714B" w:rsidP="00020D81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党委宣传部</w:t>
            </w:r>
            <w:r w:rsidR="00020D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党委统战部</w:t>
            </w:r>
            <w:r w:rsidR="00020D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/新</w:t>
            </w:r>
            <w:r w:rsidR="00020D81">
              <w:rPr>
                <w:rFonts w:ascii="仿宋_GB2312" w:eastAsia="仿宋_GB2312" w:hAnsi="仿宋_GB2312" w:cs="仿宋_GB2312"/>
                <w:sz w:val="28"/>
                <w:szCs w:val="28"/>
              </w:rPr>
              <w:t>闻中</w:t>
            </w:r>
            <w:r w:rsidR="004C5B0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心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（5）9:21-9:29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28"/>
                <w:szCs w:val="28"/>
              </w:rPr>
              <w:t>党委教师工作部/人事处/人才发展工作办公室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（6）9:30-9:38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党委学生工作部（处）/学生就业指导中心/人民武装部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9" w:type="dxa"/>
            <w:gridSpan w:val="2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（休息10分钟）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（7）9:49-9:57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党委研究生工作部/研究生院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（8）9:58-10:06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w w:val="6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校团委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（9）10:07-10:15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机关党委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（10）10:16-10:24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发展规划处/学术委员会秘书处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（11）10:25-10:33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教务处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（12）10:34-10:42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招生考试处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9" w:type="dxa"/>
            <w:gridSpan w:val="2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（休息10分钟）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（13）10:53-11:01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社科处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（14）11:02-11:10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科技处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（15）11:11-11:19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国际交流合作处/港澳台事务办公室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（16）11:20-11:28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社会服务处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（17）11:29-11:37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校工会</w:t>
            </w:r>
          </w:p>
        </w:tc>
      </w:tr>
      <w:tr w:rsidR="00C4511F" w:rsidTr="00497588">
        <w:trPr>
          <w:trHeight w:hRule="exact" w:val="549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9" w:type="dxa"/>
            <w:gridSpan w:val="2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（评委评议15分钟）</w:t>
            </w:r>
          </w:p>
        </w:tc>
      </w:tr>
    </w:tbl>
    <w:p w:rsidR="00C4511F" w:rsidRDefault="00C4511F"/>
    <w:p w:rsidR="00C4511F" w:rsidRDefault="00C4511F"/>
    <w:p w:rsidR="00C4511F" w:rsidRDefault="00C4511F"/>
    <w:tbl>
      <w:tblPr>
        <w:tblW w:w="9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2702"/>
        <w:gridCol w:w="5547"/>
      </w:tblGrid>
      <w:tr w:rsidR="00C4511F">
        <w:trPr>
          <w:trHeight w:hRule="exact" w:val="510"/>
          <w:jc w:val="center"/>
        </w:trPr>
        <w:tc>
          <w:tcPr>
            <w:tcW w:w="9269" w:type="dxa"/>
            <w:gridSpan w:val="3"/>
            <w:shd w:val="clear" w:color="auto" w:fill="C5E0B3" w:themeFill="accent6" w:themeFillTint="66"/>
            <w:vAlign w:val="center"/>
          </w:tcPr>
          <w:p w:rsidR="00C4511F" w:rsidRDefault="00497588" w:rsidP="00497588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sz w:val="28"/>
                <w:szCs w:val="28"/>
              </w:rPr>
              <w:t>4</w:t>
            </w:r>
            <w:r w:rsidR="00EF714B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月</w:t>
            </w:r>
            <w:r w:rsidR="00FA57AE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30</w:t>
            </w:r>
            <w:r w:rsidR="00EF714B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日（非教学科研单位专场）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组别</w:t>
            </w:r>
          </w:p>
        </w:tc>
        <w:tc>
          <w:tcPr>
            <w:tcW w:w="2702" w:type="dxa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5547" w:type="dxa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 w:val="restart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下午</w:t>
            </w:r>
          </w:p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B组</w:t>
            </w: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（1）2:30-2:38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财务处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（2）2:39-2:47</w:t>
            </w:r>
          </w:p>
        </w:tc>
        <w:tc>
          <w:tcPr>
            <w:tcW w:w="5547" w:type="dxa"/>
            <w:vAlign w:val="center"/>
          </w:tcPr>
          <w:p w:rsidR="00C4511F" w:rsidRDefault="00497588" w:rsidP="00751BB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</w:t>
            </w:r>
            <w:r>
              <w:rPr>
                <w:rFonts w:ascii="仿宋_GB2312" w:eastAsia="仿宋_GB2312"/>
                <w:sz w:val="28"/>
                <w:szCs w:val="28"/>
              </w:rPr>
              <w:t>有</w:t>
            </w:r>
            <w:r w:rsidR="00EF714B">
              <w:rPr>
                <w:rFonts w:ascii="仿宋_GB2312" w:eastAsia="仿宋_GB2312" w:hint="eastAsia"/>
                <w:sz w:val="28"/>
                <w:szCs w:val="28"/>
              </w:rPr>
              <w:t>资产</w:t>
            </w:r>
            <w:r w:rsidR="00751BBB">
              <w:rPr>
                <w:rFonts w:ascii="仿宋_GB2312" w:eastAsia="仿宋_GB2312" w:hint="eastAsia"/>
                <w:sz w:val="28"/>
                <w:szCs w:val="28"/>
              </w:rPr>
              <w:t>与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实验</w:t>
            </w:r>
            <w:r>
              <w:rPr>
                <w:rFonts w:ascii="仿宋_GB2312" w:eastAsia="仿宋_GB2312"/>
                <w:sz w:val="28"/>
                <w:szCs w:val="28"/>
              </w:rPr>
              <w:t>室</w:t>
            </w:r>
            <w:r w:rsidR="00EF714B">
              <w:rPr>
                <w:rFonts w:ascii="仿宋_GB2312" w:eastAsia="仿宋_GB2312" w:hint="eastAsia"/>
                <w:sz w:val="28"/>
                <w:szCs w:val="28"/>
              </w:rPr>
              <w:t>管理处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textDirection w:val="tbRlV"/>
            <w:vAlign w:val="center"/>
          </w:tcPr>
          <w:p w:rsidR="00C4511F" w:rsidRDefault="00C4511F">
            <w:pPr>
              <w:pStyle w:val="a6"/>
              <w:ind w:left="113" w:right="113"/>
              <w:jc w:val="both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（3）2:48-2:56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基建处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textDirection w:val="tbRlV"/>
            <w:vAlign w:val="center"/>
          </w:tcPr>
          <w:p w:rsidR="00C4511F" w:rsidRDefault="00C4511F">
            <w:pPr>
              <w:pStyle w:val="a6"/>
              <w:ind w:left="113" w:right="113"/>
              <w:jc w:val="both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仿宋_GB2312" w:hAnsi="黑体" w:cs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（4）2:57-3:05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审计处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textDirection w:val="tbRlV"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ind w:left="113" w:right="113"/>
              <w:jc w:val="both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（5）3:06-3:14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保卫处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textDirection w:val="tbRlV"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ind w:left="113" w:right="113"/>
              <w:jc w:val="both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（6）3:15-3:23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后勤管理处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textDirection w:val="tbRlV"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ind w:left="113" w:right="113"/>
              <w:jc w:val="both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（7）3:24-3:32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离退休工作办公室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9" w:type="dxa"/>
            <w:gridSpan w:val="2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（休息10分钟）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（8）3:43-3:51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广东省高等学校师资培训中心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（9）3:52-4:00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网络中心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（10）4:01-4:09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分析测试中心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（11）4:10-4:18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学报编辑部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（12）4:19-4:27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档案馆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（13）4:28-4:36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图书馆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（14）4:37-4:45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w w:val="7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教师发展中心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9" w:type="dxa"/>
            <w:gridSpan w:val="2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（休息10分钟）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（15）4:56-5:04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采购与招投标中心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（16）5:05-5:13</w:t>
            </w:r>
          </w:p>
          <w:p w:rsidR="00C4511F" w:rsidRDefault="00C4511F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校医院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（17）5:14-5:22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附属幼儿园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（18）5:23-5:31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继续教育学院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（19）5:32-5:40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网络教育学院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（20）5:41-5:49</w:t>
            </w:r>
          </w:p>
        </w:tc>
        <w:tc>
          <w:tcPr>
            <w:tcW w:w="5547" w:type="dxa"/>
            <w:vAlign w:val="center"/>
          </w:tcPr>
          <w:p w:rsidR="00C4511F" w:rsidRDefault="00EF714B" w:rsidP="00497588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广东华南师大资产经营管理有限公司</w:t>
            </w:r>
          </w:p>
        </w:tc>
      </w:tr>
      <w:tr w:rsidR="00C4511F">
        <w:trPr>
          <w:trHeight w:hRule="exact" w:val="510"/>
          <w:jc w:val="center"/>
        </w:trPr>
        <w:tc>
          <w:tcPr>
            <w:tcW w:w="1020" w:type="dxa"/>
            <w:vMerge/>
            <w:vAlign w:val="center"/>
          </w:tcPr>
          <w:p w:rsidR="00C4511F" w:rsidRDefault="00C4511F">
            <w:pPr>
              <w:pStyle w:val="a6"/>
              <w:widowControl/>
              <w:spacing w:beforeAutospacing="0" w:afterAutospacing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9" w:type="dxa"/>
            <w:gridSpan w:val="2"/>
            <w:vAlign w:val="center"/>
          </w:tcPr>
          <w:p w:rsidR="00C4511F" w:rsidRDefault="00EF714B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（评委评议15分钟）</w:t>
            </w:r>
          </w:p>
        </w:tc>
      </w:tr>
    </w:tbl>
    <w:p w:rsidR="00C4511F" w:rsidRDefault="00EF714B">
      <w:r>
        <w:rPr>
          <w:rFonts w:ascii="仿宋_GB2312" w:eastAsia="仿宋_GB2312" w:hint="eastAsia"/>
          <w:sz w:val="32"/>
          <w:szCs w:val="32"/>
        </w:rPr>
        <w:t>注：括号内为各组别汇报次序。</w:t>
      </w:r>
    </w:p>
    <w:sectPr w:rsidR="00C45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86" w:rsidRDefault="007A0E86" w:rsidP="00497588">
      <w:r>
        <w:separator/>
      </w:r>
    </w:p>
  </w:endnote>
  <w:endnote w:type="continuationSeparator" w:id="0">
    <w:p w:rsidR="007A0E86" w:rsidRDefault="007A0E86" w:rsidP="0049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86" w:rsidRDefault="007A0E86" w:rsidP="00497588">
      <w:r>
        <w:separator/>
      </w:r>
    </w:p>
  </w:footnote>
  <w:footnote w:type="continuationSeparator" w:id="0">
    <w:p w:rsidR="007A0E86" w:rsidRDefault="007A0E86" w:rsidP="00497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F14DF"/>
    <w:rsid w:val="00017D76"/>
    <w:rsid w:val="00020D81"/>
    <w:rsid w:val="000412E5"/>
    <w:rsid w:val="000709D2"/>
    <w:rsid w:val="000B4D96"/>
    <w:rsid w:val="000F5E3C"/>
    <w:rsid w:val="00120348"/>
    <w:rsid w:val="001C56F5"/>
    <w:rsid w:val="004364C5"/>
    <w:rsid w:val="00497588"/>
    <w:rsid w:val="004C5B05"/>
    <w:rsid w:val="005659AF"/>
    <w:rsid w:val="006760F0"/>
    <w:rsid w:val="00751BBB"/>
    <w:rsid w:val="007A0E86"/>
    <w:rsid w:val="0080442F"/>
    <w:rsid w:val="00856A0E"/>
    <w:rsid w:val="008D0A55"/>
    <w:rsid w:val="00904727"/>
    <w:rsid w:val="009A46C5"/>
    <w:rsid w:val="00A54F4F"/>
    <w:rsid w:val="00A56AE4"/>
    <w:rsid w:val="00AD36C7"/>
    <w:rsid w:val="00C4511F"/>
    <w:rsid w:val="00C539AF"/>
    <w:rsid w:val="00D83E95"/>
    <w:rsid w:val="00EF714B"/>
    <w:rsid w:val="00F44E1C"/>
    <w:rsid w:val="00F85402"/>
    <w:rsid w:val="00FA57AE"/>
    <w:rsid w:val="05606316"/>
    <w:rsid w:val="18672E73"/>
    <w:rsid w:val="1A1F1EBB"/>
    <w:rsid w:val="30CA144E"/>
    <w:rsid w:val="535C61C9"/>
    <w:rsid w:val="548F14DF"/>
    <w:rsid w:val="5AFE5EF4"/>
    <w:rsid w:val="7C45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A4115D"/>
  <w15:docId w15:val="{67DABF94-96F9-47A3-BF51-F13C0B93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4">
    <w:name w:val="批注框文本 字符"/>
    <w:basedOn w:val="a0"/>
    <w:link w:val="a3"/>
    <w:rPr>
      <w:rFonts w:ascii="Calibri" w:hAnsi="Calibri" w:cs="黑体"/>
      <w:kern w:val="2"/>
      <w:sz w:val="18"/>
      <w:szCs w:val="18"/>
    </w:rPr>
  </w:style>
  <w:style w:type="paragraph" w:styleId="a7">
    <w:name w:val="header"/>
    <w:basedOn w:val="a"/>
    <w:link w:val="a8"/>
    <w:rsid w:val="00497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9758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57B314-5919-47C6-8DA4-B385BFCA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毕宇龙</dc:creator>
  <cp:lastModifiedBy>龙海涛</cp:lastModifiedBy>
  <cp:revision>28</cp:revision>
  <cp:lastPrinted>2021-04-14T06:55:00Z</cp:lastPrinted>
  <dcterms:created xsi:type="dcterms:W3CDTF">2020-05-20T00:55:00Z</dcterms:created>
  <dcterms:modified xsi:type="dcterms:W3CDTF">2021-04-14T07:27:00Z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ED6B27B17F43417D90CD12F99AFBD525</vt:lpwstr>
  </property>
</Properties>
</file>