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sz w:val="24"/>
        </w:rPr>
      </w:pPr>
    </w:p>
    <w:p>
      <w:pPr>
        <w:pStyle w:val="2"/>
        <w:spacing w:before="0" w:after="150" w:line="480" w:lineRule="atLeast"/>
        <w:jc w:val="center"/>
        <w:rPr>
          <w:rFonts w:hint="eastAsia" w:ascii="微软雅黑" w:hAnsi="微软雅黑" w:eastAsia="微软雅黑" w:cs="宋体"/>
          <w:b w:val="0"/>
          <w:color w:val="000000"/>
          <w:kern w:val="36"/>
          <w:sz w:val="36"/>
          <w:szCs w:val="36"/>
        </w:rPr>
      </w:pPr>
      <w:r>
        <w:rPr>
          <w:rFonts w:hint="eastAsia" w:ascii="微软雅黑" w:hAnsi="微软雅黑" w:eastAsia="微软雅黑"/>
          <w:b w:val="0"/>
          <w:bCs/>
          <w:color w:val="000000"/>
          <w:sz w:val="36"/>
          <w:szCs w:val="36"/>
        </w:rPr>
        <w:t>地理科学学院师生参加2024年中国地理学大会暨中国地理学会成立115周年纪念会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2024年9月26-29日，由中国地理学会主办、南京大学承办的“2024年中国地理学大会暨中国地理学会成立115周年纪念会”在南京顺利召开。大会围绕“中国地理学的发展与创新”主题，设有10个板块、100个专题分会场，吸引了来自国内外500多家高校、科研院所和企事业单位的3000多名学者参加。地理科学学院师生共16人参加了本次大会，主持了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个专题，并进行了18个口头汇报。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drawing>
          <wp:inline distT="0" distB="0" distL="0" distR="0">
            <wp:extent cx="5274310" cy="3954145"/>
            <wp:effectExtent l="0" t="0" r="0" b="0"/>
            <wp:docPr id="3497088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0886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赵耀龙教授在“时空大数据与社会建模”专题中担任主持人，同时还做了题为《地理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学视角下的宗教时空信息研究：地理、地理信息与宗教国情》、《城市更新视角下的暴雨内涝防治：从城市到城市群》的两篇学术报告。陶伟教授主持“面向高质量发展的乡村韧性与适应性转型研究”专题。</w:t>
      </w:r>
      <w:r>
        <w:rPr>
          <w:rFonts w:hint="eastAsia"/>
          <w:sz w:val="24"/>
        </w:rPr>
        <w:t>方远平教授在主持专题“面向服务强国的服务业地理学理论创新”的同时在该专题中就《知识密集型服务业地理学研究进展和展望》做了精彩报告。王丰龙研究员在“城市群交通与空间结构协同发展”专题中担任评议员，并就《面向跨学科研究的政治地理思想研究展望：以政治学与政治地理学为例》和《出行幸福感的地理学研究的若干理论问题》两篇学术成果进行了分享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口头报告还有：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鲍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锟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山研究员《中国典型雨养泥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炭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记录的人类世环境演变历史》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sz w:val="24"/>
        </w:rPr>
        <w:t>付迎春教授《时序遥感研究进展及其地学应用赋能问题探究》；刘桂林教授《农产品地理标志空间模拟》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陈林副教授《从被动回流到主动创造价值：“城归”群体的迁移机制研究》；陈虹</w:t>
      </w:r>
      <w:r>
        <w:rPr>
          <w:rFonts w:hint="eastAsia"/>
          <w:sz w:val="24"/>
          <w:lang w:val="en-US" w:eastAsia="zh-CN"/>
        </w:rPr>
        <w:t>博士</w:t>
      </w:r>
      <w:r>
        <w:rPr>
          <w:rFonts w:hint="eastAsia"/>
          <w:sz w:val="24"/>
        </w:rPr>
        <w:t>《香港居民跨境消费行为特征和影响因素研究》；黄燕副研究员《旅游地缘政治研究进展与展望》；杨尧副研究员《历史地理过程建模：中国藏区聚居区藏传佛教时空演化过程模拟》。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此外，还有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名研究生也在会议中做了口头报告，他们是：后雪峰《跨地方社会网络视角下乌蒙山区农村家庭的地方与跨地方实践》；刘梦园《面向人工智能时代服务业地理学理论与方法创新研究》；张峰《知识密集型服务业就业空间结构对区域创新能力的影响研究：借用规模与空间溢出视角》；李溁锋《中国婚育模式、晚年健康轨迹及性别差异研究》；姚嘉亮《“一带一路”建设的城市响应：以中老铁路中国段沿线城市为例》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tabs>
          <w:tab w:val="left" w:pos="964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通过参加此次大会，我院师生不仅及时了解了当前地理科学的最新前沿方向，还与各地专家学者进行了深入的交流和讨论，激发了创新思维；同时还展示了地理科学学院师生的最新成果和学术风采。我院将继续鼓励学院教师及研究生关注学术前沿，倡导学院师生积极参加国内外各类学术活动及会议，着力打造良好的学术生态，更加重视基础研究创新发展，努力提升研究生的培养质量和学术水平。</w:t>
      </w:r>
    </w:p>
    <w:p>
      <w:pPr>
        <w:tabs>
          <w:tab w:val="left" w:pos="964"/>
        </w:tabs>
        <w:spacing w:line="360" w:lineRule="auto"/>
        <w:ind w:firstLine="480" w:firstLineChars="200"/>
        <w:rPr>
          <w:sz w:val="24"/>
        </w:rPr>
      </w:pPr>
    </w:p>
    <w:p>
      <w:pPr>
        <w:tabs>
          <w:tab w:val="left" w:pos="964"/>
        </w:tabs>
        <w:spacing w:line="360" w:lineRule="auto"/>
        <w:ind w:firstLine="480" w:firstLineChars="200"/>
        <w:rPr>
          <w:sz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F464C"/>
          <w:spacing w:val="0"/>
          <w:sz w:val="21"/>
          <w:szCs w:val="21"/>
          <w:bdr w:val="none" w:color="auto" w:sz="0" w:space="0"/>
          <w:shd w:val="clear" w:fill="FFFFFF"/>
        </w:rPr>
        <w:t>文字 |</w:t>
      </w:r>
      <w:r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F464C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黄燕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F464C"/>
          <w:spacing w:val="0"/>
          <w:sz w:val="21"/>
          <w:szCs w:val="21"/>
          <w:bdr w:val="none" w:color="auto" w:sz="0" w:space="0"/>
          <w:shd w:val="clear" w:fill="FFFFFF"/>
        </w:rPr>
        <w:t>复审 | </w:t>
      </w:r>
      <w:r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1"/>
          <w:szCs w:val="21"/>
          <w:bdr w:val="none" w:color="auto" w:sz="0" w:space="0"/>
          <w:shd w:val="clear" w:fill="FFFFFF"/>
        </w:rPr>
        <w:t>鲍锟山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F464C"/>
          <w:spacing w:val="0"/>
          <w:sz w:val="21"/>
          <w:szCs w:val="21"/>
          <w:bdr w:val="none" w:color="auto" w:sz="0" w:space="0"/>
          <w:shd w:val="clear" w:fill="FFFFFF"/>
        </w:rPr>
        <w:t>终审 | </w:t>
      </w:r>
      <w:r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1"/>
          <w:szCs w:val="21"/>
          <w:bdr w:val="none" w:color="auto" w:sz="0" w:space="0"/>
          <w:shd w:val="clear" w:fill="FFFFFF"/>
        </w:rPr>
        <w:t>刘云刚</w:t>
      </w:r>
      <w:bookmarkStart w:id="0" w:name="_GoBack"/>
      <w:bookmarkEnd w:id="0"/>
    </w:p>
    <w:p>
      <w:pPr>
        <w:tabs>
          <w:tab w:val="left" w:pos="964"/>
        </w:tabs>
        <w:spacing w:line="360" w:lineRule="auto"/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mZDM5Njc3Zjg4MTUzYjBjZmYzYzA4MTU1MjM5ZTMifQ=="/>
  </w:docVars>
  <w:rsids>
    <w:rsidRoot w:val="27BFC4C4"/>
    <w:rsid w:val="0000407C"/>
    <w:rsid w:val="00024BAC"/>
    <w:rsid w:val="001B70BE"/>
    <w:rsid w:val="00323815"/>
    <w:rsid w:val="00561AA7"/>
    <w:rsid w:val="007520AF"/>
    <w:rsid w:val="007578CA"/>
    <w:rsid w:val="00774A14"/>
    <w:rsid w:val="00877440"/>
    <w:rsid w:val="00896203"/>
    <w:rsid w:val="00A76884"/>
    <w:rsid w:val="00AB2C8C"/>
    <w:rsid w:val="00B45CA5"/>
    <w:rsid w:val="00BE48DD"/>
    <w:rsid w:val="00C23706"/>
    <w:rsid w:val="00CA3E87"/>
    <w:rsid w:val="00D56CBF"/>
    <w:rsid w:val="00F231C9"/>
    <w:rsid w:val="00FA0097"/>
    <w:rsid w:val="25581E03"/>
    <w:rsid w:val="27BFC4C4"/>
    <w:rsid w:val="6BEF9E99"/>
    <w:rsid w:val="7F6E0638"/>
    <w:rsid w:val="CFF573FB"/>
    <w:rsid w:val="FFE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Pages>2</Pages>
  <Words>169</Words>
  <Characters>965</Characters>
  <Lines>8</Lines>
  <Paragraphs>2</Paragraphs>
  <TotalTime>11</TotalTime>
  <ScaleCrop>false</ScaleCrop>
  <LinksUpToDate>false</LinksUpToDate>
  <CharactersWithSpaces>1132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2024-10-08T08:42:00Z</dcterms:created>
  <dc:creator>t</dc:creator>
  <cp:lastModifiedBy>censam</cp:lastModifiedBy>
  <dcterms:modified xsi:type="dcterms:W3CDTF">2024-10-09T06:25:23Z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4A2AD6D109AE875D4887FA66E0AE87FD_41</vt:lpwstr>
  </property>
</Properties>
</file>