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-283" w:leftChars="-135" w:right="-624" w:rightChars="-297"/>
        <w:contextualSpacing/>
        <w:jc w:val="center"/>
        <w:rPr>
          <w:rFonts w:hint="eastAsia" w:ascii="黑体" w:hAnsi="华文仿宋" w:eastAsia="黑体" w:cs="宋体"/>
          <w:kern w:val="0"/>
          <w:sz w:val="36"/>
          <w:szCs w:val="36"/>
          <w:lang w:val="en-US" w:eastAsia="zh-CN"/>
        </w:rPr>
      </w:pPr>
      <w:r>
        <w:rPr>
          <w:rFonts w:hint="eastAsia" w:ascii="黑体" w:hAnsi="华文仿宋" w:eastAsia="黑体" w:cs="宋体"/>
          <w:kern w:val="0"/>
          <w:sz w:val="36"/>
          <w:szCs w:val="36"/>
          <w:lang w:val="en-US" w:eastAsia="zh-CN"/>
        </w:rPr>
        <w:t>附件2：案例报告撰写要求</w:t>
      </w:r>
    </w:p>
    <w:p>
      <w:pPr>
        <w:spacing w:line="360" w:lineRule="auto"/>
        <w:ind w:firstLine="643" w:firstLineChars="200"/>
        <w:rPr>
          <w:rFonts w:hint="eastAsia"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华文中宋" w:eastAsia="仿宋_GB2312"/>
          <w:b/>
          <w:bCs/>
          <w:sz w:val="32"/>
          <w:szCs w:val="32"/>
        </w:rPr>
        <w:t>案例正文要求</w:t>
      </w:r>
    </w:p>
    <w:p>
      <w:pPr>
        <w:spacing w:line="360" w:lineRule="auto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案例正文一般应包括：标题、案例摘要、引言、正文、结束语、附录等部分。案例正文以6000-8000字左右为宜，附录不超过2000字。</w:t>
      </w:r>
    </w:p>
    <w:p>
      <w:pPr>
        <w:spacing w:line="360" w:lineRule="auto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案例撰写要基于真实事件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华文中宋" w:eastAsia="仿宋_GB2312"/>
          <w:sz w:val="32"/>
          <w:szCs w:val="32"/>
        </w:rPr>
        <w:t>一般要求为近5年内发生。案例正文要对事件进行完整描述，要突出真实性、代表性和时代性，要有核心人物、关键事件、分歧点。通过呈现令核心人物感到困惑或难以决断的事情，展现事件发展的制约因素和困境。</w:t>
      </w:r>
    </w:p>
    <w:p>
      <w:pPr>
        <w:spacing w:line="360" w:lineRule="auto"/>
        <w:ind w:firstLine="640" w:firstLineChars="200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案例报告</w:t>
      </w: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不能重复参赛。</w:t>
      </w:r>
    </w:p>
    <w:p>
      <w:pPr>
        <w:spacing w:line="360" w:lineRule="auto"/>
        <w:ind w:firstLine="643" w:firstLineChars="200"/>
        <w:rPr>
          <w:rFonts w:hint="eastAsia" w:ascii="仿宋_GB2312" w:hAnsi="华文中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CN"/>
        </w:rPr>
        <w:t>二、案例分析要求</w:t>
      </w:r>
    </w:p>
    <w:p>
      <w:pPr>
        <w:spacing w:line="360" w:lineRule="auto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参赛案例须提供分析报告，分析报告置于案例正文之后，另起一页，存于同一文件名之中。</w:t>
      </w:r>
    </w:p>
    <w:p>
      <w:pPr>
        <w:spacing w:line="360" w:lineRule="auto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案例分析报告一般应包括：理论基础、案例分析、对策建议、结束语、参考文献等 5 个部分。案例分析报告不超过 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中宋" w:eastAsia="仿宋_GB2312"/>
          <w:sz w:val="32"/>
          <w:szCs w:val="32"/>
        </w:rPr>
        <w:t xml:space="preserve">000 字。 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华文中宋" w:eastAsia="仿宋_GB2312"/>
          <w:sz w:val="32"/>
          <w:szCs w:val="32"/>
        </w:rPr>
        <w:t>理论基础：使用的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城市管理</w:t>
      </w:r>
      <w:r>
        <w:rPr>
          <w:rFonts w:hint="eastAsia" w:ascii="仿宋_GB2312" w:hAnsi="华文中宋" w:eastAsia="仿宋_GB2312"/>
          <w:sz w:val="32"/>
          <w:szCs w:val="32"/>
        </w:rPr>
        <w:t xml:space="preserve">相关理论，并阐述分析框架。 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华文中宋" w:eastAsia="仿宋_GB2312"/>
          <w:sz w:val="32"/>
          <w:szCs w:val="32"/>
        </w:rPr>
        <w:t xml:space="preserve">案例分析：这部分是案例分析报告的核心部分，也是案例分析报告的难点。这部分需要对案例相关背景和决 策要素进行分析，将精心设计、埋藏在案例正文中的问题及成因逐一挖出并展开深入分析。 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华文中宋" w:eastAsia="仿宋_GB2312"/>
          <w:sz w:val="32"/>
          <w:szCs w:val="32"/>
        </w:rPr>
        <w:t xml:space="preserve">对策建议：这部分同样是案例分析报告的核心部分，与上一部分共同构成案例分析报告的难点。这部分需要针对案例分析中的相关问题、困境或争议等提出具有可行性和创新性的解决思路或方案。 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华文中宋" w:eastAsia="仿宋_GB2312"/>
          <w:sz w:val="32"/>
          <w:szCs w:val="32"/>
        </w:rPr>
        <w:t xml:space="preserve">结束语：对案例分析报告进行精辟总结，引发读者思考。 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华文中宋" w:eastAsia="仿宋_GB2312"/>
          <w:sz w:val="32"/>
          <w:szCs w:val="32"/>
        </w:rPr>
        <w:t>参考文献：将案例分析报告中所有引用的相关文献信息资源 （专著、论文集、报纸文章、期刊文章、学位论文、报告、标准、专 利、论文集中的析出文献等）按照标准格式列于文末。</w:t>
      </w:r>
    </w:p>
    <w:p>
      <w:pPr>
        <w:spacing w:line="360" w:lineRule="auto"/>
        <w:ind w:firstLine="643" w:firstLineChars="200"/>
        <w:rPr>
          <w:rFonts w:hint="eastAsia"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hAnsi="华文中宋" w:eastAsia="仿宋_GB2312"/>
          <w:b/>
          <w:bCs/>
          <w:sz w:val="32"/>
          <w:szCs w:val="32"/>
        </w:rPr>
        <w:t>案例查重要求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参赛案例正文、分析报告的文本重复率不得超过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华文中宋" w:eastAsia="仿宋_GB2312"/>
          <w:sz w:val="32"/>
          <w:szCs w:val="32"/>
        </w:rPr>
        <w:t>%（以CNKI学术不端文献检测系统检测结果为准）。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OGM4NjNhODA2OGNkNjQxNTUxMzc4MjZiNzU3OTEifQ=="/>
  </w:docVars>
  <w:rsids>
    <w:rsidRoot w:val="00000000"/>
    <w:rsid w:val="0D986275"/>
    <w:rsid w:val="18030DF5"/>
    <w:rsid w:val="20AC1C1C"/>
    <w:rsid w:val="357F67EE"/>
    <w:rsid w:val="3D8C376B"/>
    <w:rsid w:val="50AA312A"/>
    <w:rsid w:val="7894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655</Words>
  <Characters>674</Characters>
  <Lines>0</Lines>
  <Paragraphs>0</Paragraphs>
  <TotalTime>15</TotalTime>
  <ScaleCrop>false</ScaleCrop>
  <LinksUpToDate>false</LinksUpToDate>
  <CharactersWithSpaces>686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2023-07-11T14:34:00Z</dcterms:created>
  <dc:creator>thinkpad</dc:creator>
  <cp:lastModifiedBy>语过添晴</cp:lastModifiedBy>
  <dcterms:modified xsi:type="dcterms:W3CDTF">2023-08-15T06:55:47Z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177617DE129347658F791D4DF0690AE7_12</vt:lpwstr>
  </property>
</Properties>
</file>