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b/>
          <w:bCs/>
          <w:i w:val="0"/>
          <w:iCs w:val="0"/>
          <w:caps w:val="0"/>
          <w:color w:val="343A40"/>
          <w:spacing w:val="0"/>
          <w:kern w:val="0"/>
          <w:sz w:val="36"/>
          <w:szCs w:val="36"/>
          <w:shd w:val="clear" w:fill="FFFFFF"/>
          <w:lang w:val="en-US" w:eastAsia="zh-CN" w:bidi="ar"/>
        </w:rPr>
      </w:pPr>
      <w:r>
        <w:rPr>
          <w:rFonts w:hint="eastAsia" w:ascii="仿宋" w:hAnsi="仿宋" w:eastAsia="仿宋" w:cs="仿宋"/>
          <w:b/>
          <w:bCs/>
          <w:i w:val="0"/>
          <w:iCs w:val="0"/>
          <w:caps w:val="0"/>
          <w:color w:val="343A40"/>
          <w:spacing w:val="0"/>
          <w:kern w:val="0"/>
          <w:sz w:val="36"/>
          <w:szCs w:val="36"/>
          <w:shd w:val="clear" w:fill="FFFFFF"/>
          <w:lang w:val="en-US" w:eastAsia="zh-CN" w:bidi="ar"/>
        </w:rPr>
        <w:t>华南师范大学第三届教师教学大赛</w:t>
      </w:r>
      <w:bookmarkStart w:id="0" w:name="_GoBack"/>
      <w:r>
        <w:rPr>
          <w:rFonts w:hint="eastAsia" w:ascii="仿宋" w:hAnsi="仿宋" w:eastAsia="仿宋" w:cs="仿宋"/>
          <w:b/>
          <w:bCs/>
          <w:i w:val="0"/>
          <w:iCs w:val="0"/>
          <w:caps w:val="0"/>
          <w:color w:val="343A40"/>
          <w:spacing w:val="0"/>
          <w:kern w:val="0"/>
          <w:sz w:val="36"/>
          <w:szCs w:val="36"/>
          <w:shd w:val="clear" w:fill="FFFFFF"/>
          <w:lang w:val="en-US" w:eastAsia="zh-CN" w:bidi="ar"/>
        </w:rPr>
        <w:t>现场决赛</w:t>
      </w:r>
      <w:bookmarkEnd w:id="0"/>
    </w:p>
    <w:p>
      <w:pPr>
        <w:numPr>
          <w:ilvl w:val="0"/>
          <w:numId w:val="0"/>
        </w:numPr>
        <w:jc w:val="center"/>
        <w:rPr>
          <w:rFonts w:hint="eastAsia" w:ascii="仿宋" w:hAnsi="仿宋" w:eastAsia="仿宋" w:cs="仿宋"/>
          <w:b/>
          <w:bCs/>
          <w:i w:val="0"/>
          <w:iCs w:val="0"/>
          <w:caps w:val="0"/>
          <w:color w:val="343A40"/>
          <w:spacing w:val="0"/>
          <w:kern w:val="0"/>
          <w:sz w:val="36"/>
          <w:szCs w:val="36"/>
          <w:shd w:val="clear" w:fill="FFFFFF"/>
          <w:lang w:val="en-US" w:eastAsia="zh-CN" w:bidi="ar"/>
        </w:rPr>
      </w:pPr>
      <w:r>
        <w:rPr>
          <w:rFonts w:hint="eastAsia" w:ascii="仿宋" w:hAnsi="仿宋" w:eastAsia="仿宋" w:cs="仿宋"/>
          <w:b/>
          <w:bCs/>
          <w:i w:val="0"/>
          <w:iCs w:val="0"/>
          <w:caps w:val="0"/>
          <w:color w:val="343A40"/>
          <w:spacing w:val="0"/>
          <w:kern w:val="0"/>
          <w:sz w:val="36"/>
          <w:szCs w:val="36"/>
          <w:shd w:val="clear" w:fill="FFFFFF"/>
          <w:lang w:val="en-US" w:eastAsia="zh-CN" w:bidi="ar"/>
        </w:rPr>
        <w:t>参赛选手须知</w:t>
      </w:r>
    </w:p>
    <w:p>
      <w:pPr>
        <w:numPr>
          <w:ilvl w:val="0"/>
          <w:numId w:val="0"/>
        </w:numPr>
        <w:jc w:val="center"/>
        <w:rPr>
          <w:rFonts w:hint="eastAsia" w:ascii="仿宋" w:hAnsi="仿宋" w:eastAsia="仿宋" w:cs="仿宋"/>
          <w:b/>
          <w:bCs/>
          <w:i w:val="0"/>
          <w:iCs w:val="0"/>
          <w:caps w:val="0"/>
          <w:color w:val="343A40"/>
          <w:spacing w:val="0"/>
          <w:kern w:val="0"/>
          <w:sz w:val="36"/>
          <w:szCs w:val="36"/>
          <w:shd w:val="clear" w:fill="FFFFFF"/>
          <w:lang w:val="en-US" w:eastAsia="zh-CN" w:bidi="ar"/>
        </w:rPr>
      </w:pPr>
    </w:p>
    <w:p>
      <w:pPr>
        <w:numPr>
          <w:ilvl w:val="0"/>
          <w:numId w:val="1"/>
        </w:numPr>
        <w:ind w:left="560" w:leftChars="0" w:firstLine="0" w:firstLineChars="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决赛时间</w:t>
      </w:r>
    </w:p>
    <w:p>
      <w:pPr>
        <w:numPr>
          <w:ilvl w:val="0"/>
          <w:numId w:val="0"/>
        </w:numPr>
        <w:ind w:left="560" w:leftChars="0" w:firstLine="280" w:firstLineChars="1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i w:val="0"/>
          <w:iCs w:val="0"/>
          <w:caps w:val="0"/>
          <w:color w:val="343A40"/>
          <w:spacing w:val="0"/>
          <w:kern w:val="0"/>
          <w:sz w:val="28"/>
          <w:szCs w:val="28"/>
          <w:shd w:val="clear" w:fill="FFFFFF"/>
          <w:lang w:val="en-US" w:eastAsia="zh-CN" w:bidi="ar"/>
        </w:rPr>
        <w:t>11月13至14日8:00-12:00，13:30-18:00</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9" w:type="dxa"/>
          </w:tcPr>
          <w:p>
            <w:pPr>
              <w:numPr>
                <w:ilvl w:val="0"/>
                <w:numId w:val="0"/>
              </w:numPr>
              <w:jc w:val="center"/>
              <w:rPr>
                <w:rFonts w:hint="eastAsia" w:ascii="仿宋" w:hAnsi="仿宋" w:eastAsia="仿宋" w:cs="仿宋"/>
                <w:i w:val="0"/>
                <w:iCs w:val="0"/>
                <w:caps w:val="0"/>
                <w:color w:val="343A40"/>
                <w:spacing w:val="0"/>
                <w:kern w:val="0"/>
                <w:sz w:val="28"/>
                <w:szCs w:val="28"/>
                <w:shd w:val="clear" w:fill="FFFFFF"/>
                <w:vertAlign w:val="baseline"/>
                <w:lang w:val="en-US" w:eastAsia="zh-CN" w:bidi="ar"/>
              </w:rPr>
            </w:pPr>
            <w:r>
              <w:rPr>
                <w:rFonts w:hint="eastAsia" w:ascii="仿宋" w:hAnsi="仿宋" w:eastAsia="仿宋" w:cs="仿宋"/>
                <w:i w:val="0"/>
                <w:iCs w:val="0"/>
                <w:caps w:val="0"/>
                <w:color w:val="343A40"/>
                <w:spacing w:val="0"/>
                <w:kern w:val="0"/>
                <w:sz w:val="28"/>
                <w:szCs w:val="28"/>
                <w:shd w:val="clear" w:fill="FFFFFF"/>
                <w:vertAlign w:val="baseline"/>
                <w:lang w:val="en-US" w:eastAsia="zh-CN" w:bidi="ar"/>
              </w:rPr>
              <w:t>竞赛分组</w:t>
            </w:r>
          </w:p>
        </w:tc>
        <w:tc>
          <w:tcPr>
            <w:tcW w:w="3423" w:type="dxa"/>
          </w:tcPr>
          <w:p>
            <w:pPr>
              <w:numPr>
                <w:ilvl w:val="0"/>
                <w:numId w:val="0"/>
              </w:numPr>
              <w:jc w:val="center"/>
              <w:rPr>
                <w:rFonts w:hint="eastAsia" w:ascii="仿宋" w:hAnsi="仿宋" w:eastAsia="仿宋" w:cs="仿宋"/>
                <w:i w:val="0"/>
                <w:iCs w:val="0"/>
                <w:caps w:val="0"/>
                <w:color w:val="343A40"/>
                <w:spacing w:val="0"/>
                <w:kern w:val="0"/>
                <w:sz w:val="28"/>
                <w:szCs w:val="28"/>
                <w:shd w:val="clear" w:fill="FFFFFF"/>
                <w:vertAlign w:val="baseline"/>
                <w:lang w:val="en-US" w:eastAsia="zh-CN" w:bidi="ar"/>
              </w:rPr>
            </w:pPr>
            <w:r>
              <w:rPr>
                <w:rFonts w:hint="eastAsia" w:ascii="仿宋" w:hAnsi="仿宋" w:eastAsia="仿宋" w:cs="仿宋"/>
                <w:i w:val="0"/>
                <w:iCs w:val="0"/>
                <w:caps w:val="0"/>
                <w:color w:val="343A40"/>
                <w:spacing w:val="0"/>
                <w:kern w:val="0"/>
                <w:sz w:val="28"/>
                <w:szCs w:val="28"/>
                <w:shd w:val="clear" w:fill="FFFFFF"/>
                <w:vertAlign w:val="baseline"/>
                <w:lang w:val="en-US" w:eastAsia="zh-CN" w:bidi="ar"/>
              </w:rPr>
              <w:t>决赛时间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9" w:type="dxa"/>
          </w:tcPr>
          <w:p>
            <w:pPr>
              <w:numPr>
                <w:ilvl w:val="0"/>
                <w:numId w:val="0"/>
              </w:numPr>
              <w:jc w:val="center"/>
              <w:rPr>
                <w:rFonts w:hint="eastAsia" w:ascii="仿宋" w:hAnsi="仿宋" w:eastAsia="仿宋" w:cs="仿宋"/>
                <w:b w:val="0"/>
                <w:bCs w:val="0"/>
                <w:i w:val="0"/>
                <w:iCs w:val="0"/>
                <w:caps w:val="0"/>
                <w:color w:val="343A40"/>
                <w:spacing w:val="0"/>
                <w:kern w:val="0"/>
                <w:sz w:val="28"/>
                <w:szCs w:val="28"/>
                <w:shd w:val="clear" w:fill="FFFFFF"/>
                <w:vertAlign w:val="baseline"/>
                <w:lang w:val="en-US" w:eastAsia="zh-CN" w:bidi="ar"/>
              </w:rPr>
            </w:pPr>
            <w:r>
              <w:rPr>
                <w:rStyle w:val="5"/>
                <w:rFonts w:hint="eastAsia" w:ascii="仿宋" w:hAnsi="仿宋" w:eastAsia="仿宋" w:cs="仿宋"/>
                <w:b w:val="0"/>
                <w:bCs w:val="0"/>
                <w:i w:val="0"/>
                <w:iCs w:val="0"/>
                <w:caps w:val="0"/>
                <w:color w:val="343A40"/>
                <w:spacing w:val="0"/>
                <w:sz w:val="28"/>
                <w:szCs w:val="28"/>
                <w:shd w:val="clear" w:fill="FFFFFF"/>
              </w:rPr>
              <w:t>青年教师教学技能组</w:t>
            </w:r>
          </w:p>
        </w:tc>
        <w:tc>
          <w:tcPr>
            <w:tcW w:w="3423" w:type="dxa"/>
          </w:tcPr>
          <w:p>
            <w:pPr>
              <w:numPr>
                <w:ilvl w:val="0"/>
                <w:numId w:val="0"/>
              </w:numPr>
              <w:jc w:val="center"/>
              <w:rPr>
                <w:rFonts w:hint="default" w:ascii="仿宋" w:hAnsi="仿宋" w:eastAsia="仿宋" w:cs="仿宋"/>
                <w:i w:val="0"/>
                <w:iCs w:val="0"/>
                <w:caps w:val="0"/>
                <w:color w:val="343A40"/>
                <w:spacing w:val="0"/>
                <w:kern w:val="0"/>
                <w:sz w:val="28"/>
                <w:szCs w:val="28"/>
                <w:shd w:val="clear" w:fill="FFFFFF"/>
                <w:vertAlign w:val="baseline"/>
                <w:lang w:val="en-US" w:eastAsia="zh-CN" w:bidi="ar"/>
              </w:rPr>
            </w:pPr>
            <w:r>
              <w:rPr>
                <w:rFonts w:hint="eastAsia" w:ascii="仿宋" w:hAnsi="仿宋" w:eastAsia="仿宋" w:cs="仿宋"/>
                <w:i w:val="0"/>
                <w:iCs w:val="0"/>
                <w:caps w:val="0"/>
                <w:color w:val="343A40"/>
                <w:spacing w:val="0"/>
                <w:kern w:val="0"/>
                <w:sz w:val="28"/>
                <w:szCs w:val="28"/>
                <w:shd w:val="clear" w:fill="FFFFFF"/>
                <w:vertAlign w:val="baseline"/>
                <w:lang w:val="en-US" w:eastAsia="zh-CN" w:bidi="ar"/>
              </w:rPr>
              <w:t>11月13日（周六）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9" w:type="dxa"/>
          </w:tcPr>
          <w:p>
            <w:pPr>
              <w:numPr>
                <w:ilvl w:val="0"/>
                <w:numId w:val="0"/>
              </w:numPr>
              <w:jc w:val="center"/>
              <w:rPr>
                <w:rStyle w:val="5"/>
                <w:rFonts w:hint="eastAsia" w:ascii="仿宋" w:hAnsi="仿宋" w:eastAsia="仿宋" w:cs="仿宋"/>
                <w:b w:val="0"/>
                <w:bCs w:val="0"/>
                <w:i w:val="0"/>
                <w:iCs w:val="0"/>
                <w:caps w:val="0"/>
                <w:color w:val="343A40"/>
                <w:spacing w:val="0"/>
                <w:sz w:val="28"/>
                <w:szCs w:val="28"/>
                <w:shd w:val="clear" w:fill="FFFFFF"/>
              </w:rPr>
            </w:pPr>
            <w:r>
              <w:rPr>
                <w:rStyle w:val="5"/>
                <w:rFonts w:hint="eastAsia" w:ascii="仿宋" w:hAnsi="仿宋" w:eastAsia="仿宋" w:cs="仿宋"/>
                <w:b w:val="0"/>
                <w:bCs w:val="0"/>
                <w:i w:val="0"/>
                <w:iCs w:val="0"/>
                <w:caps w:val="0"/>
                <w:color w:val="343A40"/>
                <w:spacing w:val="0"/>
                <w:sz w:val="28"/>
                <w:szCs w:val="28"/>
                <w:shd w:val="clear" w:fill="FFFFFF"/>
              </w:rPr>
              <w:t>教学创新组</w:t>
            </w:r>
          </w:p>
        </w:tc>
        <w:tc>
          <w:tcPr>
            <w:tcW w:w="3423" w:type="dxa"/>
          </w:tcPr>
          <w:p>
            <w:pPr>
              <w:numPr>
                <w:ilvl w:val="0"/>
                <w:numId w:val="0"/>
              </w:numPr>
              <w:jc w:val="center"/>
              <w:rPr>
                <w:rFonts w:hint="default" w:ascii="仿宋" w:hAnsi="仿宋" w:eastAsia="仿宋" w:cs="仿宋"/>
                <w:i w:val="0"/>
                <w:iCs w:val="0"/>
                <w:caps w:val="0"/>
                <w:color w:val="343A40"/>
                <w:spacing w:val="0"/>
                <w:kern w:val="0"/>
                <w:sz w:val="28"/>
                <w:szCs w:val="28"/>
                <w:shd w:val="clear" w:fill="FFFFFF"/>
                <w:vertAlign w:val="baseline"/>
                <w:lang w:val="en-US" w:eastAsia="zh-CN" w:bidi="ar"/>
              </w:rPr>
            </w:pPr>
            <w:r>
              <w:rPr>
                <w:rFonts w:hint="eastAsia" w:ascii="仿宋" w:hAnsi="仿宋" w:eastAsia="仿宋" w:cs="仿宋"/>
                <w:i w:val="0"/>
                <w:iCs w:val="0"/>
                <w:caps w:val="0"/>
                <w:color w:val="343A40"/>
                <w:spacing w:val="0"/>
                <w:kern w:val="0"/>
                <w:sz w:val="28"/>
                <w:szCs w:val="28"/>
                <w:shd w:val="clear" w:fill="FFFFFF"/>
                <w:vertAlign w:val="baseline"/>
                <w:lang w:val="en-US" w:eastAsia="zh-CN" w:bidi="ar"/>
              </w:rPr>
              <w:t>11月14日（周日）</w:t>
            </w:r>
          </w:p>
        </w:tc>
      </w:tr>
    </w:tbl>
    <w:p>
      <w:pPr>
        <w:numPr>
          <w:ilvl w:val="0"/>
          <w:numId w:val="1"/>
        </w:numPr>
        <w:ind w:left="560" w:leftChars="0" w:firstLine="0" w:firstLineChars="0"/>
        <w:jc w:val="both"/>
        <w:rPr>
          <w:rFonts w:hint="eastAsia" w:ascii="仿宋" w:hAnsi="仿宋" w:eastAsia="仿宋" w:cs="仿宋"/>
          <w:b/>
          <w:bCs/>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决赛地点</w:t>
      </w:r>
    </w:p>
    <w:p>
      <w:pPr>
        <w:numPr>
          <w:ilvl w:val="0"/>
          <w:numId w:val="0"/>
        </w:numPr>
        <w:ind w:firstLine="560" w:firstLineChars="200"/>
        <w:jc w:val="both"/>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343A40"/>
          <w:spacing w:val="0"/>
          <w:kern w:val="0"/>
          <w:sz w:val="28"/>
          <w:szCs w:val="28"/>
          <w:shd w:val="clear" w:fill="FFFFFF"/>
          <w:lang w:val="en-US" w:eastAsia="zh-CN" w:bidi="ar"/>
        </w:rPr>
        <w:t>决赛场室设在石牌校区教师发展中心三楼，均为智慧课室，详细场室安排见下表。现场决赛分为</w:t>
      </w:r>
      <w:r>
        <w:rPr>
          <w:rStyle w:val="5"/>
          <w:rFonts w:hint="eastAsia" w:ascii="仿宋" w:hAnsi="仿宋" w:eastAsia="仿宋" w:cs="仿宋"/>
          <w:b/>
          <w:bCs/>
          <w:i w:val="0"/>
          <w:iCs w:val="0"/>
          <w:caps w:val="0"/>
          <w:color w:val="343A40"/>
          <w:spacing w:val="0"/>
          <w:sz w:val="28"/>
          <w:szCs w:val="28"/>
          <w:shd w:val="clear" w:fill="FFFFFF"/>
        </w:rPr>
        <w:t>青年教师教学技能组</w:t>
      </w:r>
      <w:r>
        <w:rPr>
          <w:rStyle w:val="5"/>
          <w:rFonts w:hint="eastAsia" w:ascii="仿宋" w:hAnsi="仿宋" w:eastAsia="仿宋" w:cs="仿宋"/>
          <w:b/>
          <w:bCs/>
          <w:i w:val="0"/>
          <w:iCs w:val="0"/>
          <w:caps w:val="0"/>
          <w:color w:val="343A40"/>
          <w:spacing w:val="0"/>
          <w:sz w:val="28"/>
          <w:szCs w:val="28"/>
          <w:shd w:val="clear" w:fill="FFFFFF"/>
          <w:lang w:eastAsia="zh-CN"/>
        </w:rPr>
        <w:t>和</w:t>
      </w:r>
      <w:r>
        <w:rPr>
          <w:rStyle w:val="5"/>
          <w:rFonts w:hint="eastAsia" w:ascii="仿宋" w:hAnsi="仿宋" w:eastAsia="仿宋" w:cs="仿宋"/>
          <w:b/>
          <w:bCs/>
          <w:i w:val="0"/>
          <w:iCs w:val="0"/>
          <w:caps w:val="0"/>
          <w:color w:val="343A40"/>
          <w:spacing w:val="0"/>
          <w:sz w:val="28"/>
          <w:szCs w:val="28"/>
          <w:shd w:val="clear" w:fill="FFFFFF"/>
        </w:rPr>
        <w:t>教学创新组</w:t>
      </w:r>
      <w:r>
        <w:rPr>
          <w:rFonts w:hint="eastAsia" w:ascii="仿宋" w:hAnsi="仿宋" w:eastAsia="仿宋" w:cs="仿宋"/>
          <w:i w:val="0"/>
          <w:iCs w:val="0"/>
          <w:caps w:val="0"/>
          <w:color w:val="343A40"/>
          <w:spacing w:val="0"/>
          <w:kern w:val="0"/>
          <w:sz w:val="28"/>
          <w:szCs w:val="28"/>
          <w:shd w:val="clear" w:fill="FFFFFF"/>
          <w:lang w:val="en-US" w:eastAsia="zh-CN" w:bidi="ar"/>
        </w:rPr>
        <w:t>同时进行。比赛当天提供备课室。</w:t>
      </w:r>
      <w:r>
        <w:rPr>
          <w:rFonts w:hint="eastAsia" w:ascii="仿宋" w:hAnsi="仿宋" w:eastAsia="仿宋" w:cs="仿宋"/>
          <w:i w:val="0"/>
          <w:iCs w:val="0"/>
          <w:caps w:val="0"/>
          <w:color w:val="auto"/>
          <w:spacing w:val="0"/>
          <w:kern w:val="0"/>
          <w:sz w:val="28"/>
          <w:szCs w:val="28"/>
          <w:shd w:val="clear" w:fill="FFFFFF"/>
          <w:lang w:val="en-US" w:eastAsia="zh-CN" w:bidi="ar"/>
        </w:rPr>
        <w:t>因场地限制，现场决赛仅对参赛选手和教学副院长提供场内观摩。</w:t>
      </w: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4"/>
        <w:gridCol w:w="1261"/>
        <w:gridCol w:w="1817"/>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vAlign w:val="center"/>
          </w:tcPr>
          <w:p>
            <w:pPr>
              <w:numPr>
                <w:ilvl w:val="0"/>
                <w:numId w:val="0"/>
              </w:numPr>
              <w:jc w:val="center"/>
              <w:rPr>
                <w:rFonts w:hint="eastAsia" w:ascii="仿宋" w:hAnsi="仿宋" w:eastAsia="仿宋" w:cs="仿宋"/>
                <w:i w:val="0"/>
                <w:iCs w:val="0"/>
                <w:caps w:val="0"/>
                <w:color w:val="auto"/>
                <w:spacing w:val="0"/>
                <w:kern w:val="0"/>
                <w:sz w:val="28"/>
                <w:szCs w:val="28"/>
                <w:shd w:val="clear" w:fill="FFFFFF"/>
                <w:vertAlign w:val="baseline"/>
                <w:lang w:val="en-US" w:eastAsia="zh-CN" w:bidi="ar"/>
              </w:rPr>
            </w:pPr>
          </w:p>
        </w:tc>
        <w:tc>
          <w:tcPr>
            <w:tcW w:w="1261" w:type="dxa"/>
            <w:vAlign w:val="center"/>
          </w:tcPr>
          <w:p>
            <w:pPr>
              <w:numPr>
                <w:ilvl w:val="0"/>
                <w:numId w:val="0"/>
              </w:numPr>
              <w:jc w:val="center"/>
              <w:rPr>
                <w:rFonts w:hint="eastAsia" w:ascii="仿宋" w:hAnsi="仿宋" w:eastAsia="仿宋" w:cs="仿宋"/>
                <w:i w:val="0"/>
                <w:iCs w:val="0"/>
                <w:caps w:val="0"/>
                <w:color w:val="auto"/>
                <w:spacing w:val="0"/>
                <w:kern w:val="0"/>
                <w:sz w:val="28"/>
                <w:szCs w:val="28"/>
                <w:shd w:val="clear"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val="en-US" w:eastAsia="zh-CN" w:bidi="ar"/>
              </w:rPr>
              <w:t>竞赛室</w:t>
            </w:r>
          </w:p>
        </w:tc>
        <w:tc>
          <w:tcPr>
            <w:tcW w:w="1817" w:type="dxa"/>
            <w:vAlign w:val="center"/>
          </w:tcPr>
          <w:p>
            <w:pPr>
              <w:numPr>
                <w:ilvl w:val="0"/>
                <w:numId w:val="0"/>
              </w:numPr>
              <w:jc w:val="center"/>
              <w:rPr>
                <w:rFonts w:hint="eastAsia" w:ascii="仿宋" w:hAnsi="仿宋" w:eastAsia="仿宋" w:cs="仿宋"/>
                <w:i w:val="0"/>
                <w:iCs w:val="0"/>
                <w:caps w:val="0"/>
                <w:color w:val="auto"/>
                <w:spacing w:val="0"/>
                <w:kern w:val="0"/>
                <w:sz w:val="28"/>
                <w:szCs w:val="28"/>
                <w:shd w:val="clear"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val="en-US" w:eastAsia="zh-CN" w:bidi="ar"/>
              </w:rPr>
              <w:t>竞赛室</w:t>
            </w:r>
          </w:p>
        </w:tc>
        <w:tc>
          <w:tcPr>
            <w:tcW w:w="1817" w:type="dxa"/>
            <w:vAlign w:val="center"/>
          </w:tcPr>
          <w:p>
            <w:pPr>
              <w:numPr>
                <w:ilvl w:val="0"/>
                <w:numId w:val="0"/>
              </w:numPr>
              <w:jc w:val="center"/>
              <w:rPr>
                <w:rFonts w:hint="eastAsia" w:ascii="仿宋" w:hAnsi="仿宋" w:eastAsia="仿宋" w:cs="仿宋"/>
                <w:i w:val="0"/>
                <w:iCs w:val="0"/>
                <w:caps w:val="0"/>
                <w:color w:val="auto"/>
                <w:spacing w:val="0"/>
                <w:kern w:val="0"/>
                <w:sz w:val="28"/>
                <w:szCs w:val="28"/>
                <w:shd w:val="clear"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val="en-US" w:eastAsia="zh-CN" w:bidi="ar"/>
              </w:rPr>
              <w:t>竞赛室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vAlign w:val="center"/>
          </w:tcPr>
          <w:p>
            <w:pPr>
              <w:numPr>
                <w:ilvl w:val="0"/>
                <w:numId w:val="0"/>
              </w:numPr>
              <w:jc w:val="center"/>
              <w:rPr>
                <w:rFonts w:hint="eastAsia" w:ascii="仿宋" w:hAnsi="仿宋" w:eastAsia="仿宋" w:cs="仿宋"/>
                <w:b w:val="0"/>
                <w:bCs w:val="0"/>
                <w:i w:val="0"/>
                <w:iCs w:val="0"/>
                <w:caps w:val="0"/>
                <w:color w:val="auto"/>
                <w:spacing w:val="0"/>
                <w:kern w:val="0"/>
                <w:sz w:val="28"/>
                <w:szCs w:val="28"/>
                <w:shd w:val="clear" w:fill="FFFFFF"/>
                <w:vertAlign w:val="baseline"/>
                <w:lang w:val="en-US" w:eastAsia="zh-CN" w:bidi="ar"/>
              </w:rPr>
            </w:pPr>
            <w:r>
              <w:rPr>
                <w:rStyle w:val="5"/>
                <w:rFonts w:hint="eastAsia" w:ascii="仿宋" w:hAnsi="仿宋" w:eastAsia="仿宋" w:cs="仿宋"/>
                <w:b w:val="0"/>
                <w:bCs w:val="0"/>
                <w:i w:val="0"/>
                <w:iCs w:val="0"/>
                <w:caps w:val="0"/>
                <w:color w:val="343A40"/>
                <w:spacing w:val="0"/>
                <w:sz w:val="28"/>
                <w:szCs w:val="28"/>
                <w:shd w:val="clear" w:fill="FFFFFF"/>
              </w:rPr>
              <w:t>青年教师教学技能组</w:t>
            </w:r>
          </w:p>
        </w:tc>
        <w:tc>
          <w:tcPr>
            <w:tcW w:w="1261" w:type="dxa"/>
            <w:vAlign w:val="center"/>
          </w:tcPr>
          <w:p>
            <w:pPr>
              <w:numPr>
                <w:ilvl w:val="0"/>
                <w:numId w:val="0"/>
              </w:numPr>
              <w:jc w:val="center"/>
              <w:rPr>
                <w:rFonts w:hint="default" w:ascii="仿宋" w:hAnsi="仿宋" w:eastAsia="仿宋" w:cs="仿宋"/>
                <w:i w:val="0"/>
                <w:iCs w:val="0"/>
                <w:caps w:val="0"/>
                <w:color w:val="auto"/>
                <w:spacing w:val="0"/>
                <w:kern w:val="0"/>
                <w:sz w:val="28"/>
                <w:szCs w:val="28"/>
                <w:shd w:val="clear"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val="en-US" w:eastAsia="zh-CN" w:bidi="ar"/>
              </w:rPr>
              <w:t>309室</w:t>
            </w:r>
          </w:p>
        </w:tc>
        <w:tc>
          <w:tcPr>
            <w:tcW w:w="1817" w:type="dxa"/>
            <w:vAlign w:val="center"/>
          </w:tcPr>
          <w:p>
            <w:pPr>
              <w:numPr>
                <w:ilvl w:val="0"/>
                <w:numId w:val="0"/>
              </w:numPr>
              <w:jc w:val="center"/>
              <w:rPr>
                <w:rFonts w:hint="default" w:ascii="仿宋" w:hAnsi="仿宋" w:eastAsia="仿宋" w:cs="仿宋"/>
                <w:i w:val="0"/>
                <w:iCs w:val="0"/>
                <w:caps w:val="0"/>
                <w:color w:val="auto"/>
                <w:spacing w:val="0"/>
                <w:kern w:val="0"/>
                <w:sz w:val="28"/>
                <w:szCs w:val="28"/>
                <w:shd w:val="clear"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val="en-US" w:eastAsia="zh-CN" w:bidi="ar"/>
              </w:rPr>
              <w:t>316室</w:t>
            </w:r>
          </w:p>
        </w:tc>
        <w:tc>
          <w:tcPr>
            <w:tcW w:w="1817" w:type="dxa"/>
            <w:vAlign w:val="center"/>
          </w:tcPr>
          <w:p>
            <w:pPr>
              <w:numPr>
                <w:ilvl w:val="0"/>
                <w:numId w:val="0"/>
              </w:numPr>
              <w:jc w:val="center"/>
              <w:rPr>
                <w:rFonts w:hint="default" w:ascii="仿宋" w:hAnsi="仿宋" w:eastAsia="仿宋" w:cs="仿宋"/>
                <w:i w:val="0"/>
                <w:iCs w:val="0"/>
                <w:caps w:val="0"/>
                <w:color w:val="auto"/>
                <w:spacing w:val="0"/>
                <w:kern w:val="0"/>
                <w:sz w:val="28"/>
                <w:szCs w:val="28"/>
                <w:shd w:val="clear"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vAlign w:val="center"/>
          </w:tcPr>
          <w:p>
            <w:pPr>
              <w:numPr>
                <w:ilvl w:val="0"/>
                <w:numId w:val="0"/>
              </w:numPr>
              <w:jc w:val="center"/>
              <w:rPr>
                <w:rStyle w:val="5"/>
                <w:rFonts w:hint="eastAsia" w:ascii="仿宋" w:hAnsi="仿宋" w:eastAsia="仿宋" w:cs="仿宋"/>
                <w:b w:val="0"/>
                <w:bCs w:val="0"/>
                <w:i w:val="0"/>
                <w:iCs w:val="0"/>
                <w:caps w:val="0"/>
                <w:color w:val="343A40"/>
                <w:spacing w:val="0"/>
                <w:sz w:val="28"/>
                <w:szCs w:val="28"/>
                <w:shd w:val="clear" w:fill="FFFFFF"/>
              </w:rPr>
            </w:pPr>
            <w:r>
              <w:rPr>
                <w:rStyle w:val="5"/>
                <w:rFonts w:hint="eastAsia" w:ascii="仿宋" w:hAnsi="仿宋" w:eastAsia="仿宋" w:cs="仿宋"/>
                <w:b w:val="0"/>
                <w:bCs w:val="0"/>
                <w:i w:val="0"/>
                <w:iCs w:val="0"/>
                <w:caps w:val="0"/>
                <w:color w:val="343A40"/>
                <w:spacing w:val="0"/>
                <w:sz w:val="28"/>
                <w:szCs w:val="28"/>
                <w:shd w:val="clear" w:fill="FFFFFF"/>
              </w:rPr>
              <w:t>教学创新组</w:t>
            </w:r>
          </w:p>
        </w:tc>
        <w:tc>
          <w:tcPr>
            <w:tcW w:w="1261" w:type="dxa"/>
            <w:vAlign w:val="center"/>
          </w:tcPr>
          <w:p>
            <w:pPr>
              <w:numPr>
                <w:ilvl w:val="0"/>
                <w:numId w:val="0"/>
              </w:numPr>
              <w:jc w:val="center"/>
              <w:rPr>
                <w:rFonts w:hint="default" w:ascii="仿宋" w:hAnsi="仿宋" w:eastAsia="仿宋" w:cs="仿宋"/>
                <w:i w:val="0"/>
                <w:iCs w:val="0"/>
                <w:caps w:val="0"/>
                <w:color w:val="auto"/>
                <w:spacing w:val="0"/>
                <w:kern w:val="0"/>
                <w:sz w:val="28"/>
                <w:szCs w:val="28"/>
                <w:shd w:val="clear"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val="en-US" w:eastAsia="zh-CN" w:bidi="ar"/>
              </w:rPr>
              <w:t>316室</w:t>
            </w:r>
          </w:p>
        </w:tc>
        <w:tc>
          <w:tcPr>
            <w:tcW w:w="1817" w:type="dxa"/>
            <w:vAlign w:val="center"/>
          </w:tcPr>
          <w:p>
            <w:pPr>
              <w:numPr>
                <w:ilvl w:val="0"/>
                <w:numId w:val="0"/>
              </w:numPr>
              <w:jc w:val="center"/>
              <w:rPr>
                <w:rFonts w:hint="default" w:ascii="仿宋" w:hAnsi="仿宋" w:eastAsia="仿宋" w:cs="仿宋"/>
                <w:i w:val="0"/>
                <w:iCs w:val="0"/>
                <w:caps w:val="0"/>
                <w:color w:val="auto"/>
                <w:spacing w:val="0"/>
                <w:kern w:val="0"/>
                <w:sz w:val="28"/>
                <w:szCs w:val="28"/>
                <w:shd w:val="clear"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val="en-US" w:eastAsia="zh-CN" w:bidi="ar"/>
              </w:rPr>
              <w:t>321室</w:t>
            </w:r>
          </w:p>
        </w:tc>
        <w:tc>
          <w:tcPr>
            <w:tcW w:w="1817" w:type="dxa"/>
            <w:vAlign w:val="center"/>
          </w:tcPr>
          <w:p>
            <w:pPr>
              <w:numPr>
                <w:ilvl w:val="0"/>
                <w:numId w:val="0"/>
              </w:numPr>
              <w:jc w:val="center"/>
              <w:rPr>
                <w:rFonts w:hint="eastAsia" w:ascii="仿宋" w:hAnsi="仿宋" w:eastAsia="仿宋" w:cs="仿宋"/>
                <w:i w:val="0"/>
                <w:iCs w:val="0"/>
                <w:caps w:val="0"/>
                <w:color w:val="auto"/>
                <w:spacing w:val="0"/>
                <w:kern w:val="0"/>
                <w:sz w:val="28"/>
                <w:szCs w:val="28"/>
                <w:shd w:val="clear" w:fill="FFFFFF"/>
                <w:vertAlign w:val="baseline"/>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val="en-US" w:eastAsia="zh-CN" w:bidi="ar"/>
              </w:rPr>
              <w:t>321室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vAlign w:val="center"/>
          </w:tcPr>
          <w:p>
            <w:pPr>
              <w:numPr>
                <w:ilvl w:val="0"/>
                <w:numId w:val="0"/>
              </w:numPr>
              <w:jc w:val="both"/>
              <w:rPr>
                <w:rStyle w:val="5"/>
                <w:rFonts w:hint="eastAsia" w:ascii="仿宋" w:hAnsi="仿宋" w:eastAsia="仿宋" w:cs="仿宋"/>
                <w:b w:val="0"/>
                <w:bCs w:val="0"/>
                <w:i w:val="0"/>
                <w:iCs w:val="0"/>
                <w:caps w:val="0"/>
                <w:color w:val="343A40"/>
                <w:spacing w:val="0"/>
                <w:sz w:val="28"/>
                <w:szCs w:val="28"/>
                <w:shd w:val="clear" w:fill="FFFFFF"/>
                <w:lang w:eastAsia="zh-CN"/>
              </w:rPr>
            </w:pPr>
            <w:r>
              <w:rPr>
                <w:rStyle w:val="5"/>
                <w:rFonts w:hint="eastAsia" w:ascii="仿宋" w:hAnsi="仿宋" w:eastAsia="仿宋" w:cs="仿宋"/>
                <w:b w:val="0"/>
                <w:bCs w:val="0"/>
                <w:i w:val="0"/>
                <w:iCs w:val="0"/>
                <w:caps w:val="0"/>
                <w:color w:val="343A40"/>
                <w:spacing w:val="0"/>
                <w:sz w:val="28"/>
                <w:szCs w:val="28"/>
                <w:shd w:val="clear" w:fill="FFFFFF"/>
                <w:lang w:eastAsia="zh-CN"/>
              </w:rPr>
              <w:t>备注：选手备课室和候赛室为</w:t>
            </w:r>
            <w:r>
              <w:rPr>
                <w:rStyle w:val="5"/>
                <w:rFonts w:hint="eastAsia" w:ascii="仿宋" w:hAnsi="仿宋" w:eastAsia="仿宋" w:cs="仿宋"/>
                <w:b w:val="0"/>
                <w:bCs w:val="0"/>
                <w:i w:val="0"/>
                <w:iCs w:val="0"/>
                <w:caps w:val="0"/>
                <w:color w:val="343A40"/>
                <w:spacing w:val="0"/>
                <w:sz w:val="28"/>
                <w:szCs w:val="28"/>
                <w:shd w:val="clear" w:fill="FFFFFF"/>
                <w:lang w:val="en-US" w:eastAsia="zh-CN"/>
              </w:rPr>
              <w:t>308室</w:t>
            </w:r>
          </w:p>
        </w:tc>
      </w:tr>
    </w:tbl>
    <w:p>
      <w:pPr>
        <w:numPr>
          <w:ilvl w:val="0"/>
          <w:numId w:val="0"/>
        </w:numPr>
        <w:ind w:firstLine="562" w:firstLineChars="200"/>
        <w:jc w:val="both"/>
        <w:rPr>
          <w:rFonts w:hint="eastAsia" w:ascii="仿宋" w:hAnsi="仿宋" w:eastAsia="仿宋" w:cs="仿宋"/>
          <w:b/>
          <w:bCs/>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三、参赛流程</w:t>
      </w:r>
    </w:p>
    <w:p>
      <w:pPr>
        <w:numPr>
          <w:ilvl w:val="0"/>
          <w:numId w:val="0"/>
        </w:numPr>
        <w:ind w:firstLine="562" w:firstLineChars="200"/>
        <w:jc w:val="both"/>
        <w:rPr>
          <w:rFonts w:hint="eastAsia" w:ascii="仿宋" w:hAnsi="仿宋" w:eastAsia="仿宋" w:cs="仿宋"/>
          <w:b/>
          <w:bCs/>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（一）选手抽签与比赛现场测试（11月12日10:00-17:30）</w:t>
      </w:r>
    </w:p>
    <w:p>
      <w:pPr>
        <w:numPr>
          <w:ilvl w:val="0"/>
          <w:numId w:val="0"/>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1.身份验核与抽签</w:t>
      </w:r>
      <w:r>
        <w:rPr>
          <w:rFonts w:hint="eastAsia" w:ascii="仿宋" w:hAnsi="仿宋" w:eastAsia="仿宋" w:cs="仿宋"/>
          <w:i w:val="0"/>
          <w:iCs w:val="0"/>
          <w:caps w:val="0"/>
          <w:color w:val="343A40"/>
          <w:spacing w:val="0"/>
          <w:kern w:val="0"/>
          <w:sz w:val="28"/>
          <w:szCs w:val="28"/>
          <w:shd w:val="clear" w:fill="FFFFFF"/>
          <w:lang w:val="en-US" w:eastAsia="zh-CN" w:bidi="ar"/>
        </w:rPr>
        <w:t>。参赛选手进入308室验核身份证原件、手签《</w:t>
      </w:r>
      <w:r>
        <w:rPr>
          <w:rFonts w:hint="default" w:ascii="仿宋" w:hAnsi="仿宋" w:eastAsia="仿宋" w:cs="仿宋"/>
          <w:i w:val="0"/>
          <w:iCs w:val="0"/>
          <w:caps w:val="0"/>
          <w:color w:val="343A40"/>
          <w:spacing w:val="0"/>
          <w:kern w:val="0"/>
          <w:sz w:val="28"/>
          <w:szCs w:val="28"/>
          <w:shd w:val="clear" w:fill="FFFFFF"/>
          <w:lang w:val="en-US" w:eastAsia="zh-CN" w:bidi="ar"/>
        </w:rPr>
        <w:t>选手承诺书</w:t>
      </w:r>
      <w:r>
        <w:rPr>
          <w:rFonts w:hint="eastAsia" w:ascii="仿宋" w:hAnsi="仿宋" w:eastAsia="仿宋" w:cs="仿宋"/>
          <w:i w:val="0"/>
          <w:iCs w:val="0"/>
          <w:caps w:val="0"/>
          <w:color w:val="343A40"/>
          <w:spacing w:val="0"/>
          <w:kern w:val="0"/>
          <w:sz w:val="28"/>
          <w:szCs w:val="28"/>
          <w:shd w:val="clear" w:fill="FFFFFF"/>
          <w:lang w:val="en-US" w:eastAsia="zh-CN" w:bidi="ar"/>
        </w:rPr>
        <w:t>》，抽签确定比赛日期、参赛次序和比赛场室，领取选手参赛号码牌。</w:t>
      </w:r>
    </w:p>
    <w:p>
      <w:pPr>
        <w:numPr>
          <w:ilvl w:val="0"/>
          <w:numId w:val="0"/>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2.提交材料与测试。</w:t>
      </w:r>
      <w:r>
        <w:rPr>
          <w:rFonts w:hint="eastAsia" w:ascii="仿宋" w:hAnsi="仿宋" w:eastAsia="仿宋" w:cs="仿宋"/>
          <w:b w:val="0"/>
          <w:bCs w:val="0"/>
          <w:i w:val="0"/>
          <w:iCs w:val="0"/>
          <w:caps w:val="0"/>
          <w:color w:val="343A40"/>
          <w:spacing w:val="0"/>
          <w:kern w:val="0"/>
          <w:sz w:val="28"/>
          <w:szCs w:val="28"/>
          <w:shd w:val="clear" w:fill="FFFFFF"/>
          <w:lang w:val="en-US" w:eastAsia="zh-CN" w:bidi="ar"/>
        </w:rPr>
        <w:t>各组选手进入相应参赛场室</w:t>
      </w:r>
      <w:r>
        <w:rPr>
          <w:rFonts w:hint="eastAsia" w:ascii="仿宋" w:hAnsi="仿宋" w:eastAsia="仿宋" w:cs="仿宋"/>
          <w:i w:val="0"/>
          <w:iCs w:val="0"/>
          <w:caps w:val="0"/>
          <w:color w:val="343A40"/>
          <w:spacing w:val="0"/>
          <w:kern w:val="0"/>
          <w:sz w:val="28"/>
          <w:szCs w:val="28"/>
          <w:shd w:val="clear" w:fill="FFFFFF"/>
          <w:lang w:val="en-US" w:eastAsia="zh-CN" w:bidi="ar"/>
        </w:rPr>
        <w:t>提交纸质材料、拷贝电子资料并进行测试。</w:t>
      </w:r>
    </w:p>
    <w:p>
      <w:pPr>
        <w:numPr>
          <w:ilvl w:val="0"/>
          <w:numId w:val="0"/>
        </w:numPr>
        <w:ind w:firstLine="560" w:firstLineChars="200"/>
        <w:jc w:val="both"/>
        <w:rPr>
          <w:rFonts w:hint="default"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i w:val="0"/>
          <w:iCs w:val="0"/>
          <w:caps w:val="0"/>
          <w:color w:val="343A40"/>
          <w:spacing w:val="0"/>
          <w:kern w:val="0"/>
          <w:sz w:val="28"/>
          <w:szCs w:val="28"/>
          <w:shd w:val="clear" w:fill="FFFFFF"/>
          <w:lang w:val="en-US" w:eastAsia="zh-CN" w:bidi="ar"/>
        </w:rPr>
        <w:t>（1）</w:t>
      </w:r>
      <w:r>
        <w:rPr>
          <w:rFonts w:hint="eastAsia" w:ascii="仿宋" w:hAnsi="仿宋" w:eastAsia="仿宋" w:cs="仿宋"/>
          <w:b/>
          <w:bCs/>
          <w:i w:val="0"/>
          <w:iCs w:val="0"/>
          <w:caps w:val="0"/>
          <w:color w:val="343A40"/>
          <w:spacing w:val="0"/>
          <w:kern w:val="0"/>
          <w:sz w:val="28"/>
          <w:szCs w:val="28"/>
          <w:shd w:val="clear" w:fill="FFFFFF"/>
          <w:lang w:val="en-US" w:eastAsia="zh-CN" w:bidi="ar"/>
        </w:rPr>
        <w:t>青年教师教学技能组</w:t>
      </w:r>
      <w:r>
        <w:rPr>
          <w:rFonts w:hint="eastAsia" w:ascii="仿宋" w:hAnsi="仿宋" w:eastAsia="仿宋" w:cs="仿宋"/>
          <w:i w:val="0"/>
          <w:iCs w:val="0"/>
          <w:caps w:val="0"/>
          <w:color w:val="343A40"/>
          <w:spacing w:val="0"/>
          <w:kern w:val="0"/>
          <w:sz w:val="28"/>
          <w:szCs w:val="28"/>
          <w:shd w:val="clear" w:fill="FFFFFF"/>
          <w:lang w:val="en-US" w:eastAsia="zh-CN" w:bidi="ar"/>
        </w:rPr>
        <w:t>提交材料</w:t>
      </w:r>
    </w:p>
    <w:p>
      <w:pPr>
        <w:numPr>
          <w:ilvl w:val="0"/>
          <w:numId w:val="0"/>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电子材料</w:t>
      </w:r>
      <w:r>
        <w:rPr>
          <w:rFonts w:hint="eastAsia" w:ascii="仿宋" w:hAnsi="仿宋" w:eastAsia="仿宋" w:cs="仿宋"/>
          <w:i w:val="0"/>
          <w:iCs w:val="0"/>
          <w:caps w:val="0"/>
          <w:color w:val="343A40"/>
          <w:spacing w:val="0"/>
          <w:kern w:val="0"/>
          <w:sz w:val="28"/>
          <w:szCs w:val="28"/>
          <w:shd w:val="clear" w:fill="FFFFFF"/>
          <w:lang w:val="en-US" w:eastAsia="zh-CN" w:bidi="ar"/>
        </w:rPr>
        <w:t>：参赛课程的教学大纲、参赛课程1学时教学设计、参赛课程1学时对应的20分钟课堂教学节段PPT；</w:t>
      </w:r>
    </w:p>
    <w:p>
      <w:pPr>
        <w:numPr>
          <w:ilvl w:val="0"/>
          <w:numId w:val="0"/>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纸质材料：</w:t>
      </w:r>
      <w:r>
        <w:rPr>
          <w:rFonts w:hint="eastAsia" w:ascii="仿宋" w:hAnsi="仿宋" w:eastAsia="仿宋" w:cs="仿宋"/>
          <w:i w:val="0"/>
          <w:iCs w:val="0"/>
          <w:caps w:val="0"/>
          <w:color w:val="343A40"/>
          <w:spacing w:val="0"/>
          <w:kern w:val="0"/>
          <w:sz w:val="28"/>
          <w:szCs w:val="28"/>
          <w:shd w:val="clear" w:fill="FFFFFF"/>
          <w:lang w:val="en-US" w:eastAsia="zh-CN" w:bidi="ar"/>
        </w:rPr>
        <w:t>以上电子资料，一式5份。</w:t>
      </w:r>
    </w:p>
    <w:p>
      <w:pPr>
        <w:numPr>
          <w:ilvl w:val="0"/>
          <w:numId w:val="2"/>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教学创新组</w:t>
      </w:r>
      <w:r>
        <w:rPr>
          <w:rFonts w:hint="eastAsia" w:ascii="仿宋" w:hAnsi="仿宋" w:eastAsia="仿宋" w:cs="仿宋"/>
          <w:i w:val="0"/>
          <w:iCs w:val="0"/>
          <w:caps w:val="0"/>
          <w:color w:val="343A40"/>
          <w:spacing w:val="0"/>
          <w:kern w:val="0"/>
          <w:sz w:val="28"/>
          <w:szCs w:val="28"/>
          <w:shd w:val="clear" w:fill="FFFFFF"/>
          <w:lang w:val="en-US" w:eastAsia="zh-CN" w:bidi="ar"/>
        </w:rPr>
        <w:t>提交材料</w:t>
      </w:r>
    </w:p>
    <w:p>
      <w:pPr>
        <w:numPr>
          <w:ilvl w:val="0"/>
          <w:numId w:val="0"/>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电子材料</w:t>
      </w:r>
      <w:r>
        <w:rPr>
          <w:rFonts w:hint="eastAsia" w:ascii="仿宋" w:hAnsi="仿宋" w:eastAsia="仿宋" w:cs="仿宋"/>
          <w:i w:val="0"/>
          <w:iCs w:val="0"/>
          <w:caps w:val="0"/>
          <w:color w:val="343A40"/>
          <w:spacing w:val="0"/>
          <w:kern w:val="0"/>
          <w:sz w:val="28"/>
          <w:szCs w:val="28"/>
          <w:shd w:val="clear" w:fill="FFFFFF"/>
          <w:lang w:val="en-US" w:eastAsia="zh-CN" w:bidi="ar"/>
        </w:rPr>
        <w:t>：参赛课程的教学大纲、参赛课程1学时教学设计、参赛课程1学时对应的20分钟课堂教学节段PPT、课程教学创新成果报告；</w:t>
      </w:r>
    </w:p>
    <w:p>
      <w:pPr>
        <w:numPr>
          <w:ilvl w:val="0"/>
          <w:numId w:val="0"/>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纸质材料</w:t>
      </w:r>
      <w:r>
        <w:rPr>
          <w:rFonts w:hint="eastAsia" w:ascii="仿宋" w:hAnsi="仿宋" w:eastAsia="仿宋" w:cs="仿宋"/>
          <w:i w:val="0"/>
          <w:iCs w:val="0"/>
          <w:caps w:val="0"/>
          <w:color w:val="343A40"/>
          <w:spacing w:val="0"/>
          <w:kern w:val="0"/>
          <w:sz w:val="28"/>
          <w:szCs w:val="28"/>
          <w:shd w:val="clear" w:fill="FFFFFF"/>
          <w:lang w:val="en-US" w:eastAsia="zh-CN" w:bidi="ar"/>
        </w:rPr>
        <w:t>：以上电子资料，一式5份。</w:t>
      </w:r>
    </w:p>
    <w:p>
      <w:pPr>
        <w:numPr>
          <w:ilvl w:val="0"/>
          <w:numId w:val="0"/>
        </w:numPr>
        <w:ind w:firstLine="562" w:firstLineChars="200"/>
        <w:jc w:val="both"/>
        <w:rPr>
          <w:rFonts w:hint="eastAsia" w:ascii="仿宋" w:hAnsi="仿宋" w:eastAsia="仿宋" w:cs="仿宋"/>
          <w:b/>
          <w:bCs/>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所有材料不得出现选手姓名、单位等个人信息。</w:t>
      </w:r>
    </w:p>
    <w:p>
      <w:pPr>
        <w:numPr>
          <w:ilvl w:val="0"/>
          <w:numId w:val="0"/>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（二）现场比赛（11月13-14日）</w:t>
      </w:r>
    </w:p>
    <w:p>
      <w:pPr>
        <w:numPr>
          <w:ilvl w:val="0"/>
          <w:numId w:val="0"/>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1.签到检录。</w:t>
      </w:r>
      <w:r>
        <w:rPr>
          <w:rFonts w:hint="eastAsia" w:ascii="仿宋" w:hAnsi="仿宋" w:eastAsia="仿宋" w:cs="仿宋"/>
          <w:i w:val="0"/>
          <w:iCs w:val="0"/>
          <w:caps w:val="0"/>
          <w:color w:val="343A40"/>
          <w:spacing w:val="0"/>
          <w:kern w:val="0"/>
          <w:sz w:val="28"/>
          <w:szCs w:val="28"/>
          <w:shd w:val="clear" w:fill="FFFFFF"/>
          <w:lang w:val="en-US" w:eastAsia="zh-CN" w:bidi="ar"/>
        </w:rPr>
        <w:t>参赛选手根据抽签时间至少提前30分钟进场。选手评身份证、健康码进入备赛室和比赛室，并听从工作人员安排测量体温和进行后续流程。</w:t>
      </w:r>
    </w:p>
    <w:p>
      <w:pPr>
        <w:numPr>
          <w:ilvl w:val="0"/>
          <w:numId w:val="0"/>
        </w:numPr>
        <w:ind w:firstLine="562"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2.现场展示</w:t>
      </w:r>
      <w:r>
        <w:rPr>
          <w:rFonts w:hint="eastAsia" w:ascii="仿宋" w:hAnsi="仿宋" w:eastAsia="仿宋" w:cs="仿宋"/>
          <w:i w:val="0"/>
          <w:iCs w:val="0"/>
          <w:caps w:val="0"/>
          <w:color w:val="343A40"/>
          <w:spacing w:val="0"/>
          <w:kern w:val="0"/>
          <w:sz w:val="28"/>
          <w:szCs w:val="28"/>
          <w:shd w:val="clear" w:fill="FFFFFF"/>
          <w:lang w:val="en-US" w:eastAsia="zh-CN" w:bidi="ar"/>
        </w:rPr>
        <w:t>。</w:t>
      </w:r>
      <w:r>
        <w:rPr>
          <w:rFonts w:hint="eastAsia" w:ascii="仿宋" w:hAnsi="仿宋" w:eastAsia="仿宋" w:cs="仿宋"/>
          <w:b/>
          <w:bCs/>
          <w:i w:val="0"/>
          <w:iCs w:val="0"/>
          <w:caps w:val="0"/>
          <w:color w:val="343A40"/>
          <w:spacing w:val="0"/>
          <w:kern w:val="0"/>
          <w:sz w:val="28"/>
          <w:szCs w:val="28"/>
          <w:shd w:val="clear" w:fill="FFFFFF"/>
          <w:lang w:val="en-US" w:eastAsia="zh-CN" w:bidi="ar"/>
        </w:rPr>
        <w:t>青年教师教学技能组</w:t>
      </w:r>
      <w:r>
        <w:rPr>
          <w:rFonts w:hint="eastAsia" w:ascii="仿宋" w:hAnsi="仿宋" w:eastAsia="仿宋" w:cs="仿宋"/>
          <w:b w:val="0"/>
          <w:bCs w:val="0"/>
          <w:i w:val="0"/>
          <w:iCs w:val="0"/>
          <w:caps w:val="0"/>
          <w:color w:val="343A40"/>
          <w:spacing w:val="0"/>
          <w:kern w:val="0"/>
          <w:sz w:val="28"/>
          <w:szCs w:val="28"/>
          <w:shd w:val="clear" w:fill="FFFFFF"/>
          <w:lang w:val="en-US" w:eastAsia="zh-CN" w:bidi="ar"/>
        </w:rPr>
        <w:t>每位</w:t>
      </w:r>
      <w:r>
        <w:rPr>
          <w:rFonts w:hint="eastAsia" w:ascii="仿宋" w:hAnsi="仿宋" w:eastAsia="仿宋" w:cs="仿宋"/>
          <w:i w:val="0"/>
          <w:iCs w:val="0"/>
          <w:caps w:val="0"/>
          <w:color w:val="343A40"/>
          <w:spacing w:val="0"/>
          <w:kern w:val="0"/>
          <w:sz w:val="28"/>
          <w:szCs w:val="28"/>
          <w:shd w:val="clear" w:fill="FFFFFF"/>
          <w:lang w:val="en-US" w:eastAsia="zh-CN" w:bidi="ar"/>
        </w:rPr>
        <w:t>参赛选手进行20分钟的课堂教学现场展示；</w:t>
      </w:r>
      <w:r>
        <w:rPr>
          <w:rFonts w:hint="eastAsia" w:ascii="仿宋" w:hAnsi="仿宋" w:eastAsia="仿宋" w:cs="仿宋"/>
          <w:b/>
          <w:bCs/>
          <w:i w:val="0"/>
          <w:iCs w:val="0"/>
          <w:caps w:val="0"/>
          <w:color w:val="343A40"/>
          <w:spacing w:val="0"/>
          <w:kern w:val="0"/>
          <w:sz w:val="28"/>
          <w:szCs w:val="28"/>
          <w:shd w:val="clear" w:fill="FFFFFF"/>
          <w:lang w:val="en-US" w:eastAsia="zh-CN" w:bidi="ar"/>
        </w:rPr>
        <w:t>教学创新组</w:t>
      </w:r>
      <w:r>
        <w:rPr>
          <w:rFonts w:hint="eastAsia" w:ascii="仿宋" w:hAnsi="仿宋" w:eastAsia="仿宋" w:cs="仿宋"/>
          <w:b w:val="0"/>
          <w:bCs w:val="0"/>
          <w:i w:val="0"/>
          <w:iCs w:val="0"/>
          <w:caps w:val="0"/>
          <w:color w:val="343A40"/>
          <w:spacing w:val="0"/>
          <w:kern w:val="0"/>
          <w:sz w:val="28"/>
          <w:szCs w:val="28"/>
          <w:shd w:val="clear" w:fill="FFFFFF"/>
          <w:lang w:val="en-US" w:eastAsia="zh-CN" w:bidi="ar"/>
        </w:rPr>
        <w:t>每位</w:t>
      </w:r>
      <w:r>
        <w:rPr>
          <w:rFonts w:hint="eastAsia" w:ascii="仿宋" w:hAnsi="仿宋" w:eastAsia="仿宋" w:cs="仿宋"/>
          <w:i w:val="0"/>
          <w:iCs w:val="0"/>
          <w:caps w:val="0"/>
          <w:color w:val="343A40"/>
          <w:spacing w:val="0"/>
          <w:kern w:val="0"/>
          <w:sz w:val="28"/>
          <w:szCs w:val="28"/>
          <w:shd w:val="clear" w:fill="FFFFFF"/>
          <w:lang w:val="en-US" w:eastAsia="zh-CN" w:bidi="ar"/>
        </w:rPr>
        <w:t>参赛选手连续进行10分钟教学创新设计汇报和15分钟的课堂教学现场展示，评委提问交流时间不超过10分钟，每位选手展示时间不超过35分钟。在选手展示环节结束1分钟前，工作人员举牌提醒还剩“1分钟”；展示结束，工作人员举牌“时间到”，选手应立即停止现场展示。</w:t>
      </w:r>
    </w:p>
    <w:p>
      <w:pPr>
        <w:numPr>
          <w:ilvl w:val="0"/>
          <w:numId w:val="0"/>
        </w:numPr>
        <w:ind w:firstLine="562" w:firstLineChars="200"/>
        <w:jc w:val="both"/>
        <w:rPr>
          <w:rFonts w:hint="default"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3.评委打分</w:t>
      </w:r>
      <w:r>
        <w:rPr>
          <w:rFonts w:hint="eastAsia" w:ascii="仿宋" w:hAnsi="仿宋" w:eastAsia="仿宋" w:cs="仿宋"/>
          <w:i w:val="0"/>
          <w:iCs w:val="0"/>
          <w:caps w:val="0"/>
          <w:color w:val="343A40"/>
          <w:spacing w:val="0"/>
          <w:kern w:val="0"/>
          <w:sz w:val="28"/>
          <w:szCs w:val="28"/>
          <w:shd w:val="clear" w:fill="FFFFFF"/>
          <w:lang w:val="en-US" w:eastAsia="zh-CN" w:bidi="ar"/>
        </w:rPr>
        <w:t>。评委根据评分标准现场打分，比赛成绩按照“去掉最高分和最低分两个极值取平均分”的规则计算。</w:t>
      </w:r>
    </w:p>
    <w:p>
      <w:pPr>
        <w:numPr>
          <w:ilvl w:val="0"/>
          <w:numId w:val="3"/>
        </w:numPr>
        <w:ind w:firstLine="562" w:firstLineChars="200"/>
        <w:jc w:val="both"/>
        <w:rPr>
          <w:rFonts w:hint="eastAsia" w:ascii="仿宋" w:hAnsi="仿宋" w:eastAsia="仿宋" w:cs="仿宋"/>
          <w:b/>
          <w:bCs/>
          <w:i w:val="0"/>
          <w:iCs w:val="0"/>
          <w:caps w:val="0"/>
          <w:color w:val="343A40"/>
          <w:spacing w:val="0"/>
          <w:kern w:val="0"/>
          <w:sz w:val="28"/>
          <w:szCs w:val="28"/>
          <w:shd w:val="clear" w:fill="FFFFFF"/>
          <w:lang w:val="en-US" w:eastAsia="zh-CN" w:bidi="ar"/>
        </w:rPr>
      </w:pPr>
      <w:r>
        <w:rPr>
          <w:rFonts w:hint="eastAsia" w:ascii="仿宋" w:hAnsi="仿宋" w:eastAsia="仿宋" w:cs="仿宋"/>
          <w:b/>
          <w:bCs/>
          <w:i w:val="0"/>
          <w:iCs w:val="0"/>
          <w:caps w:val="0"/>
          <w:color w:val="343A40"/>
          <w:spacing w:val="0"/>
          <w:kern w:val="0"/>
          <w:sz w:val="28"/>
          <w:szCs w:val="28"/>
          <w:shd w:val="clear" w:fill="FFFFFF"/>
          <w:lang w:val="en-US" w:eastAsia="zh-CN" w:bidi="ar"/>
        </w:rPr>
        <w:t>其他要求</w:t>
      </w:r>
    </w:p>
    <w:p>
      <w:pPr>
        <w:numPr>
          <w:ilvl w:val="0"/>
          <w:numId w:val="4"/>
        </w:numPr>
        <w:ind w:firstLine="560" w:firstLineChars="200"/>
        <w:jc w:val="both"/>
        <w:rPr>
          <w:rFonts w:hint="eastAsia"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i w:val="0"/>
          <w:iCs w:val="0"/>
          <w:caps w:val="0"/>
          <w:color w:val="343A40"/>
          <w:spacing w:val="0"/>
          <w:kern w:val="0"/>
          <w:sz w:val="28"/>
          <w:szCs w:val="28"/>
          <w:shd w:val="clear" w:fill="FFFFFF"/>
          <w:lang w:val="en-US" w:eastAsia="zh-CN" w:bidi="ar"/>
        </w:rPr>
        <w:t>请参赛选手按时报到、抽签，确认比赛顺序、时段和比赛场室，根据比赛时段合理安排时间，逾期未到者按弃赛处理。若参赛主讲教师无法到场抽签，可签署委托书由领队或团队成员代为完成，主讲教师需在委托书上签字并附上身份证复印件。</w:t>
      </w:r>
    </w:p>
    <w:p>
      <w:pPr>
        <w:numPr>
          <w:ilvl w:val="0"/>
          <w:numId w:val="4"/>
        </w:numPr>
        <w:ind w:firstLine="560" w:firstLineChars="200"/>
        <w:jc w:val="both"/>
        <w:rPr>
          <w:rFonts w:ascii="Times New Roman" w:hAnsi="Times New Roman" w:eastAsia="宋体"/>
          <w:sz w:val="28"/>
          <w:szCs w:val="28"/>
        </w:rPr>
      </w:pPr>
      <w:r>
        <w:rPr>
          <w:rFonts w:hint="eastAsia" w:ascii="仿宋" w:hAnsi="仿宋" w:eastAsia="仿宋" w:cs="仿宋"/>
          <w:i w:val="0"/>
          <w:iCs w:val="0"/>
          <w:caps w:val="0"/>
          <w:color w:val="343A40"/>
          <w:spacing w:val="0"/>
          <w:kern w:val="0"/>
          <w:sz w:val="28"/>
          <w:szCs w:val="28"/>
          <w:shd w:val="clear" w:fill="FFFFFF"/>
          <w:lang w:val="en-US" w:eastAsia="zh-CN" w:bidi="ar"/>
        </w:rPr>
        <w:t>为保证比赛的公正、公平，所有参赛教师在汇报及问答环节均不得以任何形式透露学院和个人的信息。选手只报告参赛序号和参赛内容，不得报告所在单位和姓名，否则，中止比赛。选手展示及提交的PPT、教学大纲、教学设计及教学创新报告等参赛资料中不能出现参赛教师姓名、学院logo及相关图案等。</w:t>
      </w:r>
    </w:p>
    <w:p>
      <w:pPr>
        <w:numPr>
          <w:ilvl w:val="0"/>
          <w:numId w:val="4"/>
        </w:numPr>
        <w:ind w:firstLine="560" w:firstLineChars="200"/>
        <w:jc w:val="both"/>
        <w:rPr>
          <w:rFonts w:hint="default" w:ascii="仿宋" w:hAnsi="仿宋" w:eastAsia="仿宋" w:cs="仿宋"/>
          <w:i w:val="0"/>
          <w:iCs w:val="0"/>
          <w:caps w:val="0"/>
          <w:color w:val="343A40"/>
          <w:spacing w:val="0"/>
          <w:kern w:val="0"/>
          <w:sz w:val="28"/>
          <w:szCs w:val="28"/>
          <w:shd w:val="clear" w:fill="FFFFFF"/>
          <w:lang w:val="en-US" w:eastAsia="zh-CN" w:bidi="ar"/>
        </w:rPr>
      </w:pPr>
      <w:r>
        <w:rPr>
          <w:rFonts w:hint="eastAsia" w:ascii="仿宋" w:hAnsi="仿宋" w:eastAsia="仿宋" w:cs="仿宋"/>
          <w:i w:val="0"/>
          <w:iCs w:val="0"/>
          <w:caps w:val="0"/>
          <w:color w:val="343A40"/>
          <w:spacing w:val="0"/>
          <w:kern w:val="0"/>
          <w:sz w:val="28"/>
          <w:szCs w:val="28"/>
          <w:shd w:val="clear" w:fill="FFFFFF"/>
          <w:lang w:val="en-US" w:eastAsia="zh-CN" w:bidi="ar"/>
        </w:rPr>
        <w:t>参赛选手和学院相关教师在参赛当天应尊重评审专家，服从工作人员安排，遵守赛场纪律。参赛过程中，选手及观摩教师电子设备静音或关机，选手重要物品可交由工作人员保管，赛事结束后交还本人。比赛中出现问题有争议时，应由本校领队向组委会反映。</w:t>
      </w:r>
    </w:p>
    <w:p>
      <w:pPr>
        <w:widowControl w:val="0"/>
        <w:numPr>
          <w:ilvl w:val="0"/>
          <w:numId w:val="0"/>
        </w:numPr>
        <w:jc w:val="both"/>
        <w:rPr>
          <w:rFonts w:hint="eastAsia" w:ascii="仿宋" w:hAnsi="仿宋" w:eastAsia="仿宋" w:cs="仿宋"/>
          <w:i w:val="0"/>
          <w:iCs w:val="0"/>
          <w:caps w:val="0"/>
          <w:color w:val="343A40"/>
          <w:spacing w:val="0"/>
          <w:kern w:val="0"/>
          <w:sz w:val="28"/>
          <w:szCs w:val="28"/>
          <w:shd w:val="clear" w:fill="FFFFFF"/>
          <w:lang w:val="en-US" w:eastAsia="zh-CN" w:bidi="ar"/>
        </w:rPr>
      </w:pPr>
    </w:p>
    <w:p>
      <w:pPr>
        <w:rPr>
          <w:rFonts w:hint="default" w:ascii="仿宋" w:hAnsi="仿宋" w:eastAsia="仿宋" w:cs="仿宋"/>
          <w:i w:val="0"/>
          <w:iCs w:val="0"/>
          <w:caps w:val="0"/>
          <w:color w:val="343A40"/>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D4E53"/>
    <w:multiLevelType w:val="singleLevel"/>
    <w:tmpl w:val="F50D4E53"/>
    <w:lvl w:ilvl="0" w:tentative="0">
      <w:start w:val="4"/>
      <w:numFmt w:val="chineseCounting"/>
      <w:suff w:val="nothing"/>
      <w:lvlText w:val="%1、"/>
      <w:lvlJc w:val="left"/>
      <w:rPr>
        <w:rFonts w:hint="eastAsia"/>
      </w:rPr>
    </w:lvl>
  </w:abstractNum>
  <w:abstractNum w:abstractNumId="1">
    <w:nsid w:val="20230667"/>
    <w:multiLevelType w:val="singleLevel"/>
    <w:tmpl w:val="20230667"/>
    <w:lvl w:ilvl="0" w:tentative="0">
      <w:start w:val="1"/>
      <w:numFmt w:val="chineseCounting"/>
      <w:suff w:val="nothing"/>
      <w:lvlText w:val="（%1）"/>
      <w:lvlJc w:val="left"/>
      <w:rPr>
        <w:rFonts w:hint="eastAsia"/>
      </w:rPr>
    </w:lvl>
  </w:abstractNum>
  <w:abstractNum w:abstractNumId="2">
    <w:nsid w:val="4163368F"/>
    <w:multiLevelType w:val="singleLevel"/>
    <w:tmpl w:val="4163368F"/>
    <w:lvl w:ilvl="0" w:tentative="0">
      <w:start w:val="1"/>
      <w:numFmt w:val="chineseCounting"/>
      <w:suff w:val="nothing"/>
      <w:lvlText w:val="%1、"/>
      <w:lvlJc w:val="left"/>
      <w:pPr>
        <w:ind w:left="0" w:firstLine="420"/>
      </w:pPr>
      <w:rPr>
        <w:rFonts w:hint="eastAsia"/>
      </w:rPr>
    </w:lvl>
  </w:abstractNum>
  <w:abstractNum w:abstractNumId="3">
    <w:nsid w:val="74F07479"/>
    <w:multiLevelType w:val="singleLevel"/>
    <w:tmpl w:val="74F07479"/>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91BDD"/>
    <w:rsid w:val="02341093"/>
    <w:rsid w:val="02721C62"/>
    <w:rsid w:val="029173F1"/>
    <w:rsid w:val="04E05662"/>
    <w:rsid w:val="05B440E2"/>
    <w:rsid w:val="06391AD7"/>
    <w:rsid w:val="063F5249"/>
    <w:rsid w:val="07B52C8F"/>
    <w:rsid w:val="089E34A6"/>
    <w:rsid w:val="09116496"/>
    <w:rsid w:val="09AB1003"/>
    <w:rsid w:val="0A3C2990"/>
    <w:rsid w:val="0A65541A"/>
    <w:rsid w:val="0E0B62AB"/>
    <w:rsid w:val="0E3318E0"/>
    <w:rsid w:val="0FA74B52"/>
    <w:rsid w:val="103B64BC"/>
    <w:rsid w:val="118400EA"/>
    <w:rsid w:val="11E646EC"/>
    <w:rsid w:val="120A4BEC"/>
    <w:rsid w:val="130D1D62"/>
    <w:rsid w:val="14767445"/>
    <w:rsid w:val="14AB7565"/>
    <w:rsid w:val="16251FF7"/>
    <w:rsid w:val="1A6B61D2"/>
    <w:rsid w:val="1AB0233D"/>
    <w:rsid w:val="1B416224"/>
    <w:rsid w:val="1D994845"/>
    <w:rsid w:val="21011D15"/>
    <w:rsid w:val="21C30DAB"/>
    <w:rsid w:val="21D27AEE"/>
    <w:rsid w:val="22F7726B"/>
    <w:rsid w:val="256916AA"/>
    <w:rsid w:val="25DE643C"/>
    <w:rsid w:val="267D0D98"/>
    <w:rsid w:val="26BC5F79"/>
    <w:rsid w:val="270B7312"/>
    <w:rsid w:val="2AC13993"/>
    <w:rsid w:val="2DAD35B8"/>
    <w:rsid w:val="2E5B55F3"/>
    <w:rsid w:val="31893F87"/>
    <w:rsid w:val="31FF783F"/>
    <w:rsid w:val="37FA7999"/>
    <w:rsid w:val="39516327"/>
    <w:rsid w:val="39DE0B37"/>
    <w:rsid w:val="3BA5231E"/>
    <w:rsid w:val="3BC970D7"/>
    <w:rsid w:val="3CE474AA"/>
    <w:rsid w:val="3DD0144C"/>
    <w:rsid w:val="3E2746BF"/>
    <w:rsid w:val="3F67280A"/>
    <w:rsid w:val="40607970"/>
    <w:rsid w:val="40C42CEA"/>
    <w:rsid w:val="43E245BD"/>
    <w:rsid w:val="457523C4"/>
    <w:rsid w:val="46B25486"/>
    <w:rsid w:val="47317A4A"/>
    <w:rsid w:val="49357EDD"/>
    <w:rsid w:val="496D6D68"/>
    <w:rsid w:val="49E83C5E"/>
    <w:rsid w:val="4A7B1FE5"/>
    <w:rsid w:val="4D2B1F3A"/>
    <w:rsid w:val="4E033BDE"/>
    <w:rsid w:val="4E33738E"/>
    <w:rsid w:val="4EB86230"/>
    <w:rsid w:val="4EEB6381"/>
    <w:rsid w:val="4FAF625A"/>
    <w:rsid w:val="4FEE088D"/>
    <w:rsid w:val="51520412"/>
    <w:rsid w:val="51D53ACF"/>
    <w:rsid w:val="528B6529"/>
    <w:rsid w:val="52A407BF"/>
    <w:rsid w:val="54C21E7C"/>
    <w:rsid w:val="54CA7F53"/>
    <w:rsid w:val="56141CF3"/>
    <w:rsid w:val="56670E54"/>
    <w:rsid w:val="570869CD"/>
    <w:rsid w:val="57657E47"/>
    <w:rsid w:val="5A6A02D6"/>
    <w:rsid w:val="5A95256D"/>
    <w:rsid w:val="5BE6287D"/>
    <w:rsid w:val="5BEA29F2"/>
    <w:rsid w:val="5DB13234"/>
    <w:rsid w:val="5E061C98"/>
    <w:rsid w:val="61A701B3"/>
    <w:rsid w:val="62C0449A"/>
    <w:rsid w:val="631A727E"/>
    <w:rsid w:val="6445287D"/>
    <w:rsid w:val="6746240A"/>
    <w:rsid w:val="69782B05"/>
    <w:rsid w:val="6A803149"/>
    <w:rsid w:val="6D3842F4"/>
    <w:rsid w:val="6D493E6A"/>
    <w:rsid w:val="6D833424"/>
    <w:rsid w:val="72FA694D"/>
    <w:rsid w:val="743648CC"/>
    <w:rsid w:val="74F73A1B"/>
    <w:rsid w:val="755E6907"/>
    <w:rsid w:val="761F6632"/>
    <w:rsid w:val="763A50EC"/>
    <w:rsid w:val="79005033"/>
    <w:rsid w:val="7A972E1C"/>
    <w:rsid w:val="7B06245B"/>
    <w:rsid w:val="7B2F1BC7"/>
    <w:rsid w:val="7E796528"/>
    <w:rsid w:val="7F4E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qFormat/>
    <w:uiPriority w:val="0"/>
    <w:rPr>
      <w:b/>
    </w:rPr>
  </w:style>
  <w:style w:type="paragraph" w:styleId="6">
    <w:name w:val="List Paragraph"/>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scnu</dc:creator>
  <cp:lastModifiedBy>未来</cp:lastModifiedBy>
  <dcterms:modified xsi:type="dcterms:W3CDTF">2021-10-17T03:38:25Z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0A7948A7F6234B5282B056EB95115A8C</vt:lpwstr>
  </property>
</Properties>
</file>