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健全全面从严治党体系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40"/>
        </w:rPr>
      </w:pPr>
      <w:r>
        <w:rPr>
          <w:rFonts w:hint="eastAsia" w:ascii="楷体" w:hAnsi="楷体" w:eastAsia="楷体" w:cs="楷体"/>
          <w:sz w:val="32"/>
          <w:szCs w:val="40"/>
        </w:rPr>
        <w:t>习近平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今天进行二十届中央政治局第十五次集体学习，内容是健全全面从严治党体系，目的是总结新时代以来全面从严治党体系建设取得的成就，分析面临的新形势新任务，研究健全全面从严治党体系的思路和举措。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再过几天就是我们党103周年诞辰，我代表党中央，向全国广大共产党员致以节日的问候！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党的十八大以来，我们坚定不移推进全面从严治党，取得一系列理论创新、实践创新、制度创新成果，构建起全面从严治党体系，开辟了百年大党自我革命新境界。广大党员、干部、群众对全面从严治党衷心拥护，对取得的成效高度认可。同时也要看到，党内存在的思想不纯、组织不纯、作风不纯等突出问题尚未得到根本解决，反腐败斗争形势依然严峻复杂，而且新情况新问题不断涌现，党面临的“四大考验”、“四种危险”将长期存在。全面从严治党永远在路上，党的自我革命永远在路上。全党必须永葆赶考的清醒和坚定，以健全全面从严治党体系为有效途径，不断把新时代党的建设新的伟大工程推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在国家治理体系中，我们党居于总揽全局、协调各方的领导核心地位。要保证权力正确行使、规范运行，提高党的执政能力和领导水平，就必须切实做到党和国家事业拓展到哪里、党的建设就覆盖到哪里。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一，健全上下贯通、执行有力的组织体系。党的领导、管党治党各项工作要落到实处，党的中央组织、地方组织、基层组织都必须坚强有力、顺畅运转。只有党的组织体系严密起来，党的各级组织政治功能和组织功能充分发挥出来，全面从严治党才能持续向纵深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严密党的组织体系，关键是坚持党中央权威和集中统一领导，根本在做到“两个维护”。要完善党中央重大决策部署落实机制，及时发现和解决“拦路虎”、“中梗阻”、“断头路”等问题，确保党中央政令畅通、令行禁止。要坚持和完善党建工作领导体制和组织管理体制，形成一级抓一级、抓好本级带下级、大抓基层强基础的工作格局，推动各层级各领域党组织全面过硬。要坚持补短板、填空白与提质量、强功能并举，大力推进党建引领基层治理，持续整顿软弱涣散基层党组织，切实提高基层党组织领导基层治理能力。要适应经济社会深刻变革，探索加强新经济组织、新社会组织、新就业群体党建工作，创新党组织设置和活动方式，有效破解党建工作谁负责、党组织怎么建、如何起作用、对党员如何教育管理等难题，扩大党在新兴领域的号召力凝聚力影响力。要善于运用互联网技术和信息化手段开展党建工作，努力实现党的组织和党的工作线下线上全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二，健全固本培元、凝心铸魂的教育体系。掌握科学理论、夯实思想根基，全面从严治党才有坚实支撑。必须抓好思想建设这个基础，坚持不懈推进党的创新理论武装，持之以恒加强党性教育，引导党员、干部把全面从严治党战略方针转化为自觉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党的十八大以来，我们坚持以理论学习为主线，接续开展党内集中教育，有效提升了全党马克思主义水平，有力促进了全党政治上、思想上、行动上的统一。要不断创新理论武装的方式方法，坚持经常性教育和集中性教育相结合、理论武装和实践运用相结合、强党性和增本领相结合，健全落实以学铸魂、以学增智、以学正风、以学促干长效机制。要健全党委（党组）理论学习中心组学习、基层党组织理论学习制度，完善党校（行政学院）、干部学院理论培训质量评估和动态优化机制，加强教材体系建设，推动党员、干部把党的创新理论转化为坚定理想信念、强大精神动力和出色工作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三，健全精准发力、标本兼治的监管体系。推进全面从严治党，重在真管真严，要在精准施治。要密切关注和分析研判党情党风新动向，坚持奔着问题去、对着根源治，既治标又治本，提高管党治党的精准性、实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要坚持党性党风党纪一起抓、治病强身相结合，改进党员管理机制，完善从严管理监督干部机制，健全正风肃纪常态化机制，完善一体推进不敢腐、不能腐、不想腐工作机制，通过全方位、全过程、全周期从严治理，把严的要求体现到管党治党各方面各环节，落实到党的各级组织和全体党员身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要坚持党的自我监督和人民监督相结合，促进各类监督贯通协调，健全党统一领导、全面覆盖、权威高效的监督体系。要突出监督重点，着力抓好政治监督、领导班子特别是“一把手”监督、“三重一大”事项监督以及权力集中、资金密集、资源富集等重点领域的监督，切实让特权现象和腐败问题无所遁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四，健全科学完备、有效管用的制度体系。全面从严治党政治性、原则性强，必须有一套科学完备的制度来规范。制度建设要与管党治党需要相适应、与党的各项建设相配套，全方位织密制度的笼子。同时，也要防止制度过于烦琐、陷入“制度陷阱”。要加强系统集成，使各项制度成为有机整体，避免出现相互割裂、相互掣肘、碎片化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要深化党内法规制度建设改革，做好顶层设计、查漏补缺、提质增效文章。要面向实践需要，尊重基层首创精神，及时将好经验好做法上升为制度，使制度更加切合实际。要强化制度治党、依规治党的高度自觉，着力提高制度执行力，推动全面从严治党在法规制度轨道上向纵深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第五，健全主体明确、要求清晰的责任体系。全面从严治党是全党的共同责任，必须分层分类建立健全责任体系，以明确责任、压实责任推动各级党组织和广大党员、干部知责、担责、履责。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要围绕加强对管党治党的领导、选好用好干部、强化权力运行监督制约、维护群众利益等，明确党委（党组）全面从严治党主体责任；围绕高效监督、从严执纪、精准问责等，明确各级纪委的监督责任；围绕抓好班子、带好队伍、推动落实，明确党委（党组）书记第一责任人责任；结合职责任务分工，按照“一岗双责”要求，明确领导班子其他成员的管党治党责任；围绕严于自律和互相监督、互相提醒帮助，结合党员、干部岗位特点和工作实际，明确党员、干部的具体责任。要健全精准科学的问责机制，层层传导压力，以责任主体到位、责任要求到位、考核问责到位，推动管党治党责任落实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　　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</w:pPr>
      <w:r>
        <w:rPr>
          <w:rFonts w:hint="default" w:ascii="Times New Roman Regular" w:hAnsi="Times New Roman Regular" w:eastAsia="楷体" w:cs="Times New Roman Regular"/>
          <w:sz w:val="32"/>
          <w:szCs w:val="40"/>
        </w:rPr>
        <w:t>　　</w:t>
      </w:r>
      <w:r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  <w:t>（</w:t>
      </w:r>
      <w:r>
        <w:rPr>
          <w:rFonts w:hint="default" w:ascii="Times New Roman Regular" w:hAnsi="Times New Roman Regular" w:eastAsia="楷体" w:cs="Times New Roman Regular"/>
          <w:sz w:val="32"/>
          <w:szCs w:val="40"/>
        </w:rPr>
        <w:t>这是习近平总书记2024年6月27日在二十届中央政治局第十五次集体学习时的讲话。</w:t>
      </w:r>
      <w:r>
        <w:rPr>
          <w:rFonts w:hint="default" w:ascii="Times New Roman Regular" w:hAnsi="Times New Roman Regular" w:eastAsia="楷体" w:cs="Times New Roman Regular"/>
          <w:sz w:val="32"/>
          <w:szCs w:val="40"/>
          <w:lang w:eastAsia="zh-CN"/>
        </w:rPr>
        <w:t>）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 Regular" w:hAnsi="Times New Roman Regular" w:cs="Times New Roman Regular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FgAAAGRycy9QSwECFAAUAAAACACHTuJAs0lY7tAAAAAFAQAADwAAAAAAAAABACAAAAA4AAAA&#10;ZHJzL2Rvd25yZXYueG1sUEsBAhQAFAAAAAgAh07iQDAyd1LdAgAAJAYAAA4AAAAAAAAAAQAgAAAA&#10;NQEAAGRycy9lMm9Eb2MueG1sUEsFBgAAAAAGAAYAWQEAAI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</w:pP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default" w:ascii="Times New Roman Regular" w:hAnsi="Times New Roman Regular" w:cs="Times New Roman Regular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4E70945"/>
    <w:rsid w:val="E4E7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2025-02-27T13:52:00Z</dcterms:created>
  <dc:creator>锴勋</dc:creator>
  <cp:lastModifiedBy>锴勋</cp:lastModifiedBy>
  <dcterms:modified xsi:type="dcterms:W3CDTF">2025-02-27T13:55:19Z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60D939D6092964E98FFDBF67F71283F1_41</vt:lpwstr>
  </property>
</Properties>
</file>