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hint="eastAsia" w:ascii="华文中宋" w:hAnsi="华文中宋" w:eastAsia="华文中宋" w:cs="华文中宋"/>
          <w:b w:val="0"/>
          <w:bCs w:val="0"/>
          <w:sz w:val="44"/>
          <w:szCs w:val="44"/>
        </w:rPr>
      </w:pPr>
      <w:r>
        <w:rPr>
          <w:rFonts w:hint="eastAsia" w:ascii="华文中宋" w:hAnsi="华文中宋" w:eastAsia="华文中宋" w:cs="华文中宋"/>
          <w:b w:val="0"/>
          <w:bCs w:val="0"/>
          <w:sz w:val="44"/>
          <w:szCs w:val="44"/>
        </w:rPr>
        <w:t>华南师范大学附属小学202</w:t>
      </w:r>
      <w:r>
        <w:rPr>
          <w:rFonts w:hint="eastAsia" w:ascii="华文中宋" w:hAnsi="华文中宋" w:eastAsia="华文中宋" w:cs="华文中宋"/>
          <w:b w:val="0"/>
          <w:bCs w:val="0"/>
          <w:sz w:val="44"/>
          <w:szCs w:val="44"/>
          <w:lang w:val="en-US" w:eastAsia="zh-CN"/>
        </w:rPr>
        <w:t>4</w:t>
      </w:r>
      <w:r>
        <w:rPr>
          <w:rFonts w:hint="eastAsia" w:ascii="华文中宋" w:hAnsi="华文中宋" w:eastAsia="华文中宋" w:cs="华文中宋"/>
          <w:b w:val="0"/>
          <w:bCs w:val="0"/>
          <w:sz w:val="44"/>
          <w:szCs w:val="44"/>
        </w:rPr>
        <w:t>年</w:t>
      </w: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hint="eastAsia" w:ascii="华文中宋" w:hAnsi="华文中宋" w:eastAsia="华文中宋" w:cs="华文中宋"/>
          <w:b w:val="0"/>
          <w:bCs w:val="0"/>
          <w:sz w:val="44"/>
          <w:szCs w:val="44"/>
        </w:rPr>
      </w:pPr>
      <w:r>
        <w:rPr>
          <w:rFonts w:hint="eastAsia" w:ascii="华文中宋" w:hAnsi="华文中宋" w:eastAsia="华文中宋" w:cs="华文中宋"/>
          <w:b w:val="0"/>
          <w:bCs w:val="0"/>
          <w:sz w:val="44"/>
          <w:szCs w:val="44"/>
        </w:rPr>
        <w:t>公开招聘</w:t>
      </w:r>
      <w:r>
        <w:rPr>
          <w:rFonts w:hint="eastAsia" w:ascii="华文中宋" w:hAnsi="华文中宋" w:eastAsia="华文中宋" w:cs="华文中宋"/>
          <w:b w:val="0"/>
          <w:bCs w:val="0"/>
          <w:sz w:val="44"/>
          <w:szCs w:val="44"/>
          <w:lang w:val="en-US" w:eastAsia="zh-CN"/>
        </w:rPr>
        <w:t>教师</w:t>
      </w:r>
      <w:r>
        <w:rPr>
          <w:rFonts w:hint="eastAsia" w:ascii="华文中宋" w:hAnsi="华文中宋" w:eastAsia="华文中宋" w:cs="华文中宋"/>
          <w:b w:val="0"/>
          <w:bCs w:val="0"/>
          <w:sz w:val="44"/>
          <w:szCs w:val="44"/>
        </w:rPr>
        <w:t>公告</w:t>
      </w: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hint="eastAsia" w:ascii="华文中宋" w:hAnsi="华文中宋" w:eastAsia="华文中宋" w:cs="华文中宋"/>
          <w:b w:val="0"/>
          <w:bCs w:val="0"/>
          <w:sz w:val="44"/>
          <w:szCs w:val="44"/>
        </w:rPr>
      </w:pPr>
    </w:p>
    <w:p>
      <w:pPr>
        <w:keepNext w:val="0"/>
        <w:keepLines w:val="0"/>
        <w:pageBreakBefore w:val="0"/>
        <w:widowControl w:val="0"/>
        <w:kinsoku/>
        <w:overflowPunct/>
        <w:topLinePunct w:val="0"/>
        <w:autoSpaceDE/>
        <w:autoSpaceDN/>
        <w:bidi w:val="0"/>
        <w:adjustRightInd/>
        <w:snapToGrid w:val="0"/>
        <w:spacing w:line="560" w:lineRule="exact"/>
        <w:ind w:firstLine="640" w:firstLineChars="200"/>
        <w:textAlignment w:val="auto"/>
        <w:rPr>
          <w:rFonts w:ascii="仿宋" w:hAnsi="仿宋" w:eastAsia="仿宋"/>
          <w:b w:val="0"/>
          <w:bCs w:val="0"/>
          <w:sz w:val="32"/>
          <w:szCs w:val="32"/>
        </w:rPr>
      </w:pPr>
      <w:r>
        <w:rPr>
          <w:rFonts w:hint="eastAsia" w:ascii="仿宋" w:hAnsi="仿宋" w:eastAsia="仿宋"/>
          <w:b w:val="0"/>
          <w:bCs w:val="0"/>
          <w:sz w:val="32"/>
          <w:szCs w:val="32"/>
        </w:rPr>
        <w:t>华南师范大学附</w:t>
      </w:r>
      <w:r>
        <w:rPr>
          <w:rFonts w:ascii="仿宋" w:hAnsi="仿宋" w:eastAsia="仿宋"/>
          <w:b w:val="0"/>
          <w:bCs w:val="0"/>
          <w:sz w:val="32"/>
          <w:szCs w:val="32"/>
        </w:rPr>
        <w:t>属小学</w:t>
      </w:r>
      <w:r>
        <w:rPr>
          <w:rFonts w:hint="eastAsia" w:ascii="仿宋" w:hAnsi="仿宋" w:eastAsia="仿宋"/>
          <w:b w:val="0"/>
          <w:bCs w:val="0"/>
          <w:sz w:val="32"/>
          <w:szCs w:val="32"/>
        </w:rPr>
        <w:t>（以</w:t>
      </w:r>
      <w:r>
        <w:rPr>
          <w:rFonts w:ascii="仿宋" w:hAnsi="仿宋" w:eastAsia="仿宋"/>
          <w:b w:val="0"/>
          <w:bCs w:val="0"/>
          <w:sz w:val="32"/>
          <w:szCs w:val="32"/>
        </w:rPr>
        <w:t>下简称“</w:t>
      </w:r>
      <w:r>
        <w:rPr>
          <w:rFonts w:hint="eastAsia" w:ascii="仿宋" w:hAnsi="仿宋" w:eastAsia="仿宋"/>
          <w:b w:val="0"/>
          <w:bCs w:val="0"/>
          <w:sz w:val="32"/>
          <w:szCs w:val="32"/>
        </w:rPr>
        <w:t>学</w:t>
      </w:r>
      <w:r>
        <w:rPr>
          <w:rFonts w:ascii="仿宋" w:hAnsi="仿宋" w:eastAsia="仿宋"/>
          <w:b w:val="0"/>
          <w:bCs w:val="0"/>
          <w:sz w:val="32"/>
          <w:szCs w:val="32"/>
        </w:rPr>
        <w:t>校”）</w:t>
      </w:r>
      <w:r>
        <w:rPr>
          <w:rFonts w:hint="eastAsia" w:ascii="仿宋" w:hAnsi="仿宋" w:eastAsia="仿宋"/>
          <w:b w:val="0"/>
          <w:bCs w:val="0"/>
          <w:sz w:val="32"/>
          <w:szCs w:val="32"/>
        </w:rPr>
        <w:t>是广东省唯一一所省直</w:t>
      </w:r>
      <w:r>
        <w:rPr>
          <w:rFonts w:ascii="仿宋" w:hAnsi="仿宋" w:eastAsia="仿宋"/>
          <w:b w:val="0"/>
          <w:bCs w:val="0"/>
          <w:sz w:val="32"/>
          <w:szCs w:val="32"/>
        </w:rPr>
        <w:t>公办小学</w:t>
      </w:r>
      <w:r>
        <w:rPr>
          <w:rFonts w:hint="eastAsia" w:ascii="仿宋" w:hAnsi="仿宋" w:eastAsia="仿宋"/>
          <w:b w:val="0"/>
          <w:bCs w:val="0"/>
          <w:sz w:val="32"/>
          <w:szCs w:val="32"/>
        </w:rPr>
        <w:t>，由省教育厅、华南师范大学双重领导。学校地处华南师范大学</w:t>
      </w:r>
      <w:r>
        <w:rPr>
          <w:rFonts w:hint="eastAsia" w:ascii="仿宋" w:hAnsi="仿宋" w:eastAsia="仿宋"/>
          <w:b w:val="0"/>
          <w:bCs w:val="0"/>
          <w:sz w:val="32"/>
          <w:szCs w:val="32"/>
          <w:lang w:val="en-US" w:eastAsia="zh-CN"/>
        </w:rPr>
        <w:t>广州校区</w:t>
      </w:r>
      <w:r>
        <w:rPr>
          <w:rFonts w:hint="eastAsia" w:ascii="仿宋" w:hAnsi="仿宋" w:eastAsia="仿宋"/>
          <w:b w:val="0"/>
          <w:bCs w:val="0"/>
          <w:sz w:val="32"/>
          <w:szCs w:val="32"/>
        </w:rPr>
        <w:t>石牌校</w:t>
      </w:r>
      <w:r>
        <w:rPr>
          <w:rFonts w:hint="eastAsia" w:ascii="仿宋" w:hAnsi="仿宋" w:eastAsia="仿宋"/>
          <w:b w:val="0"/>
          <w:bCs w:val="0"/>
          <w:sz w:val="32"/>
          <w:szCs w:val="32"/>
          <w:lang w:val="en-US" w:eastAsia="zh-CN"/>
        </w:rPr>
        <w:t>园</w:t>
      </w:r>
      <w:r>
        <w:rPr>
          <w:rFonts w:hint="eastAsia" w:ascii="仿宋" w:hAnsi="仿宋" w:eastAsia="仿宋"/>
          <w:b w:val="0"/>
          <w:bCs w:val="0"/>
          <w:sz w:val="32"/>
          <w:szCs w:val="32"/>
        </w:rPr>
        <w:t>内，现有</w:t>
      </w:r>
      <w:r>
        <w:rPr>
          <w:rFonts w:hint="eastAsia" w:ascii="仿宋" w:hAnsi="仿宋" w:eastAsia="仿宋"/>
          <w:b w:val="0"/>
          <w:bCs w:val="0"/>
          <w:sz w:val="32"/>
          <w:szCs w:val="32"/>
          <w:lang w:eastAsia="zh-CN"/>
        </w:rPr>
        <w:t>全国优秀校长</w:t>
      </w:r>
      <w:r>
        <w:rPr>
          <w:rFonts w:hint="eastAsia" w:ascii="仿宋" w:hAnsi="仿宋" w:eastAsia="仿宋"/>
          <w:b w:val="0"/>
          <w:bCs w:val="0"/>
          <w:sz w:val="32"/>
          <w:szCs w:val="32"/>
          <w:lang w:val="en-US" w:eastAsia="zh-CN"/>
        </w:rPr>
        <w:t>1人，</w:t>
      </w:r>
      <w:r>
        <w:rPr>
          <w:rFonts w:hint="eastAsia" w:ascii="仿宋" w:hAnsi="仿宋" w:eastAsia="仿宋"/>
          <w:b w:val="0"/>
          <w:bCs w:val="0"/>
          <w:sz w:val="32"/>
          <w:szCs w:val="32"/>
        </w:rPr>
        <w:t>全国优秀教师1人</w:t>
      </w:r>
      <w:r>
        <w:rPr>
          <w:rFonts w:hint="eastAsia" w:ascii="仿宋" w:hAnsi="仿宋" w:eastAsia="仿宋"/>
          <w:b w:val="0"/>
          <w:bCs w:val="0"/>
          <w:sz w:val="32"/>
          <w:szCs w:val="32"/>
          <w:lang w:eastAsia="zh-CN"/>
        </w:rPr>
        <w:t>，</w:t>
      </w:r>
      <w:r>
        <w:rPr>
          <w:rFonts w:hint="eastAsia" w:ascii="仿宋" w:hAnsi="仿宋" w:eastAsia="仿宋"/>
          <w:b w:val="0"/>
          <w:bCs w:val="0"/>
          <w:sz w:val="32"/>
          <w:szCs w:val="32"/>
        </w:rPr>
        <w:t>正高级教师</w:t>
      </w:r>
      <w:r>
        <w:rPr>
          <w:rFonts w:hint="eastAsia" w:ascii="仿宋" w:hAnsi="仿宋" w:eastAsia="仿宋"/>
          <w:b w:val="0"/>
          <w:bCs w:val="0"/>
          <w:sz w:val="32"/>
          <w:szCs w:val="32"/>
          <w:lang w:val="en-US" w:eastAsia="zh-CN"/>
        </w:rPr>
        <w:t>5</w:t>
      </w:r>
      <w:r>
        <w:rPr>
          <w:rFonts w:hint="eastAsia" w:ascii="仿宋" w:hAnsi="仿宋" w:eastAsia="仿宋"/>
          <w:b w:val="0"/>
          <w:bCs w:val="0"/>
          <w:sz w:val="32"/>
          <w:szCs w:val="32"/>
        </w:rPr>
        <w:t>人，特级教师</w:t>
      </w:r>
      <w:r>
        <w:rPr>
          <w:rFonts w:hint="eastAsia" w:ascii="仿宋" w:hAnsi="仿宋" w:eastAsia="仿宋"/>
          <w:b w:val="0"/>
          <w:bCs w:val="0"/>
          <w:sz w:val="32"/>
          <w:szCs w:val="32"/>
          <w:lang w:val="en-US" w:eastAsia="zh-CN"/>
        </w:rPr>
        <w:t>7</w:t>
      </w:r>
      <w:r>
        <w:rPr>
          <w:rFonts w:hint="eastAsia" w:ascii="仿宋" w:hAnsi="仿宋" w:eastAsia="仿宋"/>
          <w:b w:val="0"/>
          <w:bCs w:val="0"/>
          <w:sz w:val="32"/>
          <w:szCs w:val="32"/>
        </w:rPr>
        <w:t>人，先后培养广东省名校长（教师）工作室主持人</w:t>
      </w:r>
      <w:r>
        <w:rPr>
          <w:rFonts w:hint="eastAsia" w:ascii="仿宋" w:hAnsi="仿宋" w:eastAsia="仿宋"/>
          <w:b w:val="0"/>
          <w:bCs w:val="0"/>
          <w:sz w:val="32"/>
          <w:szCs w:val="32"/>
          <w:lang w:val="en-US" w:eastAsia="zh-CN"/>
        </w:rPr>
        <w:t>10</w:t>
      </w:r>
      <w:r>
        <w:rPr>
          <w:rFonts w:hint="eastAsia" w:ascii="仿宋" w:hAnsi="仿宋" w:eastAsia="仿宋"/>
          <w:b w:val="0"/>
          <w:bCs w:val="0"/>
          <w:sz w:val="32"/>
          <w:szCs w:val="32"/>
        </w:rPr>
        <w:t>人，</w:t>
      </w:r>
      <w:r>
        <w:rPr>
          <w:rFonts w:hint="eastAsia" w:ascii="仿宋" w:hAnsi="仿宋" w:eastAsia="仿宋"/>
          <w:b w:val="0"/>
          <w:bCs w:val="0"/>
          <w:sz w:val="32"/>
          <w:szCs w:val="32"/>
          <w:lang w:val="en-US" w:eastAsia="zh-CN"/>
        </w:rPr>
        <w:t>获</w:t>
      </w:r>
      <w:r>
        <w:rPr>
          <w:rFonts w:hint="eastAsia" w:ascii="仿宋" w:hAnsi="仿宋" w:eastAsia="仿宋"/>
          <w:b w:val="0"/>
          <w:bCs w:val="0"/>
          <w:sz w:val="32"/>
          <w:szCs w:val="32"/>
        </w:rPr>
        <w:t>国家基础教育教学成果奖3项，是广东省、乃至全国基础教育的一面旗帜，是孕育名师的摇篮。现面向全国招聘教师</w:t>
      </w:r>
      <w:r>
        <w:rPr>
          <w:rFonts w:hint="eastAsia" w:ascii="仿宋" w:hAnsi="仿宋" w:eastAsia="仿宋"/>
          <w:b w:val="0"/>
          <w:bCs w:val="0"/>
          <w:sz w:val="32"/>
          <w:szCs w:val="32"/>
          <w:lang w:val="en-US" w:eastAsia="zh-CN"/>
        </w:rPr>
        <w:t>5</w:t>
      </w:r>
      <w:r>
        <w:rPr>
          <w:rFonts w:hint="eastAsia" w:ascii="仿宋" w:hAnsi="仿宋" w:eastAsia="仿宋"/>
          <w:b w:val="0"/>
          <w:bCs w:val="0"/>
          <w:sz w:val="32"/>
          <w:szCs w:val="32"/>
        </w:rPr>
        <w:t>名，</w:t>
      </w:r>
      <w:r>
        <w:rPr>
          <w:rFonts w:hint="eastAsia" w:ascii="仿宋" w:hAnsi="仿宋" w:eastAsia="仿宋"/>
          <w:b w:val="0"/>
          <w:bCs w:val="0"/>
          <w:sz w:val="32"/>
          <w:szCs w:val="32"/>
          <w:lang w:eastAsia="zh-CN"/>
        </w:rPr>
        <w:t>并</w:t>
      </w:r>
      <w:r>
        <w:rPr>
          <w:rFonts w:hint="eastAsia" w:ascii="仿宋" w:hAnsi="仿宋" w:eastAsia="仿宋"/>
          <w:b w:val="0"/>
          <w:bCs w:val="0"/>
          <w:sz w:val="32"/>
          <w:szCs w:val="32"/>
        </w:rPr>
        <w:t>将相关事项公告如下：</w:t>
      </w:r>
    </w:p>
    <w:p>
      <w:pPr>
        <w:keepNext w:val="0"/>
        <w:keepLines w:val="0"/>
        <w:pageBreakBefore w:val="0"/>
        <w:widowControl w:val="0"/>
        <w:kinsoku/>
        <w:overflowPunct/>
        <w:topLinePunct w:val="0"/>
        <w:autoSpaceDE/>
        <w:autoSpaceDN/>
        <w:bidi w:val="0"/>
        <w:adjustRightInd/>
        <w:spacing w:line="56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一、招聘岗位及对象</w:t>
      </w:r>
    </w:p>
    <w:p>
      <w:pPr>
        <w:keepNext w:val="0"/>
        <w:keepLines w:val="0"/>
        <w:pageBreakBefore w:val="0"/>
        <w:widowControl w:val="0"/>
        <w:kinsoku/>
        <w:overflowPunct/>
        <w:topLinePunct w:val="0"/>
        <w:autoSpaceDE/>
        <w:autoSpaceDN/>
        <w:bidi w:val="0"/>
        <w:adjustRightInd/>
        <w:snapToGrid w:val="0"/>
        <w:spacing w:line="560" w:lineRule="exact"/>
        <w:ind w:firstLine="640" w:firstLineChars="200"/>
        <w:textAlignment w:val="auto"/>
        <w:rPr>
          <w:rFonts w:ascii="仿宋" w:hAnsi="仿宋" w:eastAsia="仿宋"/>
          <w:b w:val="0"/>
          <w:bCs w:val="0"/>
          <w:sz w:val="32"/>
          <w:szCs w:val="32"/>
        </w:rPr>
      </w:pPr>
      <w:r>
        <w:rPr>
          <w:rFonts w:hint="eastAsia" w:ascii="仿宋" w:hAnsi="仿宋" w:eastAsia="仿宋"/>
          <w:b w:val="0"/>
          <w:bCs w:val="0"/>
          <w:sz w:val="32"/>
          <w:szCs w:val="32"/>
        </w:rPr>
        <w:t>（一</w:t>
      </w:r>
      <w:r>
        <w:rPr>
          <w:rFonts w:ascii="仿宋" w:hAnsi="仿宋" w:eastAsia="仿宋"/>
          <w:b w:val="0"/>
          <w:bCs w:val="0"/>
          <w:sz w:val="32"/>
          <w:szCs w:val="32"/>
        </w:rPr>
        <w:t>）</w:t>
      </w:r>
      <w:r>
        <w:rPr>
          <w:rFonts w:hint="eastAsia" w:ascii="仿宋" w:hAnsi="仿宋" w:eastAsia="仿宋"/>
          <w:b w:val="0"/>
          <w:bCs w:val="0"/>
          <w:sz w:val="32"/>
          <w:szCs w:val="32"/>
        </w:rPr>
        <w:t>招聘岗位</w:t>
      </w:r>
    </w:p>
    <w:p>
      <w:pPr>
        <w:keepNext w:val="0"/>
        <w:keepLines w:val="0"/>
        <w:pageBreakBefore w:val="0"/>
        <w:widowControl w:val="0"/>
        <w:kinsoku/>
        <w:overflowPunct/>
        <w:topLinePunct w:val="0"/>
        <w:autoSpaceDE/>
        <w:autoSpaceDN/>
        <w:bidi w:val="0"/>
        <w:adjustRightInd/>
        <w:snapToGrid w:val="0"/>
        <w:spacing w:line="560" w:lineRule="exact"/>
        <w:ind w:firstLine="640" w:firstLineChars="200"/>
        <w:textAlignment w:val="auto"/>
        <w:rPr>
          <w:rFonts w:ascii="仿宋" w:hAnsi="仿宋" w:eastAsia="仿宋"/>
          <w:b w:val="0"/>
          <w:bCs w:val="0"/>
          <w:color w:val="auto"/>
          <w:sz w:val="32"/>
          <w:szCs w:val="32"/>
          <w:highlight w:val="none"/>
          <w:shd w:val="clear" w:color="auto" w:fill="auto"/>
        </w:rPr>
      </w:pPr>
      <w:r>
        <w:rPr>
          <w:rFonts w:hint="eastAsia" w:ascii="仿宋" w:hAnsi="仿宋" w:eastAsia="仿宋"/>
          <w:b w:val="0"/>
          <w:bCs w:val="0"/>
          <w:color w:val="auto"/>
          <w:sz w:val="32"/>
          <w:szCs w:val="32"/>
          <w:highlight w:val="none"/>
          <w:shd w:val="clear" w:color="auto" w:fill="auto"/>
          <w:lang w:eastAsia="zh-CN"/>
        </w:rPr>
        <w:t>语文</w:t>
      </w:r>
      <w:r>
        <w:rPr>
          <w:rFonts w:hint="eastAsia" w:ascii="仿宋" w:hAnsi="仿宋" w:eastAsia="仿宋"/>
          <w:b w:val="0"/>
          <w:bCs w:val="0"/>
          <w:color w:val="auto"/>
          <w:sz w:val="32"/>
          <w:szCs w:val="32"/>
          <w:highlight w:val="none"/>
          <w:shd w:val="clear" w:color="auto" w:fill="auto"/>
        </w:rPr>
        <w:t>教师</w:t>
      </w:r>
      <w:r>
        <w:rPr>
          <w:rFonts w:hint="eastAsia" w:ascii="仿宋" w:hAnsi="仿宋" w:eastAsia="仿宋"/>
          <w:b w:val="0"/>
          <w:bCs w:val="0"/>
          <w:color w:val="auto"/>
          <w:sz w:val="32"/>
          <w:szCs w:val="32"/>
          <w:highlight w:val="none"/>
          <w:shd w:val="clear" w:color="auto" w:fill="auto"/>
          <w:lang w:val="en-US" w:eastAsia="zh-CN"/>
        </w:rPr>
        <w:t>2</w:t>
      </w:r>
      <w:r>
        <w:rPr>
          <w:rFonts w:hint="eastAsia" w:ascii="仿宋" w:hAnsi="仿宋" w:eastAsia="仿宋"/>
          <w:b w:val="0"/>
          <w:bCs w:val="0"/>
          <w:color w:val="auto"/>
          <w:sz w:val="32"/>
          <w:szCs w:val="32"/>
          <w:highlight w:val="none"/>
          <w:shd w:val="clear" w:color="auto" w:fill="auto"/>
        </w:rPr>
        <w:t>人</w:t>
      </w:r>
      <w:r>
        <w:rPr>
          <w:rFonts w:hint="eastAsia" w:ascii="仿宋" w:hAnsi="仿宋" w:eastAsia="仿宋"/>
          <w:b w:val="0"/>
          <w:bCs w:val="0"/>
          <w:color w:val="auto"/>
          <w:sz w:val="32"/>
          <w:szCs w:val="32"/>
          <w:highlight w:val="none"/>
          <w:shd w:val="clear" w:color="auto" w:fill="auto"/>
          <w:lang w:eastAsia="zh-CN"/>
        </w:rPr>
        <w:t>，</w:t>
      </w:r>
      <w:r>
        <w:rPr>
          <w:rFonts w:hint="eastAsia" w:ascii="仿宋" w:hAnsi="仿宋" w:eastAsia="仿宋"/>
          <w:b w:val="0"/>
          <w:bCs w:val="0"/>
          <w:color w:val="auto"/>
          <w:sz w:val="32"/>
          <w:szCs w:val="32"/>
          <w:highlight w:val="none"/>
          <w:shd w:val="clear" w:color="auto" w:fill="auto"/>
          <w:lang w:val="en-US" w:eastAsia="zh-CN"/>
        </w:rPr>
        <w:t>数学教师2人，英语教师1人，</w:t>
      </w:r>
      <w:r>
        <w:rPr>
          <w:rFonts w:hint="eastAsia" w:ascii="仿宋" w:hAnsi="仿宋" w:eastAsia="仿宋"/>
          <w:b w:val="0"/>
          <w:bCs w:val="0"/>
          <w:color w:val="auto"/>
          <w:sz w:val="32"/>
          <w:szCs w:val="32"/>
          <w:highlight w:val="none"/>
          <w:shd w:val="clear" w:color="auto" w:fill="auto"/>
        </w:rPr>
        <w:t>共</w:t>
      </w:r>
      <w:r>
        <w:rPr>
          <w:rFonts w:hint="eastAsia" w:ascii="仿宋" w:hAnsi="仿宋" w:eastAsia="仿宋"/>
          <w:b w:val="0"/>
          <w:bCs w:val="0"/>
          <w:color w:val="auto"/>
          <w:sz w:val="32"/>
          <w:szCs w:val="32"/>
          <w:highlight w:val="none"/>
          <w:shd w:val="clear" w:color="auto" w:fill="auto"/>
          <w:lang w:val="en-US" w:eastAsia="zh-CN"/>
        </w:rPr>
        <w:t>5</w:t>
      </w:r>
      <w:r>
        <w:rPr>
          <w:rFonts w:hint="eastAsia" w:ascii="仿宋" w:hAnsi="仿宋" w:eastAsia="仿宋"/>
          <w:b w:val="0"/>
          <w:bCs w:val="0"/>
          <w:color w:val="auto"/>
          <w:sz w:val="32"/>
          <w:szCs w:val="32"/>
          <w:highlight w:val="none"/>
          <w:shd w:val="clear" w:color="auto" w:fill="auto"/>
        </w:rPr>
        <w:t>名教师。</w:t>
      </w:r>
    </w:p>
    <w:p>
      <w:pPr>
        <w:keepNext w:val="0"/>
        <w:keepLines w:val="0"/>
        <w:pageBreakBefore w:val="0"/>
        <w:widowControl w:val="0"/>
        <w:kinsoku/>
        <w:overflowPunct/>
        <w:topLinePunct w:val="0"/>
        <w:autoSpaceDE/>
        <w:autoSpaceDN/>
        <w:bidi w:val="0"/>
        <w:adjustRightInd/>
        <w:snapToGrid w:val="0"/>
        <w:spacing w:line="560" w:lineRule="exact"/>
        <w:ind w:firstLine="640" w:firstLineChars="200"/>
        <w:textAlignment w:val="auto"/>
        <w:rPr>
          <w:rFonts w:ascii="仿宋" w:hAnsi="仿宋" w:eastAsia="仿宋"/>
          <w:b w:val="0"/>
          <w:bCs w:val="0"/>
          <w:color w:val="auto"/>
          <w:sz w:val="32"/>
          <w:szCs w:val="32"/>
        </w:rPr>
      </w:pPr>
      <w:r>
        <w:rPr>
          <w:rFonts w:hint="eastAsia" w:ascii="仿宋" w:hAnsi="仿宋" w:eastAsia="仿宋"/>
          <w:b w:val="0"/>
          <w:bCs w:val="0"/>
          <w:color w:val="auto"/>
          <w:sz w:val="32"/>
          <w:szCs w:val="32"/>
        </w:rPr>
        <w:t>（二</w:t>
      </w:r>
      <w:r>
        <w:rPr>
          <w:rFonts w:ascii="仿宋" w:hAnsi="仿宋" w:eastAsia="仿宋"/>
          <w:b w:val="0"/>
          <w:bCs w:val="0"/>
          <w:color w:val="auto"/>
          <w:sz w:val="32"/>
          <w:szCs w:val="32"/>
        </w:rPr>
        <w:t>）</w:t>
      </w:r>
      <w:r>
        <w:rPr>
          <w:rFonts w:hint="eastAsia" w:ascii="仿宋" w:hAnsi="仿宋" w:eastAsia="仿宋"/>
          <w:b w:val="0"/>
          <w:bCs w:val="0"/>
          <w:color w:val="auto"/>
          <w:sz w:val="32"/>
          <w:szCs w:val="32"/>
        </w:rPr>
        <w:t>招聘对象</w:t>
      </w:r>
    </w:p>
    <w:p>
      <w:pPr>
        <w:keepNext w:val="0"/>
        <w:keepLines w:val="0"/>
        <w:pageBreakBefore w:val="0"/>
        <w:widowControl w:val="0"/>
        <w:kinsoku/>
        <w:overflowPunct/>
        <w:topLinePunct w:val="0"/>
        <w:autoSpaceDE/>
        <w:autoSpaceDN/>
        <w:bidi w:val="0"/>
        <w:adjustRightInd/>
        <w:snapToGrid w:val="0"/>
        <w:spacing w:line="560" w:lineRule="exact"/>
        <w:ind w:firstLine="640" w:firstLineChars="200"/>
        <w:textAlignment w:val="auto"/>
        <w:rPr>
          <w:rFonts w:hint="eastAsia" w:ascii="仿宋" w:hAnsi="仿宋" w:eastAsia="仿宋"/>
          <w:b w:val="0"/>
          <w:bCs w:val="0"/>
          <w:color w:val="auto"/>
          <w:sz w:val="32"/>
          <w:szCs w:val="32"/>
          <w:lang w:eastAsia="zh-CN"/>
        </w:rPr>
      </w:pPr>
      <w:r>
        <w:rPr>
          <w:rFonts w:hint="eastAsia" w:ascii="仿宋" w:hAnsi="仿宋" w:eastAsia="仿宋"/>
          <w:b w:val="0"/>
          <w:bCs w:val="0"/>
          <w:color w:val="auto"/>
          <w:sz w:val="32"/>
          <w:szCs w:val="32"/>
        </w:rPr>
        <w:t>招聘对象为普通高等院校202</w:t>
      </w:r>
      <w:r>
        <w:rPr>
          <w:rFonts w:hint="eastAsia" w:ascii="仿宋" w:hAnsi="仿宋" w:eastAsia="仿宋"/>
          <w:b w:val="0"/>
          <w:bCs w:val="0"/>
          <w:color w:val="auto"/>
          <w:sz w:val="32"/>
          <w:szCs w:val="32"/>
          <w:lang w:val="en-US" w:eastAsia="zh-CN"/>
        </w:rPr>
        <w:t>4</w:t>
      </w:r>
      <w:r>
        <w:rPr>
          <w:rFonts w:hint="eastAsia" w:ascii="仿宋" w:hAnsi="仿宋" w:eastAsia="仿宋"/>
          <w:b w:val="0"/>
          <w:bCs w:val="0"/>
          <w:color w:val="auto"/>
          <w:sz w:val="32"/>
          <w:szCs w:val="32"/>
        </w:rPr>
        <w:t>年应届毕业生和社会上具有国家承认学历的人员</w:t>
      </w:r>
      <w:r>
        <w:rPr>
          <w:rFonts w:hint="eastAsia" w:ascii="仿宋" w:hAnsi="仿宋" w:eastAsia="仿宋"/>
          <w:b w:val="0"/>
          <w:bCs w:val="0"/>
          <w:color w:val="auto"/>
          <w:sz w:val="32"/>
          <w:szCs w:val="32"/>
          <w:lang w:eastAsia="zh-CN"/>
        </w:rPr>
        <w:t>（</w:t>
      </w:r>
      <w:r>
        <w:rPr>
          <w:rFonts w:hint="eastAsia" w:ascii="仿宋" w:hAnsi="仿宋" w:eastAsia="仿宋"/>
          <w:b w:val="0"/>
          <w:bCs w:val="0"/>
          <w:color w:val="auto"/>
          <w:sz w:val="32"/>
          <w:szCs w:val="32"/>
          <w:lang w:val="en-US" w:eastAsia="zh-CN"/>
        </w:rPr>
        <w:t>具体要求详见附件1</w:t>
      </w:r>
      <w:r>
        <w:rPr>
          <w:rFonts w:hint="eastAsia" w:ascii="仿宋" w:hAnsi="仿宋" w:eastAsia="仿宋"/>
          <w:b w:val="0"/>
          <w:bCs w:val="0"/>
          <w:color w:val="auto"/>
          <w:sz w:val="32"/>
          <w:szCs w:val="32"/>
          <w:lang w:eastAsia="zh-CN"/>
        </w:rPr>
        <w:t>）</w:t>
      </w:r>
      <w:r>
        <w:rPr>
          <w:rFonts w:hint="eastAsia" w:ascii="仿宋" w:hAnsi="仿宋" w:eastAsia="仿宋"/>
          <w:b w:val="0"/>
          <w:bCs w:val="0"/>
          <w:color w:val="auto"/>
          <w:sz w:val="32"/>
          <w:szCs w:val="32"/>
        </w:rPr>
        <w:t>。</w:t>
      </w:r>
    </w:p>
    <w:p>
      <w:pPr>
        <w:keepNext w:val="0"/>
        <w:keepLines w:val="0"/>
        <w:pageBreakBefore w:val="0"/>
        <w:widowControl w:val="0"/>
        <w:kinsoku/>
        <w:overflowPunct/>
        <w:topLinePunct w:val="0"/>
        <w:autoSpaceDE/>
        <w:autoSpaceDN/>
        <w:bidi w:val="0"/>
        <w:adjustRightInd/>
        <w:spacing w:line="56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二、招聘条件</w:t>
      </w:r>
    </w:p>
    <w:p>
      <w:pPr>
        <w:keepNext w:val="0"/>
        <w:keepLines w:val="0"/>
        <w:pageBreakBefore w:val="0"/>
        <w:widowControl w:val="0"/>
        <w:kinsoku/>
        <w:overflowPunct/>
        <w:topLinePunct w:val="0"/>
        <w:autoSpaceDE/>
        <w:autoSpaceDN/>
        <w:bidi w:val="0"/>
        <w:adjustRightInd/>
        <w:snapToGrid w:val="0"/>
        <w:spacing w:line="560" w:lineRule="exact"/>
        <w:ind w:firstLine="640" w:firstLineChars="200"/>
        <w:textAlignment w:val="auto"/>
        <w:rPr>
          <w:rFonts w:ascii="仿宋" w:hAnsi="仿宋" w:eastAsia="仿宋"/>
          <w:b w:val="0"/>
          <w:bCs w:val="0"/>
          <w:color w:val="auto"/>
          <w:sz w:val="32"/>
          <w:szCs w:val="32"/>
        </w:rPr>
      </w:pPr>
      <w:r>
        <w:rPr>
          <w:rFonts w:hint="eastAsia" w:ascii="仿宋" w:hAnsi="仿宋" w:eastAsia="仿宋"/>
          <w:b w:val="0"/>
          <w:bCs w:val="0"/>
          <w:color w:val="auto"/>
          <w:sz w:val="32"/>
          <w:szCs w:val="32"/>
        </w:rPr>
        <w:t>（一）报考人员应当具备以下基本条件：</w:t>
      </w:r>
    </w:p>
    <w:p>
      <w:pPr>
        <w:keepNext w:val="0"/>
        <w:keepLines w:val="0"/>
        <w:pageBreakBefore w:val="0"/>
        <w:widowControl w:val="0"/>
        <w:kinsoku/>
        <w:overflowPunct/>
        <w:topLinePunct w:val="0"/>
        <w:autoSpaceDE/>
        <w:autoSpaceDN/>
        <w:bidi w:val="0"/>
        <w:adjustRightInd/>
        <w:snapToGrid w:val="0"/>
        <w:spacing w:line="560" w:lineRule="exact"/>
        <w:ind w:firstLine="640" w:firstLineChars="200"/>
        <w:textAlignment w:val="auto"/>
        <w:rPr>
          <w:rFonts w:hint="eastAsia" w:ascii="仿宋" w:hAnsi="仿宋" w:eastAsia="仿宋"/>
          <w:b w:val="0"/>
          <w:bCs w:val="0"/>
          <w:color w:val="auto"/>
          <w:sz w:val="32"/>
          <w:szCs w:val="32"/>
        </w:rPr>
      </w:pPr>
      <w:r>
        <w:rPr>
          <w:rFonts w:hint="eastAsia" w:ascii="仿宋" w:hAnsi="仿宋" w:eastAsia="仿宋"/>
          <w:b w:val="0"/>
          <w:bCs w:val="0"/>
          <w:color w:val="auto"/>
          <w:sz w:val="32"/>
          <w:szCs w:val="32"/>
        </w:rPr>
        <w:t>1.具有中华人民共和国国籍；</w:t>
      </w:r>
    </w:p>
    <w:p>
      <w:pPr>
        <w:keepNext w:val="0"/>
        <w:keepLines w:val="0"/>
        <w:pageBreakBefore w:val="0"/>
        <w:widowControl w:val="0"/>
        <w:kinsoku/>
        <w:overflowPunct/>
        <w:topLinePunct w:val="0"/>
        <w:autoSpaceDE/>
        <w:autoSpaceDN/>
        <w:bidi w:val="0"/>
        <w:adjustRightInd/>
        <w:snapToGrid w:val="0"/>
        <w:spacing w:line="560" w:lineRule="exact"/>
        <w:ind w:firstLine="640" w:firstLineChars="200"/>
        <w:textAlignment w:val="auto"/>
        <w:rPr>
          <w:rFonts w:hint="eastAsia" w:ascii="仿宋" w:hAnsi="仿宋" w:eastAsia="仿宋"/>
          <w:b w:val="0"/>
          <w:bCs w:val="0"/>
          <w:color w:val="auto"/>
          <w:sz w:val="32"/>
          <w:szCs w:val="32"/>
        </w:rPr>
      </w:pPr>
      <w:r>
        <w:rPr>
          <w:rFonts w:hint="eastAsia" w:ascii="仿宋" w:hAnsi="仿宋" w:eastAsia="仿宋"/>
          <w:b w:val="0"/>
          <w:bCs w:val="0"/>
          <w:color w:val="auto"/>
          <w:sz w:val="32"/>
          <w:szCs w:val="32"/>
        </w:rPr>
        <w:t>2.遵守宪法和法律；</w:t>
      </w:r>
    </w:p>
    <w:p>
      <w:pPr>
        <w:keepNext w:val="0"/>
        <w:keepLines w:val="0"/>
        <w:pageBreakBefore w:val="0"/>
        <w:widowControl w:val="0"/>
        <w:kinsoku/>
        <w:overflowPunct/>
        <w:topLinePunct w:val="0"/>
        <w:autoSpaceDE/>
        <w:autoSpaceDN/>
        <w:bidi w:val="0"/>
        <w:adjustRightInd/>
        <w:snapToGrid w:val="0"/>
        <w:spacing w:line="560" w:lineRule="exact"/>
        <w:ind w:firstLine="640" w:firstLineChars="200"/>
        <w:textAlignment w:val="auto"/>
        <w:rPr>
          <w:rFonts w:hint="eastAsia" w:ascii="仿宋" w:hAnsi="仿宋" w:eastAsia="仿宋"/>
          <w:b w:val="0"/>
          <w:bCs w:val="0"/>
          <w:color w:val="auto"/>
          <w:sz w:val="32"/>
          <w:szCs w:val="32"/>
        </w:rPr>
      </w:pPr>
      <w:r>
        <w:rPr>
          <w:rFonts w:hint="eastAsia" w:ascii="仿宋" w:hAnsi="仿宋" w:eastAsia="仿宋"/>
          <w:b w:val="0"/>
          <w:bCs w:val="0"/>
          <w:color w:val="auto"/>
          <w:sz w:val="32"/>
          <w:szCs w:val="32"/>
        </w:rPr>
        <w:t>3.拥护中国共产党领导和社会主义制度；</w:t>
      </w:r>
    </w:p>
    <w:p>
      <w:pPr>
        <w:keepNext w:val="0"/>
        <w:keepLines w:val="0"/>
        <w:pageBreakBefore w:val="0"/>
        <w:widowControl w:val="0"/>
        <w:kinsoku/>
        <w:overflowPunct/>
        <w:topLinePunct w:val="0"/>
        <w:autoSpaceDE/>
        <w:autoSpaceDN/>
        <w:bidi w:val="0"/>
        <w:adjustRightInd/>
        <w:snapToGrid w:val="0"/>
        <w:spacing w:line="560" w:lineRule="exact"/>
        <w:ind w:firstLine="640" w:firstLineChars="200"/>
        <w:textAlignment w:val="auto"/>
        <w:rPr>
          <w:rFonts w:hint="eastAsia" w:ascii="仿宋" w:hAnsi="仿宋" w:eastAsia="仿宋"/>
          <w:b w:val="0"/>
          <w:bCs w:val="0"/>
          <w:color w:val="auto"/>
          <w:sz w:val="32"/>
          <w:szCs w:val="32"/>
        </w:rPr>
      </w:pPr>
      <w:r>
        <w:rPr>
          <w:rFonts w:hint="eastAsia" w:ascii="仿宋" w:hAnsi="仿宋" w:eastAsia="仿宋"/>
          <w:b w:val="0"/>
          <w:bCs w:val="0"/>
          <w:color w:val="auto"/>
          <w:sz w:val="32"/>
          <w:szCs w:val="32"/>
        </w:rPr>
        <w:t>4.具有良好的政治素质和道德品行；</w:t>
      </w:r>
    </w:p>
    <w:p>
      <w:pPr>
        <w:keepNext w:val="0"/>
        <w:keepLines w:val="0"/>
        <w:pageBreakBefore w:val="0"/>
        <w:widowControl w:val="0"/>
        <w:kinsoku/>
        <w:overflowPunct/>
        <w:topLinePunct w:val="0"/>
        <w:autoSpaceDE/>
        <w:autoSpaceDN/>
        <w:bidi w:val="0"/>
        <w:adjustRightInd/>
        <w:snapToGrid w:val="0"/>
        <w:spacing w:line="560" w:lineRule="exact"/>
        <w:ind w:firstLine="640" w:firstLineChars="200"/>
        <w:textAlignment w:val="auto"/>
        <w:rPr>
          <w:rFonts w:hint="eastAsia" w:ascii="仿宋" w:hAnsi="仿宋" w:eastAsia="仿宋"/>
          <w:b w:val="0"/>
          <w:bCs w:val="0"/>
          <w:color w:val="auto"/>
          <w:sz w:val="32"/>
          <w:szCs w:val="32"/>
        </w:rPr>
      </w:pPr>
      <w:r>
        <w:rPr>
          <w:rFonts w:hint="eastAsia" w:ascii="仿宋" w:hAnsi="仿宋" w:eastAsia="仿宋"/>
          <w:b w:val="0"/>
          <w:bCs w:val="0"/>
          <w:color w:val="auto"/>
          <w:sz w:val="32"/>
          <w:szCs w:val="32"/>
        </w:rPr>
        <w:t>5.适应岗位要求的身体条件；</w:t>
      </w:r>
    </w:p>
    <w:p>
      <w:pPr>
        <w:keepNext w:val="0"/>
        <w:keepLines w:val="0"/>
        <w:pageBreakBefore w:val="0"/>
        <w:widowControl w:val="0"/>
        <w:kinsoku/>
        <w:overflowPunct/>
        <w:topLinePunct w:val="0"/>
        <w:autoSpaceDE/>
        <w:autoSpaceDN/>
        <w:bidi w:val="0"/>
        <w:adjustRightInd/>
        <w:snapToGrid w:val="0"/>
        <w:spacing w:line="560" w:lineRule="exact"/>
        <w:ind w:firstLine="640" w:firstLineChars="200"/>
        <w:textAlignment w:val="auto"/>
        <w:rPr>
          <w:rFonts w:hint="eastAsia" w:ascii="仿宋" w:hAnsi="仿宋" w:eastAsia="仿宋"/>
          <w:b w:val="0"/>
          <w:bCs w:val="0"/>
          <w:color w:val="auto"/>
          <w:sz w:val="32"/>
          <w:szCs w:val="32"/>
          <w:lang w:eastAsia="zh-CN"/>
        </w:rPr>
      </w:pPr>
      <w:r>
        <w:rPr>
          <w:rFonts w:hint="eastAsia" w:ascii="仿宋" w:hAnsi="仿宋" w:eastAsia="仿宋"/>
          <w:b w:val="0"/>
          <w:bCs w:val="0"/>
          <w:color w:val="auto"/>
          <w:sz w:val="32"/>
          <w:szCs w:val="32"/>
        </w:rPr>
        <w:t>6.年龄一般要求在30周岁以下；具有中级职称或取得硕士研究生学历学位者，年龄放宽至35周岁以下；具有高级职称或取得博士研究生学历学位者，年龄放宽至40周岁以下。年龄计算至报名</w:t>
      </w:r>
      <w:r>
        <w:rPr>
          <w:rFonts w:hint="eastAsia" w:ascii="仿宋" w:hAnsi="仿宋" w:eastAsia="仿宋"/>
          <w:b w:val="0"/>
          <w:bCs w:val="0"/>
          <w:color w:val="auto"/>
          <w:sz w:val="32"/>
          <w:szCs w:val="32"/>
          <w:highlight w:val="none"/>
          <w:lang w:val="en-US" w:eastAsia="zh-CN"/>
        </w:rPr>
        <w:t>时间首</w:t>
      </w:r>
      <w:r>
        <w:rPr>
          <w:rFonts w:hint="eastAsia" w:ascii="仿宋" w:hAnsi="仿宋" w:eastAsia="仿宋"/>
          <w:b w:val="0"/>
          <w:bCs w:val="0"/>
          <w:color w:val="auto"/>
          <w:sz w:val="32"/>
          <w:szCs w:val="32"/>
          <w:highlight w:val="none"/>
        </w:rPr>
        <w:t>日</w:t>
      </w:r>
      <w:r>
        <w:rPr>
          <w:rFonts w:hint="eastAsia" w:ascii="仿宋" w:hAnsi="仿宋" w:eastAsia="仿宋"/>
          <w:b w:val="0"/>
          <w:bCs w:val="0"/>
          <w:color w:val="auto"/>
          <w:sz w:val="32"/>
          <w:szCs w:val="32"/>
        </w:rPr>
        <w:t>，应届毕业生不受年龄限制</w:t>
      </w:r>
      <w:r>
        <w:rPr>
          <w:rFonts w:hint="eastAsia" w:ascii="仿宋" w:hAnsi="仿宋" w:eastAsia="仿宋"/>
          <w:b w:val="0"/>
          <w:bCs w:val="0"/>
          <w:color w:val="auto"/>
          <w:sz w:val="32"/>
          <w:szCs w:val="32"/>
          <w:lang w:val="en-US" w:eastAsia="zh-CN"/>
        </w:rPr>
        <w:t>；</w:t>
      </w:r>
    </w:p>
    <w:p>
      <w:pPr>
        <w:keepNext w:val="0"/>
        <w:keepLines w:val="0"/>
        <w:pageBreakBefore w:val="0"/>
        <w:widowControl w:val="0"/>
        <w:kinsoku/>
        <w:overflowPunct/>
        <w:topLinePunct w:val="0"/>
        <w:autoSpaceDE/>
        <w:autoSpaceDN/>
        <w:bidi w:val="0"/>
        <w:adjustRightInd/>
        <w:snapToGrid w:val="0"/>
        <w:spacing w:line="560" w:lineRule="exact"/>
        <w:ind w:firstLine="640" w:firstLineChars="200"/>
        <w:textAlignment w:val="auto"/>
        <w:rPr>
          <w:rFonts w:hint="eastAsia" w:ascii="仿宋" w:hAnsi="仿宋" w:eastAsia="仿宋"/>
          <w:b w:val="0"/>
          <w:bCs w:val="0"/>
          <w:color w:val="auto"/>
          <w:sz w:val="32"/>
          <w:szCs w:val="32"/>
          <w:lang w:eastAsia="zh-CN"/>
        </w:rPr>
      </w:pPr>
      <w:r>
        <w:rPr>
          <w:rFonts w:hint="eastAsia" w:ascii="仿宋" w:hAnsi="仿宋" w:eastAsia="仿宋"/>
          <w:b w:val="0"/>
          <w:bCs w:val="0"/>
          <w:color w:val="auto"/>
          <w:sz w:val="32"/>
          <w:szCs w:val="32"/>
          <w:lang w:val="en-US" w:eastAsia="zh-CN"/>
        </w:rPr>
        <w:t>7</w:t>
      </w:r>
      <w:r>
        <w:rPr>
          <w:rFonts w:hint="eastAsia" w:ascii="仿宋" w:hAnsi="仿宋" w:eastAsia="仿宋"/>
          <w:b w:val="0"/>
          <w:bCs w:val="0"/>
          <w:color w:val="auto"/>
          <w:sz w:val="32"/>
          <w:szCs w:val="32"/>
        </w:rPr>
        <w:t>.教师岗位要求取得教师资格证</w:t>
      </w:r>
      <w:r>
        <w:rPr>
          <w:rFonts w:hint="eastAsia" w:ascii="仿宋" w:hAnsi="仿宋" w:eastAsia="仿宋"/>
          <w:b w:val="0"/>
          <w:bCs w:val="0"/>
          <w:color w:val="auto"/>
          <w:sz w:val="32"/>
          <w:szCs w:val="32"/>
          <w:lang w:val="en-US" w:eastAsia="zh-CN"/>
        </w:rPr>
        <w:t>；</w:t>
      </w:r>
    </w:p>
    <w:p>
      <w:pPr>
        <w:keepNext w:val="0"/>
        <w:keepLines w:val="0"/>
        <w:pageBreakBefore w:val="0"/>
        <w:widowControl w:val="0"/>
        <w:kinsoku/>
        <w:overflowPunct/>
        <w:topLinePunct w:val="0"/>
        <w:autoSpaceDE/>
        <w:autoSpaceDN/>
        <w:bidi w:val="0"/>
        <w:adjustRightInd/>
        <w:snapToGrid w:val="0"/>
        <w:spacing w:line="560" w:lineRule="exact"/>
        <w:ind w:firstLine="640" w:firstLineChars="200"/>
        <w:textAlignment w:val="auto"/>
        <w:rPr>
          <w:rFonts w:ascii="仿宋" w:hAnsi="仿宋" w:eastAsia="仿宋"/>
          <w:b w:val="0"/>
          <w:bCs w:val="0"/>
          <w:color w:val="auto"/>
          <w:sz w:val="32"/>
          <w:szCs w:val="32"/>
        </w:rPr>
      </w:pPr>
      <w:r>
        <w:rPr>
          <w:rFonts w:hint="eastAsia" w:ascii="仿宋" w:hAnsi="仿宋" w:eastAsia="仿宋"/>
          <w:b w:val="0"/>
          <w:bCs w:val="0"/>
          <w:color w:val="auto"/>
          <w:sz w:val="32"/>
          <w:szCs w:val="32"/>
          <w:lang w:val="en-US" w:eastAsia="zh-CN"/>
        </w:rPr>
        <w:t>8</w:t>
      </w:r>
      <w:r>
        <w:rPr>
          <w:rFonts w:hint="eastAsia" w:ascii="仿宋" w:hAnsi="仿宋" w:eastAsia="仿宋"/>
          <w:b w:val="0"/>
          <w:bCs w:val="0"/>
          <w:color w:val="auto"/>
          <w:sz w:val="32"/>
          <w:szCs w:val="32"/>
        </w:rPr>
        <w:t>.具备报考岗位所需要</w:t>
      </w:r>
      <w:r>
        <w:rPr>
          <w:rFonts w:ascii="仿宋" w:hAnsi="仿宋" w:eastAsia="仿宋"/>
          <w:b w:val="0"/>
          <w:bCs w:val="0"/>
          <w:color w:val="auto"/>
          <w:sz w:val="32"/>
          <w:szCs w:val="32"/>
        </w:rPr>
        <w:t>的</w:t>
      </w:r>
      <w:r>
        <w:rPr>
          <w:rFonts w:hint="eastAsia" w:ascii="仿宋" w:hAnsi="仿宋" w:eastAsia="仿宋"/>
          <w:b w:val="0"/>
          <w:bCs w:val="0"/>
          <w:color w:val="auto"/>
          <w:sz w:val="32"/>
          <w:szCs w:val="32"/>
        </w:rPr>
        <w:t>其他条件（详见</w:t>
      </w:r>
      <w:r>
        <w:rPr>
          <w:rFonts w:ascii="仿宋" w:hAnsi="仿宋" w:eastAsia="仿宋"/>
          <w:b w:val="0"/>
          <w:bCs w:val="0"/>
          <w:color w:val="auto"/>
          <w:sz w:val="32"/>
          <w:szCs w:val="32"/>
        </w:rPr>
        <w:t>附</w:t>
      </w:r>
      <w:r>
        <w:rPr>
          <w:rFonts w:hint="eastAsia" w:ascii="仿宋" w:hAnsi="仿宋" w:eastAsia="仿宋"/>
          <w:b w:val="0"/>
          <w:bCs w:val="0"/>
          <w:color w:val="auto"/>
          <w:sz w:val="32"/>
          <w:szCs w:val="32"/>
        </w:rPr>
        <w:t>件1</w:t>
      </w:r>
      <w:r>
        <w:rPr>
          <w:rFonts w:ascii="仿宋" w:hAnsi="仿宋" w:eastAsia="仿宋"/>
          <w:b w:val="0"/>
          <w:bCs w:val="0"/>
          <w:color w:val="auto"/>
          <w:sz w:val="32"/>
          <w:szCs w:val="32"/>
        </w:rPr>
        <w:t>）</w:t>
      </w:r>
      <w:r>
        <w:rPr>
          <w:rFonts w:hint="eastAsia" w:ascii="仿宋" w:hAnsi="仿宋" w:eastAsia="仿宋"/>
          <w:b w:val="0"/>
          <w:bCs w:val="0"/>
          <w:color w:val="auto"/>
          <w:sz w:val="32"/>
          <w:szCs w:val="32"/>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firstLineChars="200"/>
        <w:jc w:val="both"/>
        <w:rPr>
          <w:rFonts w:hint="eastAsia" w:ascii="仿宋" w:hAnsi="仿宋" w:eastAsia="仿宋" w:cstheme="minorBidi"/>
          <w:b w:val="0"/>
          <w:bCs w:val="0"/>
          <w:color w:val="auto"/>
          <w:kern w:val="2"/>
          <w:sz w:val="32"/>
          <w:szCs w:val="32"/>
          <w:lang w:val="en-US" w:eastAsia="zh-CN" w:bidi="ar-SA"/>
        </w:rPr>
      </w:pPr>
      <w:r>
        <w:rPr>
          <w:rFonts w:hint="eastAsia" w:ascii="仿宋" w:hAnsi="仿宋" w:eastAsia="仿宋" w:cstheme="minorBidi"/>
          <w:b w:val="0"/>
          <w:bCs w:val="0"/>
          <w:color w:val="auto"/>
          <w:kern w:val="2"/>
          <w:sz w:val="32"/>
          <w:szCs w:val="32"/>
          <w:lang w:val="en-US" w:eastAsia="zh-CN" w:bidi="ar-SA"/>
        </w:rPr>
        <w:t>（二）有下列情况之一者，不得报考：</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firstLineChars="200"/>
        <w:jc w:val="both"/>
        <w:rPr>
          <w:rFonts w:hint="eastAsia" w:ascii="仿宋" w:hAnsi="仿宋" w:eastAsia="仿宋" w:cstheme="minorBidi"/>
          <w:b w:val="0"/>
          <w:bCs w:val="0"/>
          <w:color w:val="auto"/>
          <w:kern w:val="2"/>
          <w:sz w:val="32"/>
          <w:szCs w:val="32"/>
          <w:lang w:val="en-US" w:eastAsia="zh-CN" w:bidi="ar-SA"/>
        </w:rPr>
      </w:pPr>
      <w:r>
        <w:rPr>
          <w:rFonts w:hint="eastAsia" w:ascii="仿宋" w:hAnsi="仿宋" w:eastAsia="仿宋" w:cstheme="minorBidi"/>
          <w:b w:val="0"/>
          <w:bCs w:val="0"/>
          <w:color w:val="auto"/>
          <w:kern w:val="2"/>
          <w:sz w:val="32"/>
          <w:szCs w:val="32"/>
          <w:lang w:val="en-US" w:eastAsia="zh-CN" w:bidi="ar-SA"/>
        </w:rPr>
        <w:t>1.受过刑事处罚的；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both"/>
        <w:rPr>
          <w:rFonts w:hint="eastAsia" w:ascii="仿宋" w:hAnsi="仿宋" w:eastAsia="仿宋" w:cstheme="minorBidi"/>
          <w:b w:val="0"/>
          <w:bCs w:val="0"/>
          <w:color w:val="auto"/>
          <w:kern w:val="2"/>
          <w:sz w:val="32"/>
          <w:szCs w:val="32"/>
          <w:lang w:val="en-US" w:eastAsia="zh-CN" w:bidi="ar-SA"/>
        </w:rPr>
      </w:pPr>
      <w:r>
        <w:rPr>
          <w:rFonts w:hint="eastAsia" w:ascii="仿宋" w:hAnsi="仿宋" w:eastAsia="仿宋" w:cstheme="minorBidi"/>
          <w:b w:val="0"/>
          <w:bCs w:val="0"/>
          <w:color w:val="auto"/>
          <w:kern w:val="2"/>
          <w:sz w:val="32"/>
          <w:szCs w:val="32"/>
          <w:lang w:val="en-US" w:eastAsia="zh-CN" w:bidi="ar-SA"/>
        </w:rPr>
        <w:t>　　2.被开除中国共产党党籍的；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both"/>
        <w:rPr>
          <w:rFonts w:hint="eastAsia" w:ascii="仿宋" w:hAnsi="仿宋" w:eastAsia="仿宋" w:cstheme="minorBidi"/>
          <w:b w:val="0"/>
          <w:bCs w:val="0"/>
          <w:color w:val="auto"/>
          <w:kern w:val="2"/>
          <w:sz w:val="32"/>
          <w:szCs w:val="32"/>
          <w:lang w:val="en-US" w:eastAsia="zh-CN" w:bidi="ar-SA"/>
        </w:rPr>
      </w:pPr>
      <w:r>
        <w:rPr>
          <w:rFonts w:hint="eastAsia" w:ascii="仿宋" w:hAnsi="仿宋" w:eastAsia="仿宋" w:cstheme="minorBidi"/>
          <w:b w:val="0"/>
          <w:bCs w:val="0"/>
          <w:color w:val="auto"/>
          <w:kern w:val="2"/>
          <w:sz w:val="32"/>
          <w:szCs w:val="32"/>
          <w:lang w:val="en-US" w:eastAsia="zh-CN" w:bidi="ar-SA"/>
        </w:rPr>
        <w:t>　　3.被开除公职的；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both"/>
        <w:rPr>
          <w:rFonts w:hint="eastAsia" w:ascii="仿宋" w:hAnsi="仿宋" w:eastAsia="仿宋" w:cstheme="minorBidi"/>
          <w:b w:val="0"/>
          <w:bCs w:val="0"/>
          <w:color w:val="auto"/>
          <w:kern w:val="2"/>
          <w:sz w:val="32"/>
          <w:szCs w:val="32"/>
          <w:lang w:val="en-US" w:eastAsia="zh-CN" w:bidi="ar-SA"/>
        </w:rPr>
      </w:pPr>
      <w:r>
        <w:rPr>
          <w:rFonts w:hint="eastAsia" w:ascii="仿宋" w:hAnsi="仿宋" w:eastAsia="仿宋" w:cstheme="minorBidi"/>
          <w:b w:val="0"/>
          <w:bCs w:val="0"/>
          <w:color w:val="auto"/>
          <w:kern w:val="2"/>
          <w:sz w:val="32"/>
          <w:szCs w:val="32"/>
          <w:lang w:val="en-US" w:eastAsia="zh-CN" w:bidi="ar-SA"/>
        </w:rPr>
        <w:t>　　4.被依法列为失信联合惩戒对象的；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both"/>
        <w:rPr>
          <w:rFonts w:hint="eastAsia" w:ascii="仿宋" w:hAnsi="仿宋" w:eastAsia="仿宋" w:cstheme="minorBidi"/>
          <w:b w:val="0"/>
          <w:bCs w:val="0"/>
          <w:color w:val="auto"/>
          <w:kern w:val="2"/>
          <w:sz w:val="32"/>
          <w:szCs w:val="32"/>
          <w:lang w:val="en-US" w:eastAsia="zh-CN" w:bidi="ar-SA"/>
        </w:rPr>
      </w:pPr>
      <w:r>
        <w:rPr>
          <w:rFonts w:hint="eastAsia" w:ascii="仿宋" w:hAnsi="仿宋" w:eastAsia="仿宋" w:cstheme="minorBidi"/>
          <w:b w:val="0"/>
          <w:bCs w:val="0"/>
          <w:color w:val="auto"/>
          <w:kern w:val="2"/>
          <w:sz w:val="32"/>
          <w:szCs w:val="32"/>
          <w:lang w:val="en-US" w:eastAsia="zh-CN" w:bidi="ar-SA"/>
        </w:rPr>
        <w:t>　　5.法律、法规规定的其他情形。</w:t>
      </w:r>
    </w:p>
    <w:p>
      <w:pPr>
        <w:keepNext w:val="0"/>
        <w:keepLines w:val="0"/>
        <w:pageBreakBefore w:val="0"/>
        <w:widowControl w:val="0"/>
        <w:kinsoku/>
        <w:overflowPunct/>
        <w:topLinePunct w:val="0"/>
        <w:autoSpaceDE/>
        <w:autoSpaceDN/>
        <w:bidi w:val="0"/>
        <w:adjustRightInd/>
        <w:spacing w:line="56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三、薪酬待遇</w:t>
      </w:r>
    </w:p>
    <w:p>
      <w:pPr>
        <w:keepNext w:val="0"/>
        <w:keepLines w:val="0"/>
        <w:pageBreakBefore w:val="0"/>
        <w:widowControl w:val="0"/>
        <w:kinsoku/>
        <w:overflowPunct/>
        <w:topLinePunct w:val="0"/>
        <w:autoSpaceDE/>
        <w:autoSpaceDN/>
        <w:bidi w:val="0"/>
        <w:adjustRightInd/>
        <w:snapToGrid w:val="0"/>
        <w:spacing w:line="560" w:lineRule="exact"/>
        <w:ind w:firstLine="640" w:firstLineChars="200"/>
        <w:textAlignment w:val="auto"/>
        <w:rPr>
          <w:rFonts w:ascii="仿宋" w:hAnsi="仿宋" w:eastAsia="仿宋"/>
          <w:b w:val="0"/>
          <w:bCs w:val="0"/>
          <w:color w:val="auto"/>
          <w:sz w:val="32"/>
          <w:szCs w:val="32"/>
        </w:rPr>
      </w:pPr>
      <w:r>
        <w:rPr>
          <w:rFonts w:hint="eastAsia" w:ascii="仿宋" w:hAnsi="仿宋" w:eastAsia="仿宋"/>
          <w:b w:val="0"/>
          <w:bCs w:val="0"/>
          <w:color w:val="auto"/>
          <w:sz w:val="32"/>
          <w:szCs w:val="32"/>
        </w:rPr>
        <w:t>获聘人员为事业单位编制人员，享受国家及</w:t>
      </w:r>
      <w:r>
        <w:rPr>
          <w:rFonts w:hint="eastAsia" w:ascii="仿宋" w:hAnsi="仿宋" w:eastAsia="仿宋"/>
          <w:b w:val="0"/>
          <w:bCs w:val="0"/>
          <w:color w:val="auto"/>
          <w:sz w:val="32"/>
          <w:szCs w:val="32"/>
          <w:lang w:val="en-US" w:eastAsia="zh-CN"/>
        </w:rPr>
        <w:t>广东</w:t>
      </w:r>
      <w:r>
        <w:rPr>
          <w:rFonts w:hint="eastAsia" w:ascii="仿宋" w:hAnsi="仿宋" w:eastAsia="仿宋"/>
          <w:b w:val="0"/>
          <w:bCs w:val="0"/>
          <w:color w:val="auto"/>
          <w:sz w:val="32"/>
          <w:szCs w:val="32"/>
        </w:rPr>
        <w:t>省政策规定的薪酬待遇。</w:t>
      </w:r>
    </w:p>
    <w:p>
      <w:pPr>
        <w:keepNext w:val="0"/>
        <w:keepLines w:val="0"/>
        <w:pageBreakBefore w:val="0"/>
        <w:widowControl w:val="0"/>
        <w:kinsoku/>
        <w:overflowPunct/>
        <w:topLinePunct w:val="0"/>
        <w:autoSpaceDE/>
        <w:autoSpaceDN/>
        <w:bidi w:val="0"/>
        <w:adjustRightInd/>
        <w:spacing w:line="56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四、报名</w:t>
      </w:r>
    </w:p>
    <w:p>
      <w:pPr>
        <w:keepNext w:val="0"/>
        <w:keepLines w:val="0"/>
        <w:pageBreakBefore w:val="0"/>
        <w:widowControl w:val="0"/>
        <w:kinsoku/>
        <w:overflowPunct/>
        <w:topLinePunct w:val="0"/>
        <w:autoSpaceDE/>
        <w:autoSpaceDN/>
        <w:bidi w:val="0"/>
        <w:adjustRightInd/>
        <w:snapToGrid w:val="0"/>
        <w:spacing w:line="560" w:lineRule="exact"/>
        <w:ind w:firstLine="640" w:firstLineChars="200"/>
        <w:textAlignment w:val="auto"/>
        <w:rPr>
          <w:rFonts w:hint="eastAsia" w:ascii="仿宋" w:hAnsi="仿宋" w:eastAsia="仿宋"/>
          <w:b w:val="0"/>
          <w:bCs w:val="0"/>
          <w:color w:val="auto"/>
          <w:sz w:val="32"/>
          <w:szCs w:val="32"/>
          <w:highlight w:val="none"/>
        </w:rPr>
      </w:pPr>
      <w:r>
        <w:rPr>
          <w:rFonts w:hint="eastAsia" w:ascii="仿宋" w:hAnsi="仿宋" w:eastAsia="仿宋"/>
          <w:b w:val="0"/>
          <w:bCs w:val="0"/>
          <w:color w:val="auto"/>
          <w:sz w:val="32"/>
          <w:szCs w:val="32"/>
        </w:rPr>
        <w:t>（一）</w:t>
      </w:r>
      <w:r>
        <w:rPr>
          <w:rFonts w:hint="eastAsia" w:ascii="仿宋" w:hAnsi="仿宋" w:eastAsia="仿宋"/>
          <w:b w:val="0"/>
          <w:bCs w:val="0"/>
          <w:color w:val="auto"/>
          <w:sz w:val="32"/>
          <w:szCs w:val="32"/>
          <w:highlight w:val="none"/>
        </w:rPr>
        <w:t>报名方式</w:t>
      </w:r>
    </w:p>
    <w:p>
      <w:pPr>
        <w:keepNext w:val="0"/>
        <w:keepLines w:val="0"/>
        <w:pageBreakBefore w:val="0"/>
        <w:widowControl w:val="0"/>
        <w:kinsoku/>
        <w:overflowPunct/>
        <w:topLinePunct w:val="0"/>
        <w:autoSpaceDE/>
        <w:autoSpaceDN/>
        <w:bidi w:val="0"/>
        <w:adjustRightInd/>
        <w:snapToGrid w:val="0"/>
        <w:spacing w:line="560" w:lineRule="exact"/>
        <w:ind w:firstLine="640" w:firstLineChars="200"/>
        <w:textAlignment w:val="auto"/>
        <w:rPr>
          <w:rFonts w:hint="eastAsia" w:ascii="仿宋" w:hAnsi="仿宋" w:eastAsia="仿宋"/>
          <w:b w:val="0"/>
          <w:bCs w:val="0"/>
          <w:color w:val="auto"/>
          <w:sz w:val="32"/>
          <w:szCs w:val="32"/>
          <w:lang w:val="en-US" w:eastAsia="zh-CN"/>
        </w:rPr>
      </w:pPr>
      <w:r>
        <w:rPr>
          <w:rFonts w:hint="eastAsia" w:ascii="仿宋" w:hAnsi="仿宋" w:eastAsia="仿宋"/>
          <w:b w:val="0"/>
          <w:bCs w:val="0"/>
          <w:color w:val="auto"/>
          <w:sz w:val="32"/>
          <w:szCs w:val="32"/>
          <w:lang w:val="en-US" w:eastAsia="zh-CN"/>
        </w:rPr>
        <w:t>采取电子邮件报名方式。</w:t>
      </w:r>
    </w:p>
    <w:p>
      <w:pPr>
        <w:keepNext w:val="0"/>
        <w:keepLines w:val="0"/>
        <w:pageBreakBefore w:val="0"/>
        <w:widowControl w:val="0"/>
        <w:kinsoku/>
        <w:overflowPunct/>
        <w:topLinePunct w:val="0"/>
        <w:autoSpaceDE/>
        <w:autoSpaceDN/>
        <w:bidi w:val="0"/>
        <w:adjustRightInd/>
        <w:snapToGrid w:val="0"/>
        <w:spacing w:line="560" w:lineRule="exact"/>
        <w:ind w:firstLine="640" w:firstLineChars="200"/>
        <w:textAlignment w:val="auto"/>
        <w:rPr>
          <w:rFonts w:ascii="仿宋" w:hAnsi="仿宋" w:eastAsia="仿宋"/>
          <w:b w:val="0"/>
          <w:bCs w:val="0"/>
          <w:color w:val="auto"/>
          <w:sz w:val="32"/>
          <w:szCs w:val="32"/>
          <w:highlight w:val="none"/>
        </w:rPr>
      </w:pPr>
      <w:r>
        <w:rPr>
          <w:rFonts w:hint="eastAsia" w:ascii="仿宋" w:hAnsi="仿宋" w:eastAsia="仿宋"/>
          <w:b w:val="0"/>
          <w:bCs w:val="0"/>
          <w:color w:val="auto"/>
          <w:sz w:val="32"/>
          <w:szCs w:val="32"/>
          <w:lang w:val="en-US" w:eastAsia="zh-CN"/>
        </w:rPr>
        <w:t>1.</w:t>
      </w:r>
      <w:r>
        <w:rPr>
          <w:rFonts w:hint="eastAsia" w:ascii="仿宋" w:hAnsi="仿宋" w:eastAsia="仿宋"/>
          <w:b w:val="0"/>
          <w:bCs w:val="0"/>
          <w:color w:val="auto"/>
          <w:sz w:val="32"/>
          <w:szCs w:val="32"/>
        </w:rPr>
        <w:t>报名时间</w:t>
      </w:r>
      <w:r>
        <w:rPr>
          <w:rFonts w:hint="eastAsia" w:ascii="仿宋" w:hAnsi="仿宋" w:eastAsia="仿宋"/>
          <w:b w:val="0"/>
          <w:bCs w:val="0"/>
          <w:color w:val="auto"/>
          <w:sz w:val="32"/>
          <w:szCs w:val="32"/>
          <w:lang w:eastAsia="zh-CN"/>
        </w:rPr>
        <w:t>：</w:t>
      </w:r>
      <w:r>
        <w:rPr>
          <w:rFonts w:hint="eastAsia" w:ascii="仿宋" w:hAnsi="仿宋" w:eastAsia="仿宋"/>
          <w:b w:val="0"/>
          <w:bCs w:val="0"/>
          <w:color w:val="auto"/>
          <w:sz w:val="32"/>
          <w:szCs w:val="32"/>
          <w:highlight w:val="none"/>
        </w:rPr>
        <w:t>20</w:t>
      </w:r>
      <w:r>
        <w:rPr>
          <w:rFonts w:hint="eastAsia" w:ascii="仿宋" w:hAnsi="仿宋" w:eastAsia="仿宋"/>
          <w:b w:val="0"/>
          <w:bCs w:val="0"/>
          <w:color w:val="auto"/>
          <w:sz w:val="32"/>
          <w:szCs w:val="32"/>
          <w:highlight w:val="none"/>
          <w:lang w:val="en-US" w:eastAsia="zh-CN"/>
        </w:rPr>
        <w:t>24</w:t>
      </w:r>
      <w:r>
        <w:rPr>
          <w:rFonts w:hint="eastAsia" w:ascii="仿宋" w:hAnsi="仿宋" w:eastAsia="仿宋"/>
          <w:b w:val="0"/>
          <w:bCs w:val="0"/>
          <w:color w:val="auto"/>
          <w:sz w:val="32"/>
          <w:szCs w:val="32"/>
          <w:highlight w:val="none"/>
        </w:rPr>
        <w:t>年</w:t>
      </w:r>
      <w:r>
        <w:rPr>
          <w:rFonts w:hint="eastAsia" w:ascii="仿宋" w:hAnsi="仿宋" w:eastAsia="仿宋"/>
          <w:b w:val="0"/>
          <w:bCs w:val="0"/>
          <w:color w:val="auto"/>
          <w:sz w:val="32"/>
          <w:szCs w:val="32"/>
          <w:highlight w:val="none"/>
          <w:lang w:val="en-US" w:eastAsia="zh-CN"/>
        </w:rPr>
        <w:t>2</w:t>
      </w:r>
      <w:r>
        <w:rPr>
          <w:rFonts w:hint="eastAsia" w:ascii="仿宋" w:hAnsi="仿宋" w:eastAsia="仿宋"/>
          <w:b w:val="0"/>
          <w:bCs w:val="0"/>
          <w:color w:val="auto"/>
          <w:sz w:val="32"/>
          <w:szCs w:val="32"/>
          <w:highlight w:val="none"/>
        </w:rPr>
        <w:t>月</w:t>
      </w:r>
      <w:r>
        <w:rPr>
          <w:rFonts w:hint="eastAsia" w:ascii="仿宋" w:hAnsi="仿宋" w:eastAsia="仿宋"/>
          <w:b w:val="0"/>
          <w:bCs w:val="0"/>
          <w:color w:val="auto"/>
          <w:sz w:val="32"/>
          <w:szCs w:val="32"/>
          <w:highlight w:val="none"/>
          <w:lang w:val="en-US" w:eastAsia="zh-CN"/>
        </w:rPr>
        <w:t>19日0:00至2月23</w:t>
      </w:r>
      <w:r>
        <w:rPr>
          <w:rFonts w:hint="eastAsia" w:ascii="仿宋" w:hAnsi="仿宋" w:eastAsia="仿宋"/>
          <w:b w:val="0"/>
          <w:bCs w:val="0"/>
          <w:color w:val="auto"/>
          <w:sz w:val="32"/>
          <w:szCs w:val="32"/>
          <w:highlight w:val="none"/>
        </w:rPr>
        <w:t>日17:00</w:t>
      </w:r>
      <w:r>
        <w:rPr>
          <w:rFonts w:hint="eastAsia" w:ascii="仿宋" w:hAnsi="仿宋" w:eastAsia="仿宋"/>
          <w:b w:val="0"/>
          <w:bCs w:val="0"/>
          <w:color w:val="auto"/>
          <w:sz w:val="32"/>
          <w:szCs w:val="32"/>
          <w:highlight w:val="none"/>
          <w:lang w:val="en-US" w:eastAsia="zh-CN"/>
        </w:rPr>
        <w:t>（以电子邮件发送时间为准）</w:t>
      </w:r>
      <w:r>
        <w:rPr>
          <w:rFonts w:hint="eastAsia" w:ascii="仿宋" w:hAnsi="仿宋" w:eastAsia="仿宋"/>
          <w:b w:val="0"/>
          <w:bCs w:val="0"/>
          <w:color w:val="auto"/>
          <w:sz w:val="32"/>
          <w:szCs w:val="32"/>
          <w:highlight w:val="none"/>
        </w:rPr>
        <w:t>。</w:t>
      </w:r>
    </w:p>
    <w:p>
      <w:pPr>
        <w:keepNext w:val="0"/>
        <w:keepLines w:val="0"/>
        <w:pageBreakBefore w:val="0"/>
        <w:widowControl w:val="0"/>
        <w:kinsoku/>
        <w:overflowPunct/>
        <w:topLinePunct w:val="0"/>
        <w:autoSpaceDE/>
        <w:autoSpaceDN/>
        <w:bidi w:val="0"/>
        <w:adjustRightInd/>
        <w:snapToGrid w:val="0"/>
        <w:spacing w:line="560" w:lineRule="exact"/>
        <w:ind w:firstLine="640" w:firstLineChars="200"/>
        <w:textAlignment w:val="auto"/>
        <w:rPr>
          <w:rFonts w:hint="eastAsia" w:ascii="仿宋" w:hAnsi="仿宋" w:eastAsia="仿宋"/>
          <w:b w:val="0"/>
          <w:bCs w:val="0"/>
          <w:sz w:val="32"/>
          <w:szCs w:val="32"/>
        </w:rPr>
      </w:pPr>
      <w:r>
        <w:rPr>
          <w:rFonts w:hint="eastAsia" w:ascii="仿宋" w:hAnsi="仿宋" w:eastAsia="仿宋"/>
          <w:b w:val="0"/>
          <w:bCs w:val="0"/>
          <w:sz w:val="32"/>
          <w:szCs w:val="32"/>
        </w:rPr>
        <w:t>2.</w:t>
      </w:r>
      <w:r>
        <w:rPr>
          <w:rFonts w:hint="eastAsia" w:ascii="仿宋" w:hAnsi="仿宋" w:eastAsia="仿宋"/>
          <w:b w:val="0"/>
          <w:bCs w:val="0"/>
          <w:sz w:val="32"/>
          <w:szCs w:val="32"/>
          <w:lang w:val="en-US" w:eastAsia="zh-CN"/>
        </w:rPr>
        <w:t>报名要求：</w:t>
      </w:r>
      <w:r>
        <w:rPr>
          <w:rFonts w:hint="eastAsia" w:ascii="仿宋" w:hAnsi="仿宋" w:eastAsia="仿宋"/>
          <w:b w:val="0"/>
          <w:bCs w:val="0"/>
          <w:sz w:val="32"/>
          <w:szCs w:val="32"/>
        </w:rPr>
        <w:t>应聘人员</w:t>
      </w:r>
      <w:r>
        <w:rPr>
          <w:rFonts w:hint="eastAsia" w:ascii="仿宋" w:hAnsi="仿宋" w:eastAsia="仿宋"/>
          <w:b w:val="0"/>
          <w:bCs w:val="0"/>
          <w:sz w:val="32"/>
          <w:szCs w:val="32"/>
          <w:lang w:val="en-US" w:eastAsia="zh-CN"/>
        </w:rPr>
        <w:t>应将</w:t>
      </w:r>
      <w:r>
        <w:rPr>
          <w:rFonts w:hint="eastAsia" w:ascii="仿宋" w:hAnsi="仿宋" w:eastAsia="仿宋"/>
          <w:b w:val="0"/>
          <w:bCs w:val="0"/>
          <w:sz w:val="32"/>
          <w:szCs w:val="32"/>
        </w:rPr>
        <w:t>所有材料扫描</w:t>
      </w:r>
      <w:r>
        <w:rPr>
          <w:rFonts w:hint="eastAsia" w:ascii="仿宋" w:hAnsi="仿宋" w:eastAsia="仿宋"/>
          <w:b w:val="0"/>
          <w:bCs w:val="0"/>
          <w:sz w:val="32"/>
          <w:szCs w:val="32"/>
          <w:lang w:eastAsia="zh-CN"/>
        </w:rPr>
        <w:t>、</w:t>
      </w:r>
      <w:r>
        <w:rPr>
          <w:rFonts w:hint="eastAsia" w:ascii="仿宋" w:hAnsi="仿宋" w:eastAsia="仿宋"/>
          <w:b w:val="0"/>
          <w:bCs w:val="0"/>
          <w:sz w:val="32"/>
          <w:szCs w:val="32"/>
          <w:lang w:val="en-US" w:eastAsia="zh-CN"/>
        </w:rPr>
        <w:t>粘贴</w:t>
      </w:r>
      <w:r>
        <w:rPr>
          <w:rFonts w:hint="eastAsia" w:ascii="仿宋" w:hAnsi="仿宋" w:eastAsia="仿宋"/>
          <w:b w:val="0"/>
          <w:bCs w:val="0"/>
          <w:sz w:val="32"/>
          <w:szCs w:val="32"/>
        </w:rPr>
        <w:t>在同一个PDF文档中</w:t>
      </w:r>
      <w:r>
        <w:rPr>
          <w:rFonts w:hint="eastAsia" w:ascii="仿宋" w:hAnsi="仿宋" w:eastAsia="仿宋"/>
          <w:b w:val="0"/>
          <w:bCs w:val="0"/>
          <w:sz w:val="32"/>
          <w:szCs w:val="32"/>
          <w:lang w:eastAsia="zh-CN"/>
        </w:rPr>
        <w:t>，以附件方式发送至</w:t>
      </w:r>
      <w:r>
        <w:rPr>
          <w:rFonts w:hint="eastAsia" w:ascii="仿宋" w:hAnsi="仿宋" w:eastAsia="仿宋"/>
          <w:b w:val="0"/>
          <w:bCs w:val="0"/>
          <w:sz w:val="32"/>
          <w:szCs w:val="32"/>
        </w:rPr>
        <w:t>邮箱：</w:t>
      </w:r>
      <w:r>
        <w:rPr>
          <w:b w:val="0"/>
          <w:bCs w:val="0"/>
          <w:sz w:val="32"/>
          <w:szCs w:val="32"/>
        </w:rPr>
        <w:fldChar w:fldCharType="begin"/>
      </w:r>
      <w:r>
        <w:rPr>
          <w:b w:val="0"/>
          <w:bCs w:val="0"/>
          <w:sz w:val="32"/>
          <w:szCs w:val="32"/>
        </w:rPr>
        <w:instrText xml:space="preserve"> HYPERLINK "mailto:hsfxrsb@163.com" </w:instrText>
      </w:r>
      <w:r>
        <w:rPr>
          <w:b w:val="0"/>
          <w:bCs w:val="0"/>
          <w:sz w:val="32"/>
          <w:szCs w:val="32"/>
        </w:rPr>
        <w:fldChar w:fldCharType="separate"/>
      </w:r>
      <w:r>
        <w:rPr>
          <w:rStyle w:val="9"/>
          <w:rFonts w:hint="eastAsia" w:ascii="仿宋" w:hAnsi="仿宋" w:eastAsia="仿宋"/>
          <w:b w:val="0"/>
          <w:bCs w:val="0"/>
          <w:color w:val="auto"/>
          <w:sz w:val="32"/>
          <w:szCs w:val="32"/>
        </w:rPr>
        <w:t>hsfxrsb@163.com</w:t>
      </w:r>
      <w:r>
        <w:rPr>
          <w:rStyle w:val="9"/>
          <w:rFonts w:hint="eastAsia" w:ascii="仿宋" w:hAnsi="仿宋" w:eastAsia="仿宋"/>
          <w:b w:val="0"/>
          <w:bCs w:val="0"/>
          <w:color w:val="auto"/>
          <w:sz w:val="32"/>
          <w:szCs w:val="32"/>
        </w:rPr>
        <w:fldChar w:fldCharType="end"/>
      </w:r>
      <w:r>
        <w:rPr>
          <w:rStyle w:val="9"/>
          <w:rFonts w:hint="eastAsia" w:ascii="仿宋" w:hAnsi="仿宋" w:eastAsia="仿宋"/>
          <w:b w:val="0"/>
          <w:bCs w:val="0"/>
          <w:color w:val="auto"/>
          <w:sz w:val="32"/>
          <w:szCs w:val="32"/>
          <w:lang w:eastAsia="zh-CN"/>
        </w:rPr>
        <w:t>。</w:t>
      </w:r>
      <w:r>
        <w:rPr>
          <w:rFonts w:hint="eastAsia" w:ascii="仿宋" w:hAnsi="仿宋" w:eastAsia="仿宋"/>
          <w:b w:val="0"/>
          <w:bCs w:val="0"/>
          <w:sz w:val="32"/>
          <w:szCs w:val="32"/>
        </w:rPr>
        <w:t>文档和邮件主题均命名为：“姓名-学历-毕业学校-学科教师”（例如：张三-本科-北京师范大学-数学教师）。应聘材料目录及顺序要求如下：</w:t>
      </w:r>
    </w:p>
    <w:p>
      <w:pPr>
        <w:keepNext w:val="0"/>
        <w:keepLines w:val="0"/>
        <w:pageBreakBefore w:val="0"/>
        <w:widowControl w:val="0"/>
        <w:numPr>
          <w:ilvl w:val="0"/>
          <w:numId w:val="1"/>
        </w:numPr>
        <w:tabs>
          <w:tab w:val="left" w:pos="0"/>
        </w:tabs>
        <w:kinsoku/>
        <w:wordWrap/>
        <w:overflowPunct/>
        <w:topLinePunct w:val="0"/>
        <w:autoSpaceDE/>
        <w:autoSpaceDN/>
        <w:bidi w:val="0"/>
        <w:adjustRightInd/>
        <w:snapToGrid w:val="0"/>
        <w:spacing w:line="560" w:lineRule="exact"/>
        <w:ind w:left="0" w:leftChars="0" w:firstLine="640" w:firstLineChars="200"/>
        <w:textAlignment w:val="auto"/>
        <w:rPr>
          <w:rFonts w:hint="eastAsia" w:ascii="仿宋" w:hAnsi="仿宋" w:eastAsia="仿宋"/>
          <w:b w:val="0"/>
          <w:bCs w:val="0"/>
          <w:sz w:val="32"/>
          <w:szCs w:val="32"/>
        </w:rPr>
      </w:pPr>
      <w:r>
        <w:rPr>
          <w:rFonts w:hint="eastAsia" w:ascii="仿宋" w:hAnsi="仿宋" w:eastAsia="仿宋"/>
          <w:b w:val="0"/>
          <w:bCs w:val="0"/>
          <w:sz w:val="32"/>
          <w:szCs w:val="32"/>
          <w:lang w:eastAsia="zh-CN"/>
        </w:rPr>
        <w:t>《</w:t>
      </w:r>
      <w:r>
        <w:rPr>
          <w:rFonts w:hint="eastAsia" w:ascii="仿宋" w:hAnsi="仿宋" w:eastAsia="仿宋"/>
          <w:b w:val="0"/>
          <w:bCs w:val="0"/>
          <w:sz w:val="32"/>
          <w:szCs w:val="32"/>
        </w:rPr>
        <w:t>广东省事业单位公开招聘人员报名表</w:t>
      </w:r>
      <w:r>
        <w:rPr>
          <w:rFonts w:hint="eastAsia" w:ascii="仿宋" w:hAnsi="仿宋" w:eastAsia="仿宋"/>
          <w:b w:val="0"/>
          <w:bCs w:val="0"/>
          <w:sz w:val="32"/>
          <w:szCs w:val="32"/>
          <w:lang w:eastAsia="zh-CN"/>
        </w:rPr>
        <w:t>》（</w:t>
      </w:r>
      <w:r>
        <w:rPr>
          <w:rFonts w:hint="eastAsia" w:ascii="仿宋" w:hAnsi="仿宋" w:eastAsia="仿宋"/>
          <w:b w:val="0"/>
          <w:bCs w:val="0"/>
          <w:sz w:val="32"/>
          <w:szCs w:val="32"/>
          <w:lang w:val="en-US" w:eastAsia="zh-CN"/>
        </w:rPr>
        <w:t>附件2</w:t>
      </w:r>
      <w:r>
        <w:rPr>
          <w:rFonts w:hint="eastAsia" w:ascii="仿宋" w:hAnsi="仿宋" w:eastAsia="仿宋"/>
          <w:b w:val="0"/>
          <w:bCs w:val="0"/>
          <w:sz w:val="32"/>
          <w:szCs w:val="32"/>
          <w:lang w:eastAsia="zh-CN"/>
        </w:rPr>
        <w:t>）</w:t>
      </w:r>
      <w:r>
        <w:rPr>
          <w:rFonts w:hint="eastAsia" w:ascii="仿宋" w:hAnsi="仿宋" w:eastAsia="仿宋"/>
          <w:b w:val="0"/>
          <w:bCs w:val="0"/>
          <w:sz w:val="32"/>
          <w:szCs w:val="32"/>
          <w:lang w:val="en-US" w:eastAsia="zh-CN"/>
        </w:rPr>
        <w:t>电子版</w:t>
      </w:r>
      <w:r>
        <w:rPr>
          <w:rFonts w:hint="eastAsia" w:ascii="仿宋" w:hAnsi="仿宋" w:eastAsia="仿宋"/>
          <w:b w:val="0"/>
          <w:bCs w:val="0"/>
          <w:sz w:val="32"/>
          <w:szCs w:val="32"/>
          <w:lang w:eastAsia="zh-CN"/>
        </w:rPr>
        <w:t>（</w:t>
      </w:r>
      <w:r>
        <w:rPr>
          <w:rFonts w:hint="eastAsia" w:ascii="仿宋" w:hAnsi="仿宋" w:eastAsia="仿宋"/>
          <w:b w:val="0"/>
          <w:bCs w:val="0"/>
          <w:sz w:val="32"/>
          <w:szCs w:val="32"/>
        </w:rPr>
        <w:t>本表下载填写后</w:t>
      </w:r>
      <w:r>
        <w:rPr>
          <w:rFonts w:hint="eastAsia" w:ascii="仿宋" w:hAnsi="仿宋" w:eastAsia="仿宋"/>
          <w:b w:val="0"/>
          <w:bCs w:val="0"/>
          <w:sz w:val="32"/>
          <w:szCs w:val="32"/>
          <w:lang w:val="en-US" w:eastAsia="zh-CN"/>
        </w:rPr>
        <w:t>转换成PDF文档</w:t>
      </w:r>
      <w:r>
        <w:rPr>
          <w:rFonts w:hint="eastAsia" w:ascii="仿宋" w:hAnsi="仿宋" w:eastAsia="仿宋"/>
          <w:b w:val="0"/>
          <w:bCs w:val="0"/>
          <w:sz w:val="32"/>
          <w:szCs w:val="32"/>
        </w:rPr>
        <w:t>，不能用扫描件</w:t>
      </w:r>
      <w:r>
        <w:rPr>
          <w:rFonts w:hint="eastAsia" w:ascii="仿宋" w:hAnsi="仿宋" w:eastAsia="仿宋"/>
          <w:b w:val="0"/>
          <w:bCs w:val="0"/>
          <w:sz w:val="32"/>
          <w:szCs w:val="32"/>
          <w:lang w:eastAsia="zh-CN"/>
        </w:rPr>
        <w:t>）。</w:t>
      </w:r>
    </w:p>
    <w:p>
      <w:pPr>
        <w:keepNext w:val="0"/>
        <w:keepLines w:val="0"/>
        <w:pageBreakBefore w:val="0"/>
        <w:widowControl w:val="0"/>
        <w:numPr>
          <w:ilvl w:val="0"/>
          <w:numId w:val="1"/>
        </w:numPr>
        <w:kinsoku/>
        <w:overflowPunct/>
        <w:topLinePunct w:val="0"/>
        <w:autoSpaceDE/>
        <w:autoSpaceDN/>
        <w:bidi w:val="0"/>
        <w:adjustRightInd/>
        <w:snapToGrid w:val="0"/>
        <w:spacing w:line="560" w:lineRule="exact"/>
        <w:ind w:left="0" w:leftChars="0" w:firstLine="640" w:firstLineChars="200"/>
        <w:textAlignment w:val="auto"/>
        <w:rPr>
          <w:rFonts w:hint="eastAsia" w:ascii="仿宋" w:hAnsi="仿宋" w:eastAsia="仿宋"/>
          <w:b w:val="0"/>
          <w:bCs w:val="0"/>
          <w:sz w:val="32"/>
          <w:szCs w:val="32"/>
        </w:rPr>
      </w:pPr>
      <w:r>
        <w:rPr>
          <w:rFonts w:hint="eastAsia" w:ascii="仿宋" w:hAnsi="仿宋" w:eastAsia="仿宋"/>
          <w:b w:val="0"/>
          <w:bCs w:val="0"/>
          <w:sz w:val="32"/>
          <w:szCs w:val="32"/>
        </w:rPr>
        <w:t>身份证正面、反面</w:t>
      </w:r>
      <w:r>
        <w:rPr>
          <w:rFonts w:hint="eastAsia" w:ascii="仿宋" w:hAnsi="仿宋" w:eastAsia="仿宋"/>
          <w:b w:val="0"/>
          <w:bCs w:val="0"/>
          <w:sz w:val="32"/>
          <w:szCs w:val="32"/>
          <w:lang w:eastAsia="zh-CN"/>
        </w:rPr>
        <w:t>。</w:t>
      </w:r>
    </w:p>
    <w:p>
      <w:pPr>
        <w:keepNext w:val="0"/>
        <w:keepLines w:val="0"/>
        <w:pageBreakBefore w:val="0"/>
        <w:widowControl w:val="0"/>
        <w:numPr>
          <w:ilvl w:val="0"/>
          <w:numId w:val="1"/>
        </w:numPr>
        <w:kinsoku/>
        <w:overflowPunct/>
        <w:topLinePunct w:val="0"/>
        <w:autoSpaceDE/>
        <w:autoSpaceDN/>
        <w:bidi w:val="0"/>
        <w:adjustRightInd/>
        <w:snapToGrid w:val="0"/>
        <w:spacing w:line="560" w:lineRule="exact"/>
        <w:ind w:left="0" w:leftChars="0" w:firstLine="640" w:firstLineChars="200"/>
        <w:textAlignment w:val="auto"/>
        <w:rPr>
          <w:rFonts w:hint="eastAsia" w:ascii="仿宋" w:hAnsi="仿宋" w:eastAsia="仿宋"/>
          <w:b w:val="0"/>
          <w:bCs w:val="0"/>
          <w:sz w:val="32"/>
          <w:szCs w:val="32"/>
        </w:rPr>
      </w:pPr>
      <w:r>
        <w:rPr>
          <w:rFonts w:hint="eastAsia" w:ascii="仿宋" w:hAnsi="仿宋" w:eastAsia="仿宋"/>
          <w:b w:val="0"/>
          <w:bCs w:val="0"/>
          <w:sz w:val="32"/>
          <w:szCs w:val="32"/>
        </w:rPr>
        <w:t>专业技术资格证书、教师资格证书、普通话等级证书。</w:t>
      </w:r>
    </w:p>
    <w:p>
      <w:pPr>
        <w:keepNext w:val="0"/>
        <w:keepLines w:val="0"/>
        <w:pageBreakBefore w:val="0"/>
        <w:widowControl w:val="0"/>
        <w:numPr>
          <w:ilvl w:val="0"/>
          <w:numId w:val="1"/>
        </w:numPr>
        <w:kinsoku/>
        <w:overflowPunct/>
        <w:topLinePunct w:val="0"/>
        <w:autoSpaceDE/>
        <w:autoSpaceDN/>
        <w:bidi w:val="0"/>
        <w:adjustRightInd/>
        <w:snapToGrid w:val="0"/>
        <w:spacing w:line="560" w:lineRule="exact"/>
        <w:ind w:left="0" w:leftChars="0" w:firstLine="640" w:firstLineChars="200"/>
        <w:textAlignment w:val="auto"/>
        <w:rPr>
          <w:rFonts w:hint="eastAsia" w:ascii="仿宋" w:hAnsi="仿宋" w:eastAsia="仿宋"/>
          <w:b w:val="0"/>
          <w:bCs w:val="0"/>
          <w:sz w:val="32"/>
          <w:szCs w:val="32"/>
        </w:rPr>
      </w:pPr>
      <w:r>
        <w:rPr>
          <w:rFonts w:hint="eastAsia" w:ascii="仿宋_GB2312" w:hAnsi="宋体" w:eastAsia="仿宋_GB2312"/>
          <w:sz w:val="32"/>
          <w:szCs w:val="32"/>
        </w:rPr>
        <w:t>所有学历阶段的学历、学位证书扫描件。国（境）外学历须同时提交教育部出具的学历认证证明扫描件。</w:t>
      </w:r>
      <w:r>
        <w:rPr>
          <w:rFonts w:hint="eastAsia" w:ascii="仿宋" w:hAnsi="仿宋" w:eastAsia="仿宋"/>
          <w:b w:val="0"/>
          <w:bCs w:val="0"/>
          <w:sz w:val="32"/>
          <w:szCs w:val="32"/>
        </w:rPr>
        <w:t>（2024届毕业生未取得最后学历阶段的证书可暂不提供）</w:t>
      </w:r>
      <w:r>
        <w:rPr>
          <w:rFonts w:hint="eastAsia" w:ascii="仿宋" w:hAnsi="仿宋" w:eastAsia="仿宋"/>
          <w:b w:val="0"/>
          <w:bCs w:val="0"/>
          <w:sz w:val="32"/>
          <w:szCs w:val="32"/>
          <w:lang w:eastAsia="zh-CN"/>
        </w:rPr>
        <w:t>。</w:t>
      </w:r>
    </w:p>
    <w:p>
      <w:pPr>
        <w:keepNext w:val="0"/>
        <w:keepLines w:val="0"/>
        <w:pageBreakBefore w:val="0"/>
        <w:widowControl w:val="0"/>
        <w:numPr>
          <w:ilvl w:val="0"/>
          <w:numId w:val="1"/>
        </w:numPr>
        <w:kinsoku/>
        <w:overflowPunct/>
        <w:topLinePunct w:val="0"/>
        <w:autoSpaceDE/>
        <w:autoSpaceDN/>
        <w:bidi w:val="0"/>
        <w:adjustRightInd/>
        <w:snapToGrid w:val="0"/>
        <w:spacing w:line="560" w:lineRule="exact"/>
        <w:ind w:left="0" w:leftChars="0" w:firstLine="640" w:firstLineChars="200"/>
        <w:textAlignment w:val="auto"/>
        <w:rPr>
          <w:rFonts w:hint="eastAsia" w:ascii="仿宋" w:hAnsi="仿宋" w:eastAsia="仿宋"/>
          <w:b w:val="0"/>
          <w:bCs w:val="0"/>
          <w:sz w:val="32"/>
          <w:szCs w:val="32"/>
        </w:rPr>
      </w:pPr>
      <w:r>
        <w:rPr>
          <w:rFonts w:hint="eastAsia" w:ascii="仿宋" w:hAnsi="仿宋" w:eastAsia="仿宋"/>
          <w:b w:val="0"/>
          <w:bCs w:val="0"/>
          <w:sz w:val="32"/>
          <w:szCs w:val="32"/>
        </w:rPr>
        <w:t>所有学历阶段的学习成绩单扫描件。</w:t>
      </w:r>
      <w:r>
        <w:rPr>
          <w:rFonts w:hint="eastAsia" w:ascii="仿宋" w:hAnsi="仿宋" w:eastAsia="仿宋"/>
          <w:b w:val="0"/>
          <w:bCs w:val="0"/>
          <w:sz w:val="32"/>
          <w:szCs w:val="32"/>
          <w:lang w:eastAsia="zh-CN"/>
        </w:rPr>
        <w:t>（</w:t>
      </w:r>
      <w:r>
        <w:rPr>
          <w:rFonts w:hint="eastAsia" w:ascii="仿宋" w:hAnsi="仿宋" w:eastAsia="仿宋"/>
          <w:b w:val="0"/>
          <w:bCs w:val="0"/>
          <w:color w:val="auto"/>
          <w:sz w:val="32"/>
          <w:szCs w:val="32"/>
        </w:rPr>
        <w:t>202</w:t>
      </w:r>
      <w:r>
        <w:rPr>
          <w:rFonts w:hint="eastAsia" w:ascii="仿宋" w:hAnsi="仿宋" w:eastAsia="仿宋"/>
          <w:b w:val="0"/>
          <w:bCs w:val="0"/>
          <w:color w:val="auto"/>
          <w:sz w:val="32"/>
          <w:szCs w:val="32"/>
          <w:lang w:val="en-US" w:eastAsia="zh-CN"/>
        </w:rPr>
        <w:t>4</w:t>
      </w:r>
      <w:r>
        <w:rPr>
          <w:rFonts w:hint="eastAsia" w:ascii="仿宋" w:hAnsi="仿宋" w:eastAsia="仿宋"/>
          <w:b w:val="0"/>
          <w:bCs w:val="0"/>
          <w:color w:val="auto"/>
          <w:sz w:val="32"/>
          <w:szCs w:val="32"/>
        </w:rPr>
        <w:t>年应届毕业生</w:t>
      </w:r>
      <w:r>
        <w:rPr>
          <w:rFonts w:hint="eastAsia" w:ascii="仿宋" w:hAnsi="仿宋" w:eastAsia="仿宋"/>
          <w:b w:val="0"/>
          <w:bCs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sz w:val="32"/>
          <w:szCs w:val="32"/>
        </w:rPr>
      </w:pPr>
      <w:r>
        <w:rPr>
          <w:rFonts w:hint="eastAsia" w:ascii="仿宋" w:hAnsi="仿宋" w:eastAsia="仿宋"/>
          <w:b w:val="0"/>
          <w:bCs w:val="0"/>
          <w:sz w:val="32"/>
          <w:szCs w:val="32"/>
        </w:rPr>
        <w:t>（</w:t>
      </w:r>
      <w:r>
        <w:rPr>
          <w:rFonts w:hint="eastAsia" w:ascii="仿宋" w:hAnsi="仿宋" w:eastAsia="仿宋"/>
          <w:b w:val="0"/>
          <w:bCs w:val="0"/>
          <w:sz w:val="32"/>
          <w:szCs w:val="32"/>
          <w:lang w:val="en-US" w:eastAsia="zh-CN"/>
        </w:rPr>
        <w:t>二</w:t>
      </w:r>
      <w:r>
        <w:rPr>
          <w:rFonts w:hint="eastAsia" w:ascii="仿宋" w:hAnsi="仿宋" w:eastAsia="仿宋"/>
          <w:b w:val="0"/>
          <w:bCs w:val="0"/>
          <w:sz w:val="32"/>
          <w:szCs w:val="32"/>
        </w:rPr>
        <w:t>）注意事项</w:t>
      </w:r>
    </w:p>
    <w:p>
      <w:pPr>
        <w:keepNext w:val="0"/>
        <w:keepLines w:val="0"/>
        <w:pageBreakBefore w:val="0"/>
        <w:widowControl w:val="0"/>
        <w:kinsoku/>
        <w:overflowPunct/>
        <w:topLinePunct w:val="0"/>
        <w:autoSpaceDE/>
        <w:autoSpaceDN/>
        <w:bidi w:val="0"/>
        <w:adjustRightInd/>
        <w:snapToGrid w:val="0"/>
        <w:spacing w:line="560" w:lineRule="exact"/>
        <w:ind w:firstLine="640" w:firstLineChars="200"/>
        <w:textAlignment w:val="auto"/>
        <w:rPr>
          <w:rFonts w:ascii="仿宋" w:hAnsi="仿宋" w:eastAsia="仿宋"/>
          <w:b w:val="0"/>
          <w:bCs w:val="0"/>
          <w:sz w:val="32"/>
          <w:szCs w:val="32"/>
        </w:rPr>
      </w:pPr>
      <w:r>
        <w:rPr>
          <w:rFonts w:hint="eastAsia" w:ascii="仿宋" w:hAnsi="仿宋" w:eastAsia="仿宋"/>
          <w:b w:val="0"/>
          <w:bCs w:val="0"/>
          <w:color w:val="auto"/>
          <w:sz w:val="32"/>
          <w:szCs w:val="32"/>
        </w:rPr>
        <w:t>1.报考人员在招聘公告规定的时间内登陆广东省人力资源和社会保障厅网站（</w:t>
      </w:r>
      <w:r>
        <w:rPr>
          <w:rFonts w:hint="eastAsia" w:ascii="仿宋" w:hAnsi="仿宋" w:eastAsia="仿宋"/>
          <w:b w:val="0"/>
          <w:bCs w:val="0"/>
          <w:color w:val="auto"/>
          <w:sz w:val="32"/>
          <w:szCs w:val="32"/>
          <w:lang w:val="en-US" w:eastAsia="zh-CN"/>
        </w:rPr>
        <w:t>http://hrss.gd.gov.cn/</w:t>
      </w:r>
      <w:r>
        <w:rPr>
          <w:rFonts w:hint="eastAsia" w:ascii="仿宋" w:hAnsi="仿宋" w:eastAsia="仿宋"/>
          <w:b w:val="0"/>
          <w:bCs w:val="0"/>
          <w:color w:val="auto"/>
          <w:sz w:val="32"/>
          <w:szCs w:val="32"/>
        </w:rPr>
        <w:t>）</w:t>
      </w:r>
      <w:r>
        <w:rPr>
          <w:rFonts w:hint="eastAsia" w:ascii="仿宋" w:hAnsi="仿宋" w:eastAsia="仿宋"/>
          <w:b w:val="0"/>
          <w:bCs w:val="0"/>
          <w:color w:val="auto"/>
          <w:sz w:val="32"/>
          <w:szCs w:val="32"/>
          <w:lang w:eastAsia="zh-CN"/>
        </w:rPr>
        <w:t>或</w:t>
      </w:r>
      <w:r>
        <w:rPr>
          <w:rFonts w:hint="eastAsia" w:ascii="仿宋" w:hAnsi="仿宋" w:eastAsia="仿宋"/>
          <w:b w:val="0"/>
          <w:bCs w:val="0"/>
          <w:sz w:val="32"/>
          <w:szCs w:val="32"/>
        </w:rPr>
        <w:t>华南师范大学</w:t>
      </w:r>
      <w:r>
        <w:rPr>
          <w:rFonts w:hint="eastAsia" w:ascii="仿宋" w:hAnsi="仿宋" w:eastAsia="仿宋"/>
          <w:b w:val="0"/>
          <w:bCs w:val="0"/>
          <w:sz w:val="32"/>
          <w:szCs w:val="32"/>
          <w:lang w:eastAsia="zh-CN"/>
        </w:rPr>
        <w:t>附属小学</w:t>
      </w:r>
      <w:r>
        <w:rPr>
          <w:rFonts w:hint="eastAsia" w:ascii="仿宋" w:hAnsi="仿宋" w:eastAsia="仿宋"/>
          <w:b w:val="0"/>
          <w:bCs w:val="0"/>
          <w:sz w:val="32"/>
          <w:szCs w:val="32"/>
        </w:rPr>
        <w:t>网站（http://</w:t>
      </w:r>
      <w:r>
        <w:rPr>
          <w:rFonts w:hint="eastAsia" w:ascii="仿宋" w:hAnsi="仿宋" w:eastAsia="仿宋"/>
          <w:b w:val="0"/>
          <w:bCs w:val="0"/>
          <w:sz w:val="32"/>
          <w:szCs w:val="32"/>
          <w:lang w:val="en-US" w:eastAsia="zh-CN"/>
        </w:rPr>
        <w:t>hnsdfx.scnu.edu.cn</w:t>
      </w:r>
      <w:r>
        <w:rPr>
          <w:rFonts w:hint="eastAsia" w:ascii="仿宋" w:hAnsi="仿宋" w:eastAsia="仿宋"/>
          <w:b w:val="0"/>
          <w:bCs w:val="0"/>
          <w:sz w:val="32"/>
          <w:szCs w:val="32"/>
        </w:rPr>
        <w:t>），详细了解招聘岗位及有关条件。</w:t>
      </w:r>
    </w:p>
    <w:p>
      <w:pPr>
        <w:keepNext w:val="0"/>
        <w:keepLines w:val="0"/>
        <w:pageBreakBefore w:val="0"/>
        <w:widowControl w:val="0"/>
        <w:kinsoku/>
        <w:overflowPunct/>
        <w:topLinePunct w:val="0"/>
        <w:autoSpaceDE/>
        <w:autoSpaceDN/>
        <w:bidi w:val="0"/>
        <w:adjustRightInd/>
        <w:snapToGrid w:val="0"/>
        <w:spacing w:line="560" w:lineRule="exact"/>
        <w:ind w:firstLine="640" w:firstLineChars="200"/>
        <w:textAlignment w:val="auto"/>
        <w:rPr>
          <w:rFonts w:hint="eastAsia" w:ascii="仿宋" w:hAnsi="仿宋" w:eastAsia="仿宋"/>
          <w:b w:val="0"/>
          <w:bCs w:val="0"/>
          <w:sz w:val="32"/>
          <w:szCs w:val="32"/>
        </w:rPr>
      </w:pPr>
      <w:r>
        <w:rPr>
          <w:rFonts w:hint="eastAsia" w:ascii="仿宋" w:hAnsi="仿宋" w:eastAsia="仿宋"/>
          <w:b w:val="0"/>
          <w:bCs w:val="0"/>
          <w:sz w:val="32"/>
          <w:szCs w:val="32"/>
        </w:rPr>
        <w:t>2.报名者要保证所填报资料的真实性，如因个人填报信息失实，或不符合招聘条件和岗位要求而被取消应聘资格的，由报名者本人负责。报名时与考试时使用的照片应保持一致。</w:t>
      </w:r>
    </w:p>
    <w:p>
      <w:pPr>
        <w:keepNext w:val="0"/>
        <w:keepLines w:val="0"/>
        <w:pageBreakBefore w:val="0"/>
        <w:widowControl w:val="0"/>
        <w:kinsoku/>
        <w:overflowPunct/>
        <w:topLinePunct w:val="0"/>
        <w:autoSpaceDE/>
        <w:autoSpaceDN/>
        <w:bidi w:val="0"/>
        <w:adjustRightInd/>
        <w:snapToGrid w:val="0"/>
        <w:spacing w:line="560" w:lineRule="exact"/>
        <w:ind w:firstLine="640" w:firstLineChars="200"/>
        <w:textAlignment w:val="auto"/>
        <w:rPr>
          <w:rFonts w:hint="eastAsia" w:ascii="仿宋" w:hAnsi="仿宋" w:eastAsia="仿宋"/>
          <w:b w:val="0"/>
          <w:bCs w:val="0"/>
          <w:sz w:val="32"/>
          <w:szCs w:val="32"/>
        </w:rPr>
      </w:pPr>
      <w:r>
        <w:rPr>
          <w:rFonts w:hint="eastAsia" w:ascii="仿宋" w:hAnsi="仿宋" w:eastAsia="仿宋"/>
          <w:b w:val="0"/>
          <w:bCs w:val="0"/>
          <w:sz w:val="32"/>
          <w:szCs w:val="32"/>
        </w:rPr>
        <w:t>3.报考人员不得报考所学专业代码与招考岗位专业代码不一致的岗位。所学专业未列入专业目录（没有专业代码）的，可选择招聘专业中相近专业报考，所学专业必修课程须与报考岗位要求的专业主要课程基本一致，并在资格审核时提供毕业证书、所学专业课程成绩单（须教务处盖章）、院校出具的课程对比情况说明及毕业院校设置专业的依据等材料。对含有两个以上培养方向的专业，如招考岗位已明确具体培养方向的，报考人员须符合具体培养方向方可报考。如专业目录中的“企业管理”（含财务管理、市场营销、人力资源管理）（A120202），其岗位条件为“企业管理”（财务管理方向），那么专业中市场营销、人力资源管理方向的不可报考。除专业目录有列出培养方向的专业外，其他毕业证上的专业名称后面以括号等形式列出的培养方向不能作为报考专业的依据。</w:t>
      </w:r>
    </w:p>
    <w:p>
      <w:pPr>
        <w:keepNext w:val="0"/>
        <w:keepLines w:val="0"/>
        <w:pageBreakBefore w:val="0"/>
        <w:widowControl w:val="0"/>
        <w:kinsoku/>
        <w:overflowPunct/>
        <w:topLinePunct w:val="0"/>
        <w:autoSpaceDE/>
        <w:autoSpaceDN/>
        <w:bidi w:val="0"/>
        <w:adjustRightInd/>
        <w:snapToGrid w:val="0"/>
        <w:spacing w:line="560" w:lineRule="exact"/>
        <w:ind w:firstLine="640" w:firstLineChars="200"/>
        <w:textAlignment w:val="auto"/>
        <w:rPr>
          <w:rFonts w:hint="eastAsia" w:ascii="仿宋" w:hAnsi="仿宋" w:eastAsia="仿宋"/>
          <w:b w:val="0"/>
          <w:bCs w:val="0"/>
          <w:sz w:val="32"/>
          <w:szCs w:val="32"/>
        </w:rPr>
      </w:pPr>
      <w:r>
        <w:rPr>
          <w:rFonts w:hint="eastAsia" w:ascii="仿宋" w:hAnsi="仿宋" w:eastAsia="仿宋"/>
          <w:b w:val="0"/>
          <w:bCs w:val="0"/>
          <w:sz w:val="32"/>
          <w:szCs w:val="32"/>
        </w:rPr>
        <w:t>4.2024年应届毕业生应在2024年8月31日前取得相应毕业证书、学位证书。国（境）外留学人员须于2024年8月31日前取得相应学位证书和由教育部中国留学服务中心出具的国（境）外学历、学位认证函及有关证明材料。</w:t>
      </w:r>
    </w:p>
    <w:p>
      <w:pPr>
        <w:keepNext w:val="0"/>
        <w:keepLines w:val="0"/>
        <w:pageBreakBefore w:val="0"/>
        <w:widowControl w:val="0"/>
        <w:kinsoku/>
        <w:overflowPunct/>
        <w:topLinePunct w:val="0"/>
        <w:autoSpaceDE/>
        <w:autoSpaceDN/>
        <w:bidi w:val="0"/>
        <w:adjustRightInd/>
        <w:snapToGrid w:val="0"/>
        <w:spacing w:line="560" w:lineRule="exact"/>
        <w:ind w:firstLine="640" w:firstLineChars="200"/>
        <w:textAlignment w:val="auto"/>
        <w:rPr>
          <w:rFonts w:hint="eastAsia" w:ascii="仿宋" w:hAnsi="仿宋" w:eastAsia="仿宋"/>
          <w:b w:val="0"/>
          <w:bCs w:val="0"/>
          <w:sz w:val="32"/>
          <w:szCs w:val="32"/>
        </w:rPr>
      </w:pPr>
      <w:r>
        <w:rPr>
          <w:rFonts w:hint="eastAsia" w:ascii="仿宋" w:hAnsi="仿宋" w:eastAsia="仿宋"/>
          <w:b w:val="0"/>
          <w:bCs w:val="0"/>
          <w:sz w:val="32"/>
          <w:szCs w:val="32"/>
        </w:rPr>
        <w:t>5.按广东省相关规定符合考试加分政策的应聘人员，应在报名时在报名表备注栏里注明符合加分政策项目名称、相关服务证书名称及编号，并在资格审查时提供证明材料原件和复印件。</w:t>
      </w:r>
    </w:p>
    <w:p>
      <w:pPr>
        <w:keepNext w:val="0"/>
        <w:keepLines w:val="0"/>
        <w:pageBreakBefore w:val="0"/>
        <w:widowControl w:val="0"/>
        <w:kinsoku/>
        <w:overflowPunct/>
        <w:topLinePunct w:val="0"/>
        <w:autoSpaceDE/>
        <w:autoSpaceDN/>
        <w:bidi w:val="0"/>
        <w:adjustRightInd/>
        <w:snapToGrid w:val="0"/>
        <w:spacing w:line="560" w:lineRule="exact"/>
        <w:ind w:firstLine="640" w:firstLineChars="200"/>
        <w:textAlignment w:val="auto"/>
        <w:rPr>
          <w:rFonts w:hint="eastAsia" w:ascii="仿宋" w:hAnsi="仿宋" w:eastAsia="仿宋"/>
          <w:b w:val="0"/>
          <w:bCs w:val="0"/>
          <w:color w:val="auto"/>
          <w:sz w:val="32"/>
          <w:szCs w:val="32"/>
        </w:rPr>
      </w:pPr>
      <w:r>
        <w:rPr>
          <w:rFonts w:hint="eastAsia" w:ascii="仿宋" w:hAnsi="仿宋" w:eastAsia="仿宋"/>
          <w:b w:val="0"/>
          <w:bCs w:val="0"/>
          <w:sz w:val="32"/>
          <w:szCs w:val="32"/>
        </w:rPr>
        <w:t>6.落实回避规定要求。按照《事业单位人事管理回避规定》第六条、第七条、第十条等相关规定执行。其他法律法规规定的有应予回避的情形，从其规定。</w:t>
      </w:r>
    </w:p>
    <w:p>
      <w:pPr>
        <w:keepNext w:val="0"/>
        <w:keepLines w:val="0"/>
        <w:pageBreakBefore w:val="0"/>
        <w:widowControl w:val="0"/>
        <w:kinsoku/>
        <w:overflowPunct/>
        <w:topLinePunct w:val="0"/>
        <w:autoSpaceDE/>
        <w:autoSpaceDN/>
        <w:bidi w:val="0"/>
        <w:adjustRightInd/>
        <w:snapToGrid w:val="0"/>
        <w:spacing w:line="560" w:lineRule="exact"/>
        <w:ind w:firstLine="640" w:firstLineChars="200"/>
        <w:textAlignment w:val="auto"/>
        <w:rPr>
          <w:rFonts w:hint="eastAsia" w:ascii="仿宋" w:hAnsi="仿宋" w:eastAsia="仿宋"/>
          <w:b w:val="0"/>
          <w:bCs w:val="0"/>
          <w:sz w:val="32"/>
          <w:szCs w:val="32"/>
          <w:lang w:eastAsia="zh-CN"/>
        </w:rPr>
      </w:pPr>
      <w:r>
        <w:rPr>
          <w:rFonts w:hint="eastAsia" w:ascii="仿宋" w:hAnsi="仿宋" w:eastAsia="仿宋"/>
          <w:b w:val="0"/>
          <w:bCs w:val="0"/>
          <w:sz w:val="32"/>
          <w:szCs w:val="32"/>
        </w:rPr>
        <w:t>（</w:t>
      </w:r>
      <w:r>
        <w:rPr>
          <w:rFonts w:hint="eastAsia" w:ascii="仿宋" w:hAnsi="仿宋" w:eastAsia="仿宋"/>
          <w:b w:val="0"/>
          <w:bCs w:val="0"/>
          <w:sz w:val="32"/>
          <w:szCs w:val="32"/>
          <w:lang w:val="en-US" w:eastAsia="zh-CN"/>
        </w:rPr>
        <w:t>三</w:t>
      </w:r>
      <w:r>
        <w:rPr>
          <w:rFonts w:hint="eastAsia" w:ascii="仿宋" w:hAnsi="仿宋" w:eastAsia="仿宋"/>
          <w:b w:val="0"/>
          <w:bCs w:val="0"/>
          <w:sz w:val="32"/>
          <w:szCs w:val="32"/>
        </w:rPr>
        <w:t>）报名资格</w:t>
      </w:r>
      <w:r>
        <w:rPr>
          <w:rFonts w:hint="eastAsia" w:ascii="仿宋" w:hAnsi="仿宋" w:eastAsia="仿宋"/>
          <w:b w:val="0"/>
          <w:bCs w:val="0"/>
          <w:sz w:val="32"/>
          <w:szCs w:val="32"/>
          <w:lang w:val="en-US" w:eastAsia="zh-CN"/>
        </w:rPr>
        <w:t>初审</w:t>
      </w:r>
    </w:p>
    <w:p>
      <w:pPr>
        <w:keepNext w:val="0"/>
        <w:keepLines w:val="0"/>
        <w:pageBreakBefore w:val="0"/>
        <w:widowControl w:val="0"/>
        <w:kinsoku/>
        <w:overflowPunct/>
        <w:topLinePunct w:val="0"/>
        <w:autoSpaceDE/>
        <w:autoSpaceDN/>
        <w:bidi w:val="0"/>
        <w:adjustRightInd/>
        <w:snapToGrid w:val="0"/>
        <w:spacing w:line="560" w:lineRule="exact"/>
        <w:ind w:firstLine="640" w:firstLineChars="200"/>
        <w:textAlignment w:val="auto"/>
        <w:rPr>
          <w:rFonts w:ascii="仿宋" w:hAnsi="仿宋" w:eastAsia="仿宋"/>
          <w:b w:val="0"/>
          <w:bCs w:val="0"/>
          <w:color w:val="auto"/>
          <w:sz w:val="32"/>
          <w:szCs w:val="32"/>
        </w:rPr>
      </w:pPr>
      <w:r>
        <w:rPr>
          <w:rFonts w:hint="eastAsia" w:ascii="仿宋" w:hAnsi="仿宋" w:eastAsia="仿宋"/>
          <w:b w:val="0"/>
          <w:bCs w:val="0"/>
          <w:color w:val="auto"/>
          <w:sz w:val="32"/>
          <w:szCs w:val="32"/>
        </w:rPr>
        <w:t>学校对报名人员进行资格初审，通过资格初审人员进入笔试。笔试名单于报名时间截止后10个工作日内，在华南师范大学附属小学网站</w:t>
      </w:r>
      <w:r>
        <w:rPr>
          <w:rFonts w:hint="eastAsia" w:ascii="仿宋" w:hAnsi="仿宋" w:eastAsia="仿宋"/>
          <w:b w:val="0"/>
          <w:bCs w:val="0"/>
          <w:color w:val="auto"/>
          <w:sz w:val="32"/>
          <w:szCs w:val="32"/>
          <w:lang w:val="en-US" w:eastAsia="zh-CN"/>
        </w:rPr>
        <w:t>公布</w:t>
      </w:r>
      <w:r>
        <w:rPr>
          <w:rFonts w:hint="eastAsia" w:ascii="仿宋" w:hAnsi="仿宋" w:eastAsia="仿宋"/>
          <w:b w:val="0"/>
          <w:bCs w:val="0"/>
          <w:color w:val="auto"/>
          <w:sz w:val="32"/>
          <w:szCs w:val="32"/>
        </w:rPr>
        <w:t>。</w:t>
      </w:r>
    </w:p>
    <w:p>
      <w:pPr>
        <w:keepNext w:val="0"/>
        <w:keepLines w:val="0"/>
        <w:pageBreakBefore w:val="0"/>
        <w:widowControl w:val="0"/>
        <w:kinsoku/>
        <w:overflowPunct/>
        <w:topLinePunct w:val="0"/>
        <w:autoSpaceDE/>
        <w:autoSpaceDN/>
        <w:bidi w:val="0"/>
        <w:adjustRightInd/>
        <w:spacing w:line="56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五、考试</w:t>
      </w:r>
    </w:p>
    <w:p>
      <w:pPr>
        <w:keepNext w:val="0"/>
        <w:keepLines w:val="0"/>
        <w:pageBreakBefore w:val="0"/>
        <w:widowControl w:val="0"/>
        <w:kinsoku/>
        <w:overflowPunct/>
        <w:topLinePunct w:val="0"/>
        <w:autoSpaceDE/>
        <w:autoSpaceDN/>
        <w:bidi w:val="0"/>
        <w:adjustRightInd/>
        <w:snapToGrid w:val="0"/>
        <w:spacing w:line="560" w:lineRule="exact"/>
        <w:ind w:firstLine="640" w:firstLineChars="200"/>
        <w:textAlignment w:val="auto"/>
        <w:rPr>
          <w:rFonts w:hint="eastAsia" w:ascii="仿宋" w:hAnsi="仿宋" w:eastAsia="仿宋"/>
          <w:b w:val="0"/>
          <w:bCs w:val="0"/>
          <w:sz w:val="32"/>
          <w:szCs w:val="32"/>
          <w:lang w:eastAsia="zh-CN"/>
        </w:rPr>
      </w:pPr>
      <w:r>
        <w:rPr>
          <w:rFonts w:hint="eastAsia" w:ascii="仿宋" w:hAnsi="仿宋" w:eastAsia="仿宋"/>
          <w:b w:val="0"/>
          <w:bCs w:val="0"/>
          <w:sz w:val="32"/>
          <w:szCs w:val="32"/>
          <w:lang w:eastAsia="zh-CN"/>
        </w:rPr>
        <w:t>考试</w:t>
      </w:r>
      <w:r>
        <w:rPr>
          <w:rFonts w:hint="eastAsia" w:ascii="仿宋" w:hAnsi="仿宋" w:eastAsia="仿宋"/>
          <w:b w:val="0"/>
          <w:bCs w:val="0"/>
          <w:sz w:val="32"/>
          <w:szCs w:val="32"/>
          <w:lang w:val="en-US" w:eastAsia="zh-CN"/>
        </w:rPr>
        <w:t>分为笔试、</w:t>
      </w:r>
      <w:r>
        <w:rPr>
          <w:rFonts w:hint="eastAsia" w:ascii="仿宋" w:hAnsi="仿宋" w:eastAsia="仿宋"/>
          <w:b w:val="0"/>
          <w:bCs w:val="0"/>
          <w:sz w:val="32"/>
          <w:szCs w:val="32"/>
          <w:lang w:eastAsia="zh-CN"/>
        </w:rPr>
        <w:t>现场资格复审和面试三个环节。本次考试不指定考试复习用书，</w:t>
      </w:r>
      <w:r>
        <w:rPr>
          <w:rFonts w:hint="eastAsia" w:ascii="仿宋" w:hAnsi="仿宋" w:eastAsia="仿宋"/>
          <w:b w:val="0"/>
          <w:bCs w:val="0"/>
          <w:sz w:val="32"/>
          <w:szCs w:val="32"/>
          <w:lang w:val="en-US" w:eastAsia="zh-CN"/>
        </w:rPr>
        <w:t>具体时间和地点</w:t>
      </w:r>
      <w:r>
        <w:rPr>
          <w:rFonts w:hint="eastAsia" w:ascii="仿宋" w:hAnsi="仿宋" w:eastAsia="仿宋"/>
          <w:b w:val="0"/>
          <w:bCs w:val="0"/>
          <w:sz w:val="32"/>
          <w:szCs w:val="32"/>
          <w:lang w:eastAsia="zh-CN"/>
        </w:rPr>
        <w:t>另行通知，请留意华南师范大学附属小学网站</w:t>
      </w:r>
      <w:r>
        <w:rPr>
          <w:rFonts w:hint="eastAsia" w:ascii="仿宋" w:hAnsi="仿宋" w:eastAsia="仿宋"/>
          <w:b w:val="0"/>
          <w:bCs w:val="0"/>
          <w:sz w:val="32"/>
          <w:szCs w:val="32"/>
          <w:lang w:val="en-US" w:eastAsia="zh-CN"/>
        </w:rPr>
        <w:t>相关通知</w:t>
      </w:r>
      <w:r>
        <w:rPr>
          <w:rFonts w:hint="eastAsia" w:ascii="仿宋" w:hAnsi="仿宋" w:eastAsia="仿宋"/>
          <w:b w:val="0"/>
          <w:bCs w:val="0"/>
          <w:sz w:val="32"/>
          <w:szCs w:val="32"/>
          <w:lang w:eastAsia="zh-CN"/>
        </w:rPr>
        <w:t>。</w:t>
      </w:r>
    </w:p>
    <w:p>
      <w:pPr>
        <w:keepNext w:val="0"/>
        <w:keepLines w:val="0"/>
        <w:pageBreakBefore w:val="0"/>
        <w:widowControl w:val="0"/>
        <w:kinsoku/>
        <w:overflowPunct/>
        <w:topLinePunct w:val="0"/>
        <w:autoSpaceDE/>
        <w:autoSpaceDN/>
        <w:bidi w:val="0"/>
        <w:adjustRightInd/>
        <w:snapToGrid w:val="0"/>
        <w:spacing w:line="560" w:lineRule="exact"/>
        <w:ind w:firstLine="640" w:firstLineChars="200"/>
        <w:textAlignment w:val="auto"/>
        <w:rPr>
          <w:rFonts w:ascii="仿宋" w:hAnsi="仿宋" w:eastAsia="仿宋"/>
          <w:b w:val="0"/>
          <w:bCs w:val="0"/>
          <w:sz w:val="32"/>
          <w:szCs w:val="32"/>
          <w:highlight w:val="none"/>
        </w:rPr>
      </w:pPr>
      <w:r>
        <w:rPr>
          <w:rFonts w:hint="eastAsia" w:ascii="仿宋" w:hAnsi="仿宋" w:eastAsia="仿宋"/>
          <w:b w:val="0"/>
          <w:bCs w:val="0"/>
          <w:sz w:val="32"/>
          <w:szCs w:val="32"/>
          <w:highlight w:val="none"/>
        </w:rPr>
        <w:t>（一）笔试</w:t>
      </w:r>
    </w:p>
    <w:p>
      <w:pPr>
        <w:keepNext w:val="0"/>
        <w:keepLines w:val="0"/>
        <w:pageBreakBefore w:val="0"/>
        <w:widowControl w:val="0"/>
        <w:kinsoku/>
        <w:overflowPunct/>
        <w:topLinePunct w:val="0"/>
        <w:autoSpaceDE/>
        <w:autoSpaceDN/>
        <w:bidi w:val="0"/>
        <w:adjustRightInd/>
        <w:snapToGrid w:val="0"/>
        <w:spacing w:line="560" w:lineRule="exact"/>
        <w:ind w:firstLine="640" w:firstLineChars="200"/>
        <w:textAlignment w:val="auto"/>
        <w:rPr>
          <w:rFonts w:ascii="仿宋" w:hAnsi="仿宋" w:eastAsia="仿宋"/>
          <w:b w:val="0"/>
          <w:bCs w:val="0"/>
          <w:sz w:val="32"/>
          <w:szCs w:val="32"/>
          <w:highlight w:val="none"/>
        </w:rPr>
      </w:pPr>
      <w:r>
        <w:rPr>
          <w:rFonts w:hint="eastAsia" w:ascii="仿宋" w:hAnsi="仿宋" w:eastAsia="仿宋"/>
          <w:b w:val="0"/>
          <w:bCs w:val="0"/>
          <w:sz w:val="32"/>
          <w:szCs w:val="32"/>
          <w:highlight w:val="none"/>
        </w:rPr>
        <w:t>1.</w:t>
      </w:r>
      <w:r>
        <w:rPr>
          <w:rFonts w:hint="eastAsia" w:ascii="仿宋_GB2312" w:hAnsi="宋体" w:eastAsia="仿宋_GB2312"/>
          <w:sz w:val="32"/>
          <w:szCs w:val="32"/>
        </w:rPr>
        <w:t>笔试采取固定考场闭卷限时的考试方式</w:t>
      </w:r>
      <w:r>
        <w:rPr>
          <w:rFonts w:hint="eastAsia" w:ascii="仿宋_GB2312" w:hAnsi="宋体" w:eastAsia="仿宋_GB2312"/>
          <w:sz w:val="32"/>
          <w:szCs w:val="32"/>
          <w:lang w:eastAsia="zh-CN"/>
        </w:rPr>
        <w:t>。</w:t>
      </w:r>
      <w:r>
        <w:rPr>
          <w:rFonts w:hint="eastAsia" w:ascii="仿宋" w:hAnsi="仿宋" w:eastAsia="仿宋"/>
          <w:b w:val="0"/>
          <w:bCs w:val="0"/>
          <w:sz w:val="32"/>
          <w:szCs w:val="32"/>
          <w:highlight w:val="none"/>
        </w:rPr>
        <w:t>笔试</w:t>
      </w:r>
      <w:r>
        <w:rPr>
          <w:rFonts w:hint="eastAsia" w:ascii="仿宋" w:hAnsi="仿宋" w:eastAsia="仿宋"/>
          <w:b w:val="0"/>
          <w:bCs w:val="0"/>
          <w:sz w:val="32"/>
          <w:szCs w:val="32"/>
          <w:highlight w:val="none"/>
          <w:lang w:val="en-US" w:eastAsia="zh-CN"/>
        </w:rPr>
        <w:t>成绩满分为</w:t>
      </w:r>
      <w:r>
        <w:rPr>
          <w:rFonts w:hint="eastAsia" w:ascii="仿宋" w:hAnsi="仿宋" w:eastAsia="仿宋"/>
          <w:b w:val="0"/>
          <w:bCs w:val="0"/>
          <w:sz w:val="32"/>
          <w:szCs w:val="32"/>
          <w:highlight w:val="none"/>
        </w:rPr>
        <w:t>100分</w:t>
      </w:r>
      <w:r>
        <w:rPr>
          <w:rFonts w:hint="eastAsia" w:ascii="仿宋" w:hAnsi="仿宋" w:eastAsia="仿宋"/>
          <w:b w:val="0"/>
          <w:bCs w:val="0"/>
          <w:sz w:val="32"/>
          <w:szCs w:val="32"/>
          <w:highlight w:val="none"/>
          <w:lang w:eastAsia="zh-CN"/>
        </w:rPr>
        <w:t>，</w:t>
      </w:r>
      <w:r>
        <w:rPr>
          <w:rFonts w:hint="eastAsia" w:ascii="仿宋" w:hAnsi="仿宋" w:eastAsia="仿宋"/>
          <w:b w:val="0"/>
          <w:bCs w:val="0"/>
          <w:sz w:val="32"/>
          <w:szCs w:val="32"/>
          <w:highlight w:val="none"/>
        </w:rPr>
        <w:t>合格分数线为60分。笔试成绩不合格者</w:t>
      </w:r>
      <w:r>
        <w:rPr>
          <w:rFonts w:hint="eastAsia" w:ascii="仿宋" w:hAnsi="仿宋" w:eastAsia="仿宋"/>
          <w:b w:val="0"/>
          <w:bCs w:val="0"/>
          <w:sz w:val="32"/>
          <w:szCs w:val="32"/>
          <w:highlight w:val="none"/>
          <w:lang w:eastAsia="zh-CN"/>
        </w:rPr>
        <w:t>，</w:t>
      </w:r>
      <w:r>
        <w:rPr>
          <w:rFonts w:hint="eastAsia" w:ascii="仿宋" w:hAnsi="仿宋" w:eastAsia="仿宋"/>
          <w:b w:val="0"/>
          <w:bCs w:val="0"/>
          <w:sz w:val="32"/>
          <w:szCs w:val="32"/>
          <w:highlight w:val="none"/>
        </w:rPr>
        <w:t>不</w:t>
      </w:r>
      <w:r>
        <w:rPr>
          <w:rFonts w:hint="eastAsia" w:ascii="仿宋" w:hAnsi="仿宋" w:eastAsia="仿宋"/>
          <w:b w:val="0"/>
          <w:bCs w:val="0"/>
          <w:sz w:val="32"/>
          <w:szCs w:val="32"/>
          <w:highlight w:val="none"/>
          <w:lang w:val="en-US" w:eastAsia="zh-CN"/>
        </w:rPr>
        <w:t>得</w:t>
      </w:r>
      <w:r>
        <w:rPr>
          <w:rFonts w:hint="eastAsia" w:ascii="仿宋" w:hAnsi="仿宋" w:eastAsia="仿宋"/>
          <w:b w:val="0"/>
          <w:bCs w:val="0"/>
          <w:sz w:val="32"/>
          <w:szCs w:val="32"/>
          <w:highlight w:val="none"/>
        </w:rPr>
        <w:t>进入面试</w:t>
      </w:r>
      <w:r>
        <w:rPr>
          <w:rFonts w:hint="eastAsia" w:ascii="仿宋" w:hAnsi="仿宋" w:eastAsia="仿宋"/>
          <w:b w:val="0"/>
          <w:bCs w:val="0"/>
          <w:sz w:val="32"/>
          <w:szCs w:val="32"/>
          <w:highlight w:val="none"/>
          <w:lang w:eastAsia="zh-CN"/>
        </w:rPr>
        <w:t>。</w:t>
      </w:r>
      <w:r>
        <w:rPr>
          <w:rFonts w:hint="eastAsia" w:ascii="仿宋" w:hAnsi="仿宋" w:eastAsia="仿宋"/>
          <w:b w:val="0"/>
          <w:bCs w:val="0"/>
          <w:color w:val="auto"/>
          <w:sz w:val="32"/>
          <w:szCs w:val="32"/>
          <w:highlight w:val="none"/>
        </w:rPr>
        <w:t>根据笔试成绩从高分到低分排序，</w:t>
      </w:r>
      <w:r>
        <w:rPr>
          <w:rFonts w:hint="eastAsia" w:ascii="仿宋" w:hAnsi="仿宋" w:eastAsia="仿宋"/>
          <w:b w:val="0"/>
          <w:bCs w:val="0"/>
          <w:color w:val="auto"/>
          <w:sz w:val="32"/>
          <w:szCs w:val="32"/>
          <w:highlight w:val="none"/>
          <w:lang w:val="en-US" w:eastAsia="zh-CN"/>
        </w:rPr>
        <w:t>每个招聘岗位</w:t>
      </w:r>
      <w:r>
        <w:rPr>
          <w:rFonts w:hint="eastAsia" w:ascii="仿宋" w:hAnsi="仿宋" w:eastAsia="仿宋"/>
          <w:b w:val="0"/>
          <w:bCs w:val="0"/>
          <w:color w:val="auto"/>
          <w:sz w:val="32"/>
          <w:szCs w:val="32"/>
          <w:highlight w:val="none"/>
        </w:rPr>
        <w:t>按1：</w:t>
      </w:r>
      <w:r>
        <w:rPr>
          <w:rFonts w:hint="eastAsia" w:ascii="仿宋" w:hAnsi="仿宋" w:eastAsia="仿宋"/>
          <w:b w:val="0"/>
          <w:bCs w:val="0"/>
          <w:color w:val="auto"/>
          <w:sz w:val="32"/>
          <w:szCs w:val="32"/>
          <w:highlight w:val="none"/>
          <w:lang w:val="en-US" w:eastAsia="zh-CN"/>
        </w:rPr>
        <w:t>5的</w:t>
      </w:r>
      <w:r>
        <w:rPr>
          <w:rFonts w:hint="eastAsia" w:ascii="仿宋" w:hAnsi="仿宋" w:eastAsia="仿宋"/>
          <w:b w:val="0"/>
          <w:bCs w:val="0"/>
          <w:color w:val="auto"/>
          <w:sz w:val="32"/>
          <w:szCs w:val="32"/>
          <w:highlight w:val="none"/>
        </w:rPr>
        <w:t>比例确定进入面试人选</w:t>
      </w:r>
      <w:r>
        <w:rPr>
          <w:rFonts w:hint="eastAsia" w:ascii="仿宋" w:hAnsi="仿宋" w:eastAsia="仿宋"/>
          <w:b w:val="0"/>
          <w:bCs w:val="0"/>
          <w:color w:val="auto"/>
          <w:sz w:val="32"/>
          <w:szCs w:val="32"/>
          <w:highlight w:val="none"/>
          <w:lang w:eastAsia="zh-CN"/>
        </w:rPr>
        <w:t>，同分</w:t>
      </w:r>
      <w:r>
        <w:rPr>
          <w:rFonts w:hint="eastAsia" w:ascii="仿宋" w:hAnsi="仿宋" w:eastAsia="仿宋"/>
          <w:b w:val="0"/>
          <w:bCs w:val="0"/>
          <w:color w:val="auto"/>
          <w:sz w:val="32"/>
          <w:szCs w:val="32"/>
          <w:highlight w:val="none"/>
          <w:lang w:val="en-US" w:eastAsia="zh-CN"/>
        </w:rPr>
        <w:t>者</w:t>
      </w:r>
      <w:r>
        <w:rPr>
          <w:rFonts w:hint="eastAsia" w:ascii="仿宋" w:hAnsi="仿宋" w:eastAsia="仿宋"/>
          <w:b w:val="0"/>
          <w:bCs w:val="0"/>
          <w:color w:val="auto"/>
          <w:sz w:val="32"/>
          <w:szCs w:val="32"/>
          <w:highlight w:val="none"/>
          <w:lang w:eastAsia="zh-CN"/>
        </w:rPr>
        <w:t>一并进入面试</w:t>
      </w:r>
      <w:r>
        <w:rPr>
          <w:rFonts w:hint="eastAsia" w:ascii="仿宋" w:hAnsi="仿宋" w:eastAsia="仿宋"/>
          <w:b w:val="0"/>
          <w:bCs w:val="0"/>
          <w:color w:val="auto"/>
          <w:sz w:val="32"/>
          <w:szCs w:val="32"/>
          <w:highlight w:val="none"/>
        </w:rPr>
        <w:t>。</w:t>
      </w:r>
      <w:r>
        <w:rPr>
          <w:rFonts w:hint="eastAsia" w:ascii="仿宋" w:hAnsi="仿宋" w:eastAsia="仿宋"/>
          <w:b w:val="0"/>
          <w:bCs w:val="0"/>
          <w:color w:val="auto"/>
          <w:sz w:val="32"/>
          <w:szCs w:val="32"/>
          <w:highlight w:val="none"/>
          <w:lang w:eastAsia="zh-CN"/>
        </w:rPr>
        <w:t>不足比例的</w:t>
      </w:r>
      <w:r>
        <w:rPr>
          <w:rFonts w:hint="eastAsia" w:ascii="仿宋" w:hAnsi="仿宋" w:eastAsia="仿宋"/>
          <w:b w:val="0"/>
          <w:bCs w:val="0"/>
          <w:color w:val="auto"/>
          <w:sz w:val="32"/>
          <w:szCs w:val="32"/>
          <w:highlight w:val="none"/>
        </w:rPr>
        <w:t>按照实际</w:t>
      </w:r>
      <w:r>
        <w:rPr>
          <w:rFonts w:hint="eastAsia" w:ascii="仿宋" w:hAnsi="仿宋" w:eastAsia="仿宋"/>
          <w:b w:val="0"/>
          <w:bCs w:val="0"/>
          <w:color w:val="auto"/>
          <w:sz w:val="32"/>
          <w:szCs w:val="32"/>
          <w:highlight w:val="none"/>
          <w:lang w:val="en-US" w:eastAsia="zh-CN"/>
        </w:rPr>
        <w:t>入围</w:t>
      </w:r>
      <w:r>
        <w:rPr>
          <w:rFonts w:hint="eastAsia" w:ascii="仿宋" w:hAnsi="仿宋" w:eastAsia="仿宋"/>
          <w:b w:val="0"/>
          <w:bCs w:val="0"/>
          <w:color w:val="auto"/>
          <w:sz w:val="32"/>
          <w:szCs w:val="32"/>
          <w:highlight w:val="none"/>
        </w:rPr>
        <w:t>人数进入面试。</w:t>
      </w:r>
    </w:p>
    <w:p>
      <w:pPr>
        <w:keepNext w:val="0"/>
        <w:keepLines w:val="0"/>
        <w:pageBreakBefore w:val="0"/>
        <w:widowControl w:val="0"/>
        <w:kinsoku/>
        <w:overflowPunct/>
        <w:topLinePunct w:val="0"/>
        <w:autoSpaceDE/>
        <w:autoSpaceDN/>
        <w:bidi w:val="0"/>
        <w:adjustRightInd/>
        <w:snapToGrid w:val="0"/>
        <w:spacing w:line="560" w:lineRule="exact"/>
        <w:ind w:firstLine="640" w:firstLineChars="200"/>
        <w:textAlignment w:val="auto"/>
        <w:rPr>
          <w:rFonts w:ascii="仿宋" w:hAnsi="仿宋" w:eastAsia="仿宋"/>
          <w:b w:val="0"/>
          <w:bCs w:val="0"/>
          <w:sz w:val="32"/>
          <w:szCs w:val="32"/>
          <w:highlight w:val="none"/>
        </w:rPr>
      </w:pPr>
      <w:r>
        <w:rPr>
          <w:rFonts w:hint="eastAsia" w:ascii="仿宋" w:hAnsi="仿宋" w:eastAsia="仿宋"/>
          <w:b w:val="0"/>
          <w:bCs w:val="0"/>
          <w:color w:val="auto"/>
          <w:sz w:val="32"/>
          <w:szCs w:val="32"/>
          <w:highlight w:val="none"/>
        </w:rPr>
        <w:t>2.笔试成绩</w:t>
      </w:r>
      <w:r>
        <w:rPr>
          <w:rFonts w:hint="eastAsia" w:ascii="仿宋" w:hAnsi="仿宋" w:eastAsia="仿宋"/>
          <w:b w:val="0"/>
          <w:bCs w:val="0"/>
          <w:color w:val="auto"/>
          <w:sz w:val="32"/>
          <w:szCs w:val="32"/>
          <w:highlight w:val="none"/>
          <w:lang w:eastAsia="zh-CN"/>
        </w:rPr>
        <w:t>及</w:t>
      </w:r>
      <w:r>
        <w:rPr>
          <w:rFonts w:hint="eastAsia" w:ascii="仿宋" w:hAnsi="仿宋" w:eastAsia="仿宋"/>
          <w:b w:val="0"/>
          <w:bCs w:val="0"/>
          <w:color w:val="auto"/>
          <w:sz w:val="32"/>
          <w:szCs w:val="32"/>
          <w:highlight w:val="none"/>
          <w:lang w:val="en-US" w:eastAsia="zh-CN"/>
        </w:rPr>
        <w:t>进入</w:t>
      </w:r>
      <w:r>
        <w:rPr>
          <w:rFonts w:hint="eastAsia" w:ascii="仿宋" w:hAnsi="仿宋" w:eastAsia="仿宋"/>
          <w:b w:val="0"/>
          <w:bCs w:val="0"/>
          <w:color w:val="auto"/>
          <w:sz w:val="32"/>
          <w:szCs w:val="32"/>
          <w:highlight w:val="none"/>
          <w:lang w:eastAsia="zh-CN"/>
        </w:rPr>
        <w:t>面试人员名单</w:t>
      </w:r>
      <w:r>
        <w:rPr>
          <w:rFonts w:hint="eastAsia" w:ascii="仿宋" w:hAnsi="仿宋" w:eastAsia="仿宋"/>
          <w:b w:val="0"/>
          <w:bCs w:val="0"/>
          <w:color w:val="auto"/>
          <w:sz w:val="32"/>
          <w:szCs w:val="32"/>
          <w:highlight w:val="none"/>
        </w:rPr>
        <w:t>于笔试结束后</w:t>
      </w:r>
      <w:r>
        <w:rPr>
          <w:rFonts w:hint="eastAsia" w:ascii="仿宋" w:hAnsi="仿宋" w:eastAsia="仿宋"/>
          <w:b w:val="0"/>
          <w:bCs w:val="0"/>
          <w:color w:val="auto"/>
          <w:sz w:val="32"/>
          <w:szCs w:val="32"/>
          <w:highlight w:val="none"/>
          <w:lang w:val="en-US" w:eastAsia="zh-CN"/>
        </w:rPr>
        <w:t>20</w:t>
      </w:r>
      <w:r>
        <w:rPr>
          <w:rFonts w:hint="eastAsia" w:ascii="仿宋" w:hAnsi="仿宋" w:eastAsia="仿宋"/>
          <w:b w:val="0"/>
          <w:bCs w:val="0"/>
          <w:color w:val="auto"/>
          <w:sz w:val="32"/>
          <w:szCs w:val="32"/>
          <w:highlight w:val="none"/>
        </w:rPr>
        <w:t>个工作日内在华南师范大学附属小学网站</w:t>
      </w:r>
      <w:r>
        <w:rPr>
          <w:rFonts w:hint="eastAsia" w:ascii="仿宋" w:hAnsi="仿宋" w:eastAsia="仿宋"/>
          <w:b w:val="0"/>
          <w:bCs w:val="0"/>
          <w:sz w:val="32"/>
          <w:szCs w:val="32"/>
          <w:highlight w:val="none"/>
        </w:rPr>
        <w:t>公布。</w:t>
      </w:r>
    </w:p>
    <w:p>
      <w:pPr>
        <w:keepNext w:val="0"/>
        <w:keepLines w:val="0"/>
        <w:pageBreakBefore w:val="0"/>
        <w:widowControl w:val="0"/>
        <w:kinsoku/>
        <w:overflowPunct/>
        <w:topLinePunct w:val="0"/>
        <w:autoSpaceDE/>
        <w:autoSpaceDN/>
        <w:bidi w:val="0"/>
        <w:adjustRightInd/>
        <w:snapToGrid w:val="0"/>
        <w:spacing w:line="560" w:lineRule="exact"/>
        <w:ind w:firstLine="640" w:firstLineChars="200"/>
        <w:textAlignment w:val="auto"/>
        <w:rPr>
          <w:rFonts w:hint="eastAsia" w:ascii="仿宋" w:hAnsi="仿宋" w:eastAsia="仿宋"/>
          <w:b w:val="0"/>
          <w:bCs w:val="0"/>
          <w:sz w:val="32"/>
          <w:szCs w:val="32"/>
          <w:highlight w:val="none"/>
        </w:rPr>
      </w:pPr>
      <w:r>
        <w:rPr>
          <w:rFonts w:hint="eastAsia" w:ascii="仿宋" w:hAnsi="仿宋" w:eastAsia="仿宋"/>
          <w:b w:val="0"/>
          <w:bCs w:val="0"/>
          <w:sz w:val="32"/>
          <w:szCs w:val="32"/>
          <w:highlight w:val="none"/>
        </w:rPr>
        <w:t>（二）现场资格复审</w:t>
      </w:r>
    </w:p>
    <w:p>
      <w:pPr>
        <w:keepNext w:val="0"/>
        <w:keepLines w:val="0"/>
        <w:pageBreakBefore w:val="0"/>
        <w:widowControl w:val="0"/>
        <w:kinsoku/>
        <w:overflowPunct/>
        <w:topLinePunct w:val="0"/>
        <w:autoSpaceDE/>
        <w:autoSpaceDN/>
        <w:bidi w:val="0"/>
        <w:adjustRightInd/>
        <w:snapToGrid w:val="0"/>
        <w:spacing w:line="560" w:lineRule="exact"/>
        <w:ind w:firstLine="640" w:firstLineChars="200"/>
        <w:textAlignment w:val="auto"/>
        <w:rPr>
          <w:rFonts w:hint="eastAsia" w:ascii="仿宋" w:hAnsi="仿宋" w:eastAsia="仿宋"/>
          <w:b w:val="0"/>
          <w:bCs w:val="0"/>
          <w:sz w:val="32"/>
          <w:szCs w:val="32"/>
          <w:highlight w:val="none"/>
        </w:rPr>
      </w:pPr>
      <w:r>
        <w:rPr>
          <w:rFonts w:hint="eastAsia" w:ascii="仿宋" w:hAnsi="仿宋" w:eastAsia="仿宋"/>
          <w:b w:val="0"/>
          <w:bCs w:val="0"/>
          <w:sz w:val="32"/>
          <w:szCs w:val="32"/>
          <w:highlight w:val="none"/>
        </w:rPr>
        <w:t>进入面试人员在面试前需参加现场资格复审。现场资格复审时间、地点等具体安排在华南师范大学附属</w:t>
      </w:r>
      <w:r>
        <w:rPr>
          <w:rFonts w:hint="eastAsia" w:ascii="仿宋" w:hAnsi="仿宋" w:eastAsia="仿宋"/>
          <w:b w:val="0"/>
          <w:bCs w:val="0"/>
          <w:sz w:val="32"/>
          <w:szCs w:val="32"/>
          <w:highlight w:val="none"/>
          <w:lang w:val="en-US" w:eastAsia="zh-CN"/>
        </w:rPr>
        <w:t>小</w:t>
      </w:r>
      <w:r>
        <w:rPr>
          <w:rFonts w:hint="eastAsia" w:ascii="仿宋" w:hAnsi="仿宋" w:eastAsia="仿宋"/>
          <w:b w:val="0"/>
          <w:bCs w:val="0"/>
          <w:sz w:val="32"/>
          <w:szCs w:val="32"/>
          <w:highlight w:val="none"/>
        </w:rPr>
        <w:t>学网站公布。资格复审考生需提供材料见本公告第四项“报名”的第（一）条“报名方式”第2点“报名要求”中对应聘材料的要求(所有证件、证明材料均需提供原件和复印件)，以上证书材料的原件审核后当场退回。</w:t>
      </w:r>
    </w:p>
    <w:p>
      <w:pPr>
        <w:keepNext w:val="0"/>
        <w:keepLines w:val="0"/>
        <w:pageBreakBefore w:val="0"/>
        <w:widowControl w:val="0"/>
        <w:kinsoku/>
        <w:overflowPunct/>
        <w:topLinePunct w:val="0"/>
        <w:autoSpaceDE/>
        <w:autoSpaceDN/>
        <w:bidi w:val="0"/>
        <w:adjustRightInd/>
        <w:snapToGrid w:val="0"/>
        <w:spacing w:line="560" w:lineRule="exact"/>
        <w:ind w:firstLine="640" w:firstLineChars="200"/>
        <w:textAlignment w:val="auto"/>
        <w:rPr>
          <w:rFonts w:hint="eastAsia" w:ascii="仿宋" w:hAnsi="仿宋" w:eastAsia="仿宋"/>
          <w:b w:val="0"/>
          <w:bCs w:val="0"/>
          <w:sz w:val="32"/>
          <w:szCs w:val="32"/>
          <w:highlight w:val="none"/>
        </w:rPr>
      </w:pPr>
      <w:r>
        <w:rPr>
          <w:rFonts w:hint="eastAsia" w:ascii="仿宋" w:hAnsi="仿宋" w:eastAsia="仿宋"/>
          <w:b w:val="0"/>
          <w:bCs w:val="0"/>
          <w:sz w:val="32"/>
          <w:szCs w:val="32"/>
          <w:highlight w:val="none"/>
        </w:rPr>
        <w:t>对于现场资格复审过程中发现</w:t>
      </w:r>
      <w:r>
        <w:rPr>
          <w:rFonts w:hint="eastAsia" w:ascii="仿宋" w:hAnsi="仿宋" w:eastAsia="仿宋"/>
          <w:b w:val="0"/>
          <w:bCs w:val="0"/>
          <w:sz w:val="32"/>
          <w:szCs w:val="32"/>
          <w:highlight w:val="none"/>
          <w:lang w:val="en-US" w:eastAsia="zh-CN"/>
        </w:rPr>
        <w:t>面试人员不符合招聘人员条件的</w:t>
      </w:r>
      <w:r>
        <w:rPr>
          <w:rFonts w:hint="eastAsia" w:ascii="仿宋" w:hAnsi="仿宋" w:eastAsia="仿宋"/>
          <w:b w:val="0"/>
          <w:bCs w:val="0"/>
          <w:sz w:val="32"/>
          <w:szCs w:val="32"/>
          <w:highlight w:val="none"/>
        </w:rPr>
        <w:t>，经学校确认后，将取消其面试资格。</w:t>
      </w:r>
      <w:r>
        <w:rPr>
          <w:rFonts w:hint="eastAsia" w:ascii="仿宋" w:hAnsi="仿宋" w:eastAsia="仿宋"/>
          <w:b w:val="0"/>
          <w:bCs w:val="0"/>
          <w:sz w:val="32"/>
          <w:szCs w:val="32"/>
          <w:highlight w:val="none"/>
          <w:lang w:val="en-US" w:eastAsia="zh-CN"/>
        </w:rPr>
        <w:t>如录为面试人员被取消面试资格的，学校在笔试合格应聘人员中根据笔试成绩由高到低的顺序依次递补。</w:t>
      </w:r>
    </w:p>
    <w:p>
      <w:pPr>
        <w:keepNext w:val="0"/>
        <w:keepLines w:val="0"/>
        <w:pageBreakBefore w:val="0"/>
        <w:widowControl w:val="0"/>
        <w:kinsoku/>
        <w:overflowPunct/>
        <w:topLinePunct w:val="0"/>
        <w:autoSpaceDE/>
        <w:autoSpaceDN/>
        <w:bidi w:val="0"/>
        <w:adjustRightInd/>
        <w:snapToGrid w:val="0"/>
        <w:spacing w:line="560" w:lineRule="exact"/>
        <w:ind w:firstLine="640" w:firstLineChars="200"/>
        <w:textAlignment w:val="auto"/>
        <w:rPr>
          <w:rFonts w:ascii="仿宋" w:hAnsi="仿宋" w:eastAsia="仿宋"/>
          <w:b w:val="0"/>
          <w:bCs w:val="0"/>
          <w:color w:val="auto"/>
          <w:sz w:val="32"/>
          <w:szCs w:val="32"/>
          <w:highlight w:val="none"/>
        </w:rPr>
      </w:pPr>
      <w:r>
        <w:rPr>
          <w:rFonts w:hint="eastAsia" w:ascii="仿宋" w:hAnsi="仿宋" w:eastAsia="仿宋"/>
          <w:b w:val="0"/>
          <w:bCs w:val="0"/>
          <w:sz w:val="32"/>
          <w:szCs w:val="32"/>
          <w:highlight w:val="none"/>
          <w:lang w:eastAsia="zh-CN"/>
        </w:rPr>
        <w:t>（</w:t>
      </w:r>
      <w:r>
        <w:rPr>
          <w:rFonts w:hint="eastAsia" w:ascii="仿宋" w:hAnsi="仿宋" w:eastAsia="仿宋"/>
          <w:b w:val="0"/>
          <w:bCs w:val="0"/>
          <w:sz w:val="32"/>
          <w:szCs w:val="32"/>
          <w:highlight w:val="none"/>
          <w:lang w:val="en-US" w:eastAsia="zh-CN"/>
        </w:rPr>
        <w:t>三</w:t>
      </w:r>
      <w:r>
        <w:rPr>
          <w:rFonts w:hint="eastAsia" w:ascii="仿宋" w:hAnsi="仿宋" w:eastAsia="仿宋"/>
          <w:b w:val="0"/>
          <w:bCs w:val="0"/>
          <w:sz w:val="32"/>
          <w:szCs w:val="32"/>
          <w:highlight w:val="none"/>
          <w:lang w:eastAsia="zh-CN"/>
        </w:rPr>
        <w:t>）</w:t>
      </w:r>
      <w:r>
        <w:rPr>
          <w:rFonts w:hint="eastAsia" w:ascii="仿宋" w:hAnsi="仿宋" w:eastAsia="仿宋"/>
          <w:b w:val="0"/>
          <w:bCs w:val="0"/>
          <w:sz w:val="32"/>
          <w:szCs w:val="32"/>
          <w:highlight w:val="none"/>
        </w:rPr>
        <w:t>面试</w:t>
      </w:r>
    </w:p>
    <w:p>
      <w:pPr>
        <w:keepNext w:val="0"/>
        <w:keepLines w:val="0"/>
        <w:pageBreakBefore w:val="0"/>
        <w:widowControl w:val="0"/>
        <w:kinsoku/>
        <w:overflowPunct/>
        <w:topLinePunct w:val="0"/>
        <w:autoSpaceDE/>
        <w:autoSpaceDN/>
        <w:bidi w:val="0"/>
        <w:adjustRightInd/>
        <w:snapToGrid w:val="0"/>
        <w:spacing w:line="560" w:lineRule="exact"/>
        <w:ind w:firstLine="640" w:firstLineChars="200"/>
        <w:textAlignment w:val="auto"/>
        <w:rPr>
          <w:rFonts w:hint="eastAsia" w:ascii="仿宋" w:hAnsi="仿宋" w:eastAsia="仿宋"/>
          <w:b w:val="0"/>
          <w:bCs w:val="0"/>
          <w:color w:val="auto"/>
          <w:sz w:val="32"/>
          <w:szCs w:val="32"/>
          <w:highlight w:val="none"/>
        </w:rPr>
      </w:pPr>
      <w:r>
        <w:rPr>
          <w:rFonts w:hint="eastAsia" w:ascii="仿宋" w:hAnsi="仿宋" w:eastAsia="仿宋"/>
          <w:b w:val="0"/>
          <w:bCs w:val="0"/>
          <w:color w:val="auto"/>
          <w:sz w:val="32"/>
          <w:szCs w:val="32"/>
          <w:highlight w:val="none"/>
        </w:rPr>
        <w:t>面试采取试教方式进行，主要考查应聘者的教学能力、专业技能、语言表达能力等。面试内容根据岗位要求选择本专业的教学内容。面试</w:t>
      </w:r>
      <w:r>
        <w:rPr>
          <w:rFonts w:hint="eastAsia" w:ascii="仿宋" w:hAnsi="仿宋" w:eastAsia="仿宋"/>
          <w:b w:val="0"/>
          <w:bCs w:val="0"/>
          <w:color w:val="auto"/>
          <w:sz w:val="32"/>
          <w:szCs w:val="32"/>
          <w:highlight w:val="none"/>
          <w:lang w:val="en-US" w:eastAsia="zh-CN"/>
        </w:rPr>
        <w:t>具体安排</w:t>
      </w:r>
      <w:r>
        <w:rPr>
          <w:rFonts w:hint="eastAsia" w:ascii="仿宋" w:hAnsi="仿宋" w:eastAsia="仿宋"/>
          <w:b w:val="0"/>
          <w:bCs w:val="0"/>
          <w:sz w:val="32"/>
          <w:szCs w:val="32"/>
          <w:highlight w:val="none"/>
        </w:rPr>
        <w:t>在华南师范大学附属</w:t>
      </w:r>
      <w:r>
        <w:rPr>
          <w:rFonts w:hint="eastAsia" w:ascii="仿宋" w:hAnsi="仿宋" w:eastAsia="仿宋"/>
          <w:b w:val="0"/>
          <w:bCs w:val="0"/>
          <w:sz w:val="32"/>
          <w:szCs w:val="32"/>
          <w:highlight w:val="none"/>
          <w:lang w:val="en-US" w:eastAsia="zh-CN"/>
        </w:rPr>
        <w:t>小</w:t>
      </w:r>
      <w:r>
        <w:rPr>
          <w:rFonts w:hint="eastAsia" w:ascii="仿宋" w:hAnsi="仿宋" w:eastAsia="仿宋"/>
          <w:b w:val="0"/>
          <w:bCs w:val="0"/>
          <w:sz w:val="32"/>
          <w:szCs w:val="32"/>
          <w:highlight w:val="none"/>
        </w:rPr>
        <w:t>学网站公布</w:t>
      </w:r>
      <w:r>
        <w:rPr>
          <w:rFonts w:hint="eastAsia" w:ascii="仿宋" w:hAnsi="仿宋" w:eastAsia="仿宋"/>
          <w:b w:val="0"/>
          <w:bCs w:val="0"/>
          <w:color w:val="auto"/>
          <w:sz w:val="32"/>
          <w:szCs w:val="32"/>
          <w:highlight w:val="none"/>
        </w:rPr>
        <w:t>。</w:t>
      </w:r>
    </w:p>
    <w:p>
      <w:pPr>
        <w:keepNext w:val="0"/>
        <w:keepLines w:val="0"/>
        <w:pageBreakBefore w:val="0"/>
        <w:widowControl w:val="0"/>
        <w:kinsoku/>
        <w:overflowPunct/>
        <w:topLinePunct w:val="0"/>
        <w:autoSpaceDE/>
        <w:autoSpaceDN/>
        <w:bidi w:val="0"/>
        <w:adjustRightInd/>
        <w:snapToGrid w:val="0"/>
        <w:spacing w:line="560" w:lineRule="exact"/>
        <w:ind w:firstLine="640" w:firstLineChars="200"/>
        <w:textAlignment w:val="auto"/>
        <w:rPr>
          <w:rFonts w:hint="default" w:ascii="仿宋" w:hAnsi="仿宋" w:eastAsia="仿宋"/>
          <w:b w:val="0"/>
          <w:bCs w:val="0"/>
          <w:color w:val="auto"/>
          <w:sz w:val="32"/>
          <w:szCs w:val="32"/>
          <w:highlight w:val="none"/>
          <w:lang w:val="en-US" w:eastAsia="zh-CN"/>
        </w:rPr>
      </w:pPr>
      <w:r>
        <w:rPr>
          <w:rFonts w:hint="eastAsia" w:ascii="仿宋" w:hAnsi="仿宋" w:eastAsia="仿宋"/>
          <w:b w:val="0"/>
          <w:bCs w:val="0"/>
          <w:color w:val="auto"/>
          <w:sz w:val="32"/>
          <w:szCs w:val="32"/>
          <w:highlight w:val="none"/>
          <w:lang w:val="en-US" w:eastAsia="zh-CN"/>
        </w:rPr>
        <w:t>学校成立面试评审小组，对参加面试人员进行评分。面试成绩满分100分，合格分数线为60分，成绩计算到小数点后两位，面试成绩当场公布。</w:t>
      </w:r>
    </w:p>
    <w:p>
      <w:pPr>
        <w:keepNext w:val="0"/>
        <w:keepLines w:val="0"/>
        <w:pageBreakBefore w:val="0"/>
        <w:widowControl w:val="0"/>
        <w:kinsoku/>
        <w:overflowPunct/>
        <w:topLinePunct w:val="0"/>
        <w:autoSpaceDE/>
        <w:autoSpaceDN/>
        <w:bidi w:val="0"/>
        <w:adjustRightInd/>
        <w:snapToGrid w:val="0"/>
        <w:spacing w:line="560" w:lineRule="exact"/>
        <w:ind w:firstLine="640" w:firstLineChars="200"/>
        <w:textAlignment w:val="auto"/>
        <w:rPr>
          <w:rFonts w:hint="eastAsia" w:ascii="仿宋" w:hAnsi="仿宋" w:eastAsia="仿宋" w:cstheme="minorBidi"/>
          <w:sz w:val="32"/>
          <w:szCs w:val="32"/>
          <w:highlight w:val="none"/>
        </w:rPr>
      </w:pPr>
      <w:r>
        <w:rPr>
          <w:rFonts w:hint="eastAsia" w:ascii="仿宋" w:hAnsi="仿宋" w:eastAsia="仿宋"/>
          <w:b w:val="0"/>
          <w:bCs w:val="0"/>
          <w:color w:val="auto"/>
          <w:sz w:val="32"/>
          <w:szCs w:val="32"/>
          <w:highlight w:val="none"/>
          <w:lang w:eastAsia="zh-CN"/>
        </w:rPr>
        <w:t>综合成绩</w:t>
      </w:r>
      <w:r>
        <w:rPr>
          <w:rFonts w:hint="eastAsia" w:ascii="仿宋" w:hAnsi="仿宋" w:eastAsia="仿宋"/>
          <w:b w:val="0"/>
          <w:bCs w:val="0"/>
          <w:color w:val="auto"/>
          <w:sz w:val="32"/>
          <w:szCs w:val="32"/>
          <w:highlight w:val="none"/>
        </w:rPr>
        <w:t>按下列公式计算：</w:t>
      </w:r>
      <w:r>
        <w:rPr>
          <w:rFonts w:hint="eastAsia" w:ascii="仿宋" w:hAnsi="仿宋" w:eastAsia="仿宋"/>
          <w:b w:val="0"/>
          <w:bCs w:val="0"/>
          <w:color w:val="auto"/>
          <w:sz w:val="32"/>
          <w:szCs w:val="32"/>
          <w:highlight w:val="none"/>
          <w:lang w:eastAsia="zh-CN"/>
        </w:rPr>
        <w:t>综合成绩</w:t>
      </w:r>
      <w:r>
        <w:rPr>
          <w:rFonts w:hint="eastAsia" w:ascii="仿宋" w:hAnsi="仿宋" w:eastAsia="仿宋"/>
          <w:b w:val="0"/>
          <w:bCs w:val="0"/>
          <w:color w:val="auto"/>
          <w:sz w:val="32"/>
          <w:szCs w:val="32"/>
          <w:highlight w:val="none"/>
        </w:rPr>
        <w:t>＝笔试成绩×</w:t>
      </w:r>
      <w:r>
        <w:rPr>
          <w:rFonts w:hint="eastAsia" w:ascii="仿宋" w:hAnsi="仿宋" w:eastAsia="仿宋"/>
          <w:b w:val="0"/>
          <w:bCs w:val="0"/>
          <w:color w:val="auto"/>
          <w:sz w:val="32"/>
          <w:szCs w:val="32"/>
          <w:highlight w:val="none"/>
          <w:lang w:val="en-US" w:eastAsia="zh-CN"/>
        </w:rPr>
        <w:t>4</w:t>
      </w:r>
      <w:r>
        <w:rPr>
          <w:rFonts w:hint="eastAsia" w:ascii="仿宋" w:hAnsi="仿宋" w:eastAsia="仿宋"/>
          <w:b w:val="0"/>
          <w:bCs w:val="0"/>
          <w:color w:val="auto"/>
          <w:sz w:val="32"/>
          <w:szCs w:val="32"/>
          <w:highlight w:val="none"/>
        </w:rPr>
        <w:t>0％＋</w:t>
      </w:r>
      <w:r>
        <w:rPr>
          <w:rFonts w:hint="eastAsia" w:ascii="仿宋" w:hAnsi="仿宋" w:eastAsia="仿宋"/>
          <w:b w:val="0"/>
          <w:bCs w:val="0"/>
          <w:color w:val="auto"/>
          <w:sz w:val="32"/>
          <w:szCs w:val="32"/>
          <w:highlight w:val="none"/>
          <w:lang w:val="en-US" w:eastAsia="zh-CN"/>
        </w:rPr>
        <w:t>面试</w:t>
      </w:r>
      <w:r>
        <w:rPr>
          <w:rFonts w:hint="eastAsia" w:ascii="仿宋" w:hAnsi="仿宋" w:eastAsia="仿宋"/>
          <w:b w:val="0"/>
          <w:bCs w:val="0"/>
          <w:color w:val="auto"/>
          <w:sz w:val="32"/>
          <w:szCs w:val="32"/>
          <w:highlight w:val="none"/>
        </w:rPr>
        <w:t>成绩×</w:t>
      </w:r>
      <w:r>
        <w:rPr>
          <w:rFonts w:hint="eastAsia" w:ascii="仿宋" w:hAnsi="仿宋" w:eastAsia="仿宋"/>
          <w:b w:val="0"/>
          <w:bCs w:val="0"/>
          <w:color w:val="auto"/>
          <w:sz w:val="32"/>
          <w:szCs w:val="32"/>
          <w:highlight w:val="none"/>
          <w:lang w:val="en-US" w:eastAsia="zh-CN"/>
        </w:rPr>
        <w:t>60</w:t>
      </w:r>
      <w:r>
        <w:rPr>
          <w:rFonts w:hint="eastAsia" w:ascii="仿宋" w:hAnsi="仿宋" w:eastAsia="仿宋"/>
          <w:b w:val="0"/>
          <w:bCs w:val="0"/>
          <w:color w:val="auto"/>
          <w:sz w:val="32"/>
          <w:szCs w:val="32"/>
          <w:highlight w:val="none"/>
        </w:rPr>
        <w:t>%。</w:t>
      </w:r>
      <w:r>
        <w:rPr>
          <w:rFonts w:hint="eastAsia" w:ascii="仿宋" w:hAnsi="仿宋" w:eastAsia="仿宋"/>
          <w:b w:val="0"/>
          <w:bCs w:val="0"/>
          <w:color w:val="auto"/>
          <w:sz w:val="32"/>
          <w:szCs w:val="32"/>
          <w:highlight w:val="none"/>
          <w:lang w:eastAsia="zh-CN"/>
        </w:rPr>
        <w:t>综合成绩</w:t>
      </w:r>
      <w:r>
        <w:rPr>
          <w:rFonts w:hint="eastAsia" w:ascii="仿宋" w:hAnsi="仿宋" w:eastAsia="仿宋"/>
          <w:b w:val="0"/>
          <w:bCs w:val="0"/>
          <w:color w:val="auto"/>
          <w:sz w:val="32"/>
          <w:szCs w:val="32"/>
          <w:highlight w:val="none"/>
        </w:rPr>
        <w:t>80分以上为</w:t>
      </w:r>
      <w:r>
        <w:rPr>
          <w:rFonts w:hint="eastAsia" w:ascii="仿宋" w:hAnsi="仿宋" w:eastAsia="仿宋"/>
          <w:b w:val="0"/>
          <w:bCs w:val="0"/>
          <w:color w:val="auto"/>
          <w:sz w:val="32"/>
          <w:szCs w:val="32"/>
          <w:highlight w:val="none"/>
          <w:lang w:val="en-US" w:eastAsia="zh-CN"/>
        </w:rPr>
        <w:t>合格</w:t>
      </w:r>
      <w:r>
        <w:rPr>
          <w:rFonts w:hint="eastAsia" w:ascii="仿宋" w:hAnsi="仿宋" w:eastAsia="仿宋"/>
          <w:b w:val="0"/>
          <w:bCs w:val="0"/>
          <w:color w:val="auto"/>
          <w:sz w:val="32"/>
          <w:szCs w:val="32"/>
          <w:highlight w:val="none"/>
        </w:rPr>
        <w:t>，未达到</w:t>
      </w:r>
      <w:r>
        <w:rPr>
          <w:rFonts w:hint="eastAsia" w:ascii="仿宋" w:hAnsi="仿宋" w:eastAsia="仿宋"/>
          <w:b w:val="0"/>
          <w:bCs w:val="0"/>
          <w:color w:val="auto"/>
          <w:sz w:val="32"/>
          <w:szCs w:val="32"/>
          <w:highlight w:val="none"/>
          <w:lang w:val="en-US" w:eastAsia="zh-CN"/>
        </w:rPr>
        <w:t>合格</w:t>
      </w:r>
      <w:r>
        <w:rPr>
          <w:rFonts w:hint="eastAsia" w:ascii="仿宋" w:hAnsi="仿宋" w:eastAsia="仿宋"/>
          <w:b w:val="0"/>
          <w:bCs w:val="0"/>
          <w:sz w:val="32"/>
          <w:szCs w:val="32"/>
          <w:highlight w:val="none"/>
        </w:rPr>
        <w:t>者不予聘用。如同一岗位考生</w:t>
      </w:r>
      <w:r>
        <w:rPr>
          <w:rFonts w:hint="eastAsia" w:ascii="仿宋" w:hAnsi="仿宋" w:eastAsia="仿宋"/>
          <w:b w:val="0"/>
          <w:bCs w:val="0"/>
          <w:sz w:val="32"/>
          <w:szCs w:val="32"/>
          <w:highlight w:val="none"/>
          <w:lang w:eastAsia="zh-CN"/>
        </w:rPr>
        <w:t>综合成绩</w:t>
      </w:r>
      <w:r>
        <w:rPr>
          <w:rFonts w:hint="eastAsia" w:ascii="仿宋" w:hAnsi="仿宋" w:eastAsia="仿宋"/>
          <w:b w:val="0"/>
          <w:bCs w:val="0"/>
          <w:sz w:val="32"/>
          <w:szCs w:val="32"/>
          <w:highlight w:val="none"/>
        </w:rPr>
        <w:t>相同的，则</w:t>
      </w:r>
      <w:r>
        <w:rPr>
          <w:rFonts w:hint="eastAsia" w:ascii="仿宋" w:hAnsi="仿宋" w:eastAsia="仿宋"/>
          <w:b w:val="0"/>
          <w:bCs w:val="0"/>
          <w:sz w:val="32"/>
          <w:szCs w:val="32"/>
          <w:highlight w:val="none"/>
          <w:lang w:val="en-US" w:eastAsia="zh-CN"/>
        </w:rPr>
        <w:t>以</w:t>
      </w:r>
      <w:r>
        <w:rPr>
          <w:rFonts w:hint="eastAsia" w:ascii="仿宋" w:hAnsi="仿宋" w:eastAsia="仿宋"/>
          <w:b w:val="0"/>
          <w:bCs w:val="0"/>
          <w:sz w:val="32"/>
          <w:szCs w:val="32"/>
          <w:highlight w:val="none"/>
        </w:rPr>
        <w:t>笔试成绩高低顺序确定名次；如笔试成绩仍然相同的，则以面试主评委评分高低顺序确定名次；如面试主评委评分仍然相同的，则另行组织面试。</w:t>
      </w:r>
      <w:r>
        <w:rPr>
          <w:rFonts w:hint="eastAsia" w:ascii="仿宋" w:hAnsi="仿宋" w:eastAsia="仿宋" w:cstheme="minorBidi"/>
          <w:sz w:val="32"/>
          <w:szCs w:val="32"/>
          <w:highlight w:val="none"/>
          <w:lang w:eastAsia="zh-CN"/>
        </w:rPr>
        <w:t>综合成绩</w:t>
      </w:r>
      <w:r>
        <w:rPr>
          <w:rFonts w:hint="eastAsia" w:ascii="仿宋" w:hAnsi="仿宋" w:eastAsia="仿宋" w:cstheme="minorBidi"/>
          <w:sz w:val="32"/>
          <w:szCs w:val="32"/>
          <w:highlight w:val="none"/>
        </w:rPr>
        <w:t>在华南师范大学附属</w:t>
      </w:r>
      <w:r>
        <w:rPr>
          <w:rFonts w:hint="eastAsia" w:ascii="仿宋" w:hAnsi="仿宋" w:eastAsia="仿宋" w:cstheme="minorBidi"/>
          <w:sz w:val="32"/>
          <w:szCs w:val="32"/>
          <w:highlight w:val="none"/>
          <w:lang w:val="en-US" w:eastAsia="zh-CN"/>
        </w:rPr>
        <w:t>小</w:t>
      </w:r>
      <w:r>
        <w:rPr>
          <w:rFonts w:hint="eastAsia" w:ascii="仿宋" w:hAnsi="仿宋" w:eastAsia="仿宋" w:cstheme="minorBidi"/>
          <w:sz w:val="32"/>
          <w:szCs w:val="32"/>
          <w:highlight w:val="none"/>
        </w:rPr>
        <w:t>学网站公布。</w:t>
      </w:r>
    </w:p>
    <w:p>
      <w:pPr>
        <w:keepNext w:val="0"/>
        <w:keepLines w:val="0"/>
        <w:pageBreakBefore w:val="0"/>
        <w:widowControl w:val="0"/>
        <w:kinsoku/>
        <w:overflowPunct/>
        <w:topLinePunct w:val="0"/>
        <w:autoSpaceDE/>
        <w:autoSpaceDN/>
        <w:bidi w:val="0"/>
        <w:snapToGrid w:val="0"/>
        <w:spacing w:line="560" w:lineRule="exact"/>
        <w:ind w:firstLine="640" w:firstLineChars="200"/>
        <w:textAlignment w:val="auto"/>
        <w:rPr>
          <w:rFonts w:hint="eastAsia" w:ascii="仿宋" w:hAnsi="仿宋" w:eastAsia="仿宋" w:cstheme="minorBidi"/>
          <w:sz w:val="32"/>
          <w:szCs w:val="32"/>
          <w:highlight w:val="none"/>
        </w:rPr>
      </w:pPr>
      <w:r>
        <w:rPr>
          <w:rFonts w:hint="eastAsia" w:ascii="仿宋" w:hAnsi="仿宋" w:eastAsia="仿宋" w:cstheme="minorBidi"/>
          <w:sz w:val="32"/>
          <w:szCs w:val="32"/>
          <w:highlight w:val="none"/>
        </w:rPr>
        <w:t>在笔试、面试和</w:t>
      </w:r>
      <w:r>
        <w:rPr>
          <w:rFonts w:hint="eastAsia" w:ascii="仿宋" w:hAnsi="仿宋" w:eastAsia="仿宋" w:cstheme="minorBidi"/>
          <w:sz w:val="32"/>
          <w:szCs w:val="32"/>
          <w:highlight w:val="none"/>
          <w:lang w:eastAsia="zh-CN"/>
        </w:rPr>
        <w:t>综合成绩</w:t>
      </w:r>
      <w:r>
        <w:rPr>
          <w:rFonts w:hint="eastAsia" w:ascii="仿宋" w:hAnsi="仿宋" w:eastAsia="仿宋" w:cstheme="minorBidi"/>
          <w:sz w:val="32"/>
          <w:szCs w:val="32"/>
          <w:highlight w:val="none"/>
        </w:rPr>
        <w:t>合格的考生中，各招聘岗位根据</w:t>
      </w:r>
      <w:r>
        <w:rPr>
          <w:rFonts w:hint="eastAsia" w:ascii="仿宋" w:hAnsi="仿宋" w:eastAsia="仿宋" w:cstheme="minorBidi"/>
          <w:sz w:val="32"/>
          <w:szCs w:val="32"/>
          <w:highlight w:val="none"/>
          <w:lang w:eastAsia="zh-CN"/>
        </w:rPr>
        <w:t>综合成绩</w:t>
      </w:r>
      <w:r>
        <w:rPr>
          <w:rFonts w:hint="eastAsia" w:ascii="仿宋" w:hAnsi="仿宋" w:eastAsia="仿宋" w:cstheme="minorBidi"/>
          <w:sz w:val="32"/>
          <w:szCs w:val="32"/>
          <w:highlight w:val="none"/>
        </w:rPr>
        <w:t>由高分到低分顺序等额确定体检、考察对象。</w:t>
      </w:r>
    </w:p>
    <w:p>
      <w:pPr>
        <w:keepNext w:val="0"/>
        <w:keepLines w:val="0"/>
        <w:pageBreakBefore w:val="0"/>
        <w:widowControl w:val="0"/>
        <w:kinsoku/>
        <w:overflowPunct/>
        <w:topLinePunct w:val="0"/>
        <w:autoSpaceDE/>
        <w:autoSpaceDN/>
        <w:bidi w:val="0"/>
        <w:adjustRightInd/>
        <w:spacing w:line="56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六、体检</w:t>
      </w:r>
    </w:p>
    <w:p>
      <w:pPr>
        <w:keepNext w:val="0"/>
        <w:keepLines w:val="0"/>
        <w:pageBreakBefore w:val="0"/>
        <w:widowControl w:val="0"/>
        <w:kinsoku/>
        <w:overflowPunct/>
        <w:topLinePunct w:val="0"/>
        <w:autoSpaceDE/>
        <w:autoSpaceDN/>
        <w:bidi w:val="0"/>
        <w:adjustRightInd/>
        <w:snapToGrid w:val="0"/>
        <w:spacing w:line="560" w:lineRule="exact"/>
        <w:ind w:firstLine="640" w:firstLineChars="200"/>
        <w:textAlignment w:val="auto"/>
        <w:rPr>
          <w:rFonts w:ascii="仿宋" w:hAnsi="仿宋" w:eastAsia="仿宋"/>
          <w:b w:val="0"/>
          <w:bCs w:val="0"/>
          <w:sz w:val="32"/>
          <w:szCs w:val="32"/>
        </w:rPr>
      </w:pPr>
      <w:r>
        <w:rPr>
          <w:rFonts w:hint="eastAsia" w:ascii="仿宋" w:hAnsi="仿宋" w:eastAsia="仿宋"/>
          <w:b w:val="0"/>
          <w:bCs w:val="0"/>
          <w:sz w:val="32"/>
          <w:szCs w:val="32"/>
        </w:rPr>
        <w:t>根据</w:t>
      </w:r>
      <w:r>
        <w:rPr>
          <w:rFonts w:hint="eastAsia" w:ascii="仿宋" w:hAnsi="仿宋" w:eastAsia="仿宋"/>
          <w:b w:val="0"/>
          <w:bCs w:val="0"/>
          <w:sz w:val="32"/>
          <w:szCs w:val="32"/>
          <w:lang w:eastAsia="zh-CN"/>
        </w:rPr>
        <w:t>综合成绩</w:t>
      </w:r>
      <w:r>
        <w:rPr>
          <w:rFonts w:hint="eastAsia" w:ascii="仿宋" w:hAnsi="仿宋" w:eastAsia="仿宋"/>
          <w:b w:val="0"/>
          <w:bCs w:val="0"/>
          <w:sz w:val="32"/>
          <w:szCs w:val="32"/>
        </w:rPr>
        <w:t>从高分到低分排序，每个招聘岗位按1:1比例确定体检人员。体检工作按</w:t>
      </w:r>
      <w:r>
        <w:rPr>
          <w:rFonts w:hint="eastAsia" w:ascii="方正仿宋_GBK" w:hAnsi="方正仿宋_GBK" w:eastAsia="方正仿宋_GBK" w:cs="方正仿宋_GBK"/>
          <w:sz w:val="32"/>
          <w:szCs w:val="32"/>
        </w:rPr>
        <w:t>《关于调整广东省事业单位公开招聘教师岗位人员体检标准的通知》</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粤人社发</w:t>
      </w:r>
      <w:r>
        <w:rPr>
          <w:rFonts w:hint="eastAsia" w:ascii="仿宋" w:hAnsi="仿宋" w:eastAsia="仿宋"/>
          <w:b w:val="0"/>
          <w:bCs w:val="0"/>
          <w:sz w:val="32"/>
          <w:szCs w:val="32"/>
        </w:rPr>
        <w:t>〔201</w:t>
      </w:r>
      <w:r>
        <w:rPr>
          <w:rFonts w:hint="eastAsia" w:ascii="仿宋" w:hAnsi="仿宋" w:eastAsia="仿宋"/>
          <w:b w:val="0"/>
          <w:bCs w:val="0"/>
          <w:sz w:val="32"/>
          <w:szCs w:val="32"/>
          <w:lang w:val="en-US" w:eastAsia="zh-CN"/>
        </w:rPr>
        <w:t>1</w:t>
      </w:r>
      <w:r>
        <w:rPr>
          <w:rFonts w:hint="eastAsia" w:ascii="仿宋" w:hAnsi="仿宋" w:eastAsia="仿宋"/>
          <w:b w:val="0"/>
          <w:bCs w:val="0"/>
          <w:sz w:val="32"/>
          <w:szCs w:val="32"/>
        </w:rPr>
        <w:t>〕</w:t>
      </w:r>
      <w:r>
        <w:rPr>
          <w:rFonts w:hint="eastAsia" w:ascii="方正仿宋_GBK" w:hAnsi="方正仿宋_GBK" w:eastAsia="方正仿宋_GBK" w:cs="方正仿宋_GBK"/>
          <w:sz w:val="32"/>
          <w:szCs w:val="32"/>
        </w:rPr>
        <w:t>134号</w:t>
      </w:r>
      <w:r>
        <w:rPr>
          <w:rFonts w:hint="eastAsia" w:ascii="方正仿宋_GBK" w:hAnsi="方正仿宋_GBK" w:eastAsia="方正仿宋_GBK" w:cs="方正仿宋_GBK"/>
          <w:sz w:val="32"/>
          <w:szCs w:val="32"/>
          <w:lang w:eastAsia="zh-CN"/>
        </w:rPr>
        <w:t>）</w:t>
      </w:r>
      <w:r>
        <w:rPr>
          <w:rFonts w:hint="eastAsia" w:ascii="仿宋" w:hAnsi="仿宋" w:eastAsia="仿宋"/>
          <w:b w:val="0"/>
          <w:bCs w:val="0"/>
          <w:sz w:val="32"/>
          <w:szCs w:val="32"/>
        </w:rPr>
        <w:t>有关规定执行。</w:t>
      </w:r>
    </w:p>
    <w:p>
      <w:pPr>
        <w:keepNext w:val="0"/>
        <w:keepLines w:val="0"/>
        <w:pageBreakBefore w:val="0"/>
        <w:widowControl w:val="0"/>
        <w:kinsoku/>
        <w:overflowPunct/>
        <w:topLinePunct w:val="0"/>
        <w:autoSpaceDE/>
        <w:autoSpaceDN/>
        <w:bidi w:val="0"/>
        <w:adjustRightInd/>
        <w:spacing w:line="56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七、考察</w:t>
      </w:r>
    </w:p>
    <w:p>
      <w:pPr>
        <w:keepNext w:val="0"/>
        <w:keepLines w:val="0"/>
        <w:pageBreakBefore w:val="0"/>
        <w:widowControl w:val="0"/>
        <w:kinsoku/>
        <w:overflowPunct/>
        <w:topLinePunct w:val="0"/>
        <w:autoSpaceDE/>
        <w:autoSpaceDN/>
        <w:bidi w:val="0"/>
        <w:adjustRightInd/>
        <w:snapToGrid w:val="0"/>
        <w:spacing w:line="560" w:lineRule="exact"/>
        <w:ind w:firstLine="640" w:firstLineChars="200"/>
        <w:textAlignment w:val="auto"/>
        <w:rPr>
          <w:rFonts w:ascii="仿宋" w:hAnsi="仿宋" w:eastAsia="仿宋"/>
          <w:b w:val="0"/>
          <w:bCs w:val="0"/>
          <w:sz w:val="32"/>
          <w:szCs w:val="32"/>
        </w:rPr>
      </w:pPr>
      <w:r>
        <w:rPr>
          <w:rFonts w:hint="eastAsia" w:ascii="仿宋" w:hAnsi="仿宋" w:eastAsia="仿宋"/>
          <w:b w:val="0"/>
          <w:bCs w:val="0"/>
          <w:sz w:val="32"/>
          <w:szCs w:val="32"/>
        </w:rPr>
        <w:t>体检合格者进入考察程序。考察工作严格按照《广东省事业单位公开招聘人员考察工作实施细则（试行）》（粤人社发〔2010〕276号）有关要求组织实施。</w:t>
      </w:r>
    </w:p>
    <w:p>
      <w:pPr>
        <w:keepNext w:val="0"/>
        <w:keepLines w:val="0"/>
        <w:pageBreakBefore w:val="0"/>
        <w:widowControl w:val="0"/>
        <w:kinsoku/>
        <w:overflowPunct/>
        <w:topLinePunct w:val="0"/>
        <w:autoSpaceDE/>
        <w:autoSpaceDN/>
        <w:bidi w:val="0"/>
        <w:adjustRightInd/>
        <w:spacing w:line="56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八、公示和聘用</w:t>
      </w:r>
    </w:p>
    <w:p>
      <w:pPr>
        <w:keepNext w:val="0"/>
        <w:keepLines w:val="0"/>
        <w:pageBreakBefore w:val="0"/>
        <w:widowControl w:val="0"/>
        <w:kinsoku/>
        <w:overflowPunct/>
        <w:topLinePunct w:val="0"/>
        <w:autoSpaceDE/>
        <w:autoSpaceDN/>
        <w:bidi w:val="0"/>
        <w:adjustRightInd/>
        <w:spacing w:line="560" w:lineRule="exact"/>
        <w:ind w:firstLine="640" w:firstLineChars="200"/>
        <w:textAlignment w:val="auto"/>
        <w:rPr>
          <w:rFonts w:hint="eastAsia" w:ascii="仿宋" w:hAnsi="仿宋" w:eastAsia="仿宋"/>
          <w:b w:val="0"/>
          <w:bCs w:val="0"/>
          <w:color w:val="auto"/>
          <w:sz w:val="32"/>
          <w:szCs w:val="32"/>
        </w:rPr>
      </w:pPr>
      <w:r>
        <w:rPr>
          <w:rFonts w:hint="eastAsia" w:ascii="仿宋" w:hAnsi="仿宋" w:eastAsia="仿宋"/>
          <w:b w:val="0"/>
          <w:bCs w:val="0"/>
          <w:color w:val="auto"/>
          <w:sz w:val="32"/>
          <w:szCs w:val="32"/>
        </w:rPr>
        <w:t>经考试、体检、考察后确定拟聘用人选。名单在华南师范大学附属</w:t>
      </w:r>
      <w:r>
        <w:rPr>
          <w:rFonts w:hint="eastAsia" w:ascii="仿宋" w:hAnsi="仿宋" w:eastAsia="仿宋"/>
          <w:b w:val="0"/>
          <w:bCs w:val="0"/>
          <w:color w:val="auto"/>
          <w:sz w:val="32"/>
          <w:szCs w:val="32"/>
          <w:lang w:val="en-US" w:eastAsia="zh-CN"/>
        </w:rPr>
        <w:t>小</w:t>
      </w:r>
      <w:r>
        <w:rPr>
          <w:rFonts w:hint="eastAsia" w:ascii="仿宋" w:hAnsi="仿宋" w:eastAsia="仿宋"/>
          <w:b w:val="0"/>
          <w:bCs w:val="0"/>
          <w:color w:val="auto"/>
          <w:sz w:val="32"/>
          <w:szCs w:val="32"/>
        </w:rPr>
        <w:t>学网站公示，公示时间为5个工作日。经公示无反映或反映问题经查不属实的，按规定办理聘用手续。</w:t>
      </w:r>
    </w:p>
    <w:p>
      <w:pPr>
        <w:keepNext w:val="0"/>
        <w:keepLines w:val="0"/>
        <w:pageBreakBefore w:val="0"/>
        <w:widowControl w:val="0"/>
        <w:kinsoku/>
        <w:overflowPunct/>
        <w:topLinePunct w:val="0"/>
        <w:autoSpaceDE/>
        <w:autoSpaceDN/>
        <w:bidi w:val="0"/>
        <w:adjustRightInd/>
        <w:spacing w:line="56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九、有关问题的说明</w:t>
      </w:r>
    </w:p>
    <w:p>
      <w:pPr>
        <w:keepNext w:val="0"/>
        <w:keepLines w:val="0"/>
        <w:pageBreakBefore w:val="0"/>
        <w:widowControl w:val="0"/>
        <w:kinsoku/>
        <w:overflowPunct/>
        <w:topLinePunct w:val="0"/>
        <w:autoSpaceDE/>
        <w:autoSpaceDN/>
        <w:bidi w:val="0"/>
        <w:adjustRightInd/>
        <w:snapToGrid w:val="0"/>
        <w:spacing w:line="560" w:lineRule="exact"/>
        <w:ind w:firstLine="640" w:firstLineChars="200"/>
        <w:textAlignment w:val="auto"/>
        <w:rPr>
          <w:rFonts w:ascii="仿宋" w:hAnsi="仿宋" w:eastAsia="仿宋"/>
          <w:b w:val="0"/>
          <w:bCs w:val="0"/>
          <w:sz w:val="32"/>
          <w:szCs w:val="32"/>
        </w:rPr>
      </w:pPr>
      <w:r>
        <w:rPr>
          <w:rFonts w:hint="eastAsia" w:ascii="仿宋" w:hAnsi="仿宋" w:eastAsia="仿宋"/>
          <w:b w:val="0"/>
          <w:bCs w:val="0"/>
          <w:sz w:val="32"/>
          <w:szCs w:val="32"/>
        </w:rPr>
        <w:t>（</w:t>
      </w:r>
      <w:r>
        <w:rPr>
          <w:rFonts w:hint="eastAsia" w:ascii="仿宋" w:hAnsi="仿宋" w:eastAsia="仿宋"/>
          <w:b w:val="0"/>
          <w:bCs w:val="0"/>
          <w:sz w:val="32"/>
          <w:szCs w:val="32"/>
          <w:lang w:val="en-US" w:eastAsia="zh-CN"/>
        </w:rPr>
        <w:t>一</w:t>
      </w:r>
      <w:r>
        <w:rPr>
          <w:rFonts w:hint="eastAsia" w:ascii="仿宋" w:hAnsi="仿宋" w:eastAsia="仿宋"/>
          <w:b w:val="0"/>
          <w:bCs w:val="0"/>
          <w:sz w:val="32"/>
          <w:szCs w:val="32"/>
        </w:rPr>
        <w:t>）资格审查贯穿招考工作全过程。在招聘各环节发现报考者不符合报考资格条件的，或报考者和有关单位、人员提供的材料、信息不实的，取消报考者报考资格或者录用资格。</w:t>
      </w:r>
    </w:p>
    <w:p>
      <w:pPr>
        <w:keepNext w:val="0"/>
        <w:keepLines w:val="0"/>
        <w:pageBreakBefore w:val="0"/>
        <w:widowControl w:val="0"/>
        <w:kinsoku/>
        <w:overflowPunct/>
        <w:topLinePunct w:val="0"/>
        <w:autoSpaceDE/>
        <w:autoSpaceDN/>
        <w:bidi w:val="0"/>
        <w:adjustRightInd/>
        <w:snapToGrid w:val="0"/>
        <w:spacing w:line="560" w:lineRule="exact"/>
        <w:ind w:firstLine="640" w:firstLineChars="200"/>
        <w:textAlignment w:val="auto"/>
        <w:rPr>
          <w:rFonts w:hint="eastAsia" w:ascii="仿宋" w:hAnsi="仿宋" w:eastAsia="仿宋"/>
          <w:b w:val="0"/>
          <w:bCs w:val="0"/>
          <w:color w:val="auto"/>
          <w:sz w:val="32"/>
          <w:szCs w:val="32"/>
        </w:rPr>
      </w:pPr>
      <w:r>
        <w:rPr>
          <w:rFonts w:hint="eastAsia" w:ascii="仿宋" w:hAnsi="仿宋" w:eastAsia="仿宋"/>
          <w:b w:val="0"/>
          <w:bCs w:val="0"/>
          <w:color w:val="auto"/>
          <w:sz w:val="32"/>
          <w:szCs w:val="32"/>
        </w:rPr>
        <w:t>（</w:t>
      </w:r>
      <w:r>
        <w:rPr>
          <w:rFonts w:hint="eastAsia" w:ascii="仿宋" w:hAnsi="仿宋" w:eastAsia="仿宋"/>
          <w:b w:val="0"/>
          <w:bCs w:val="0"/>
          <w:color w:val="auto"/>
          <w:sz w:val="32"/>
          <w:szCs w:val="32"/>
          <w:lang w:val="en-US" w:eastAsia="zh-CN"/>
        </w:rPr>
        <w:t>二</w:t>
      </w:r>
      <w:r>
        <w:rPr>
          <w:rFonts w:hint="eastAsia" w:ascii="仿宋" w:hAnsi="仿宋" w:eastAsia="仿宋"/>
          <w:b w:val="0"/>
          <w:bCs w:val="0"/>
          <w:color w:val="auto"/>
          <w:sz w:val="32"/>
          <w:szCs w:val="32"/>
        </w:rPr>
        <w:t>）应聘人员体检不合格、考察人选未被确定为拟聘用人员、拟聘用人员公示结果导致不能聘用、拟聘用人员放弃聘用，学校可</w:t>
      </w:r>
      <w:r>
        <w:rPr>
          <w:rFonts w:hint="eastAsia" w:ascii="仿宋" w:hAnsi="仿宋" w:eastAsia="仿宋"/>
          <w:b w:val="0"/>
          <w:bCs w:val="0"/>
          <w:color w:val="auto"/>
          <w:sz w:val="32"/>
          <w:szCs w:val="32"/>
          <w:lang w:val="en-US" w:eastAsia="zh-CN"/>
        </w:rPr>
        <w:t>在七个工作日内</w:t>
      </w:r>
      <w:r>
        <w:rPr>
          <w:rFonts w:hint="eastAsia" w:ascii="仿宋" w:hAnsi="仿宋" w:eastAsia="仿宋"/>
          <w:b w:val="0"/>
          <w:bCs w:val="0"/>
          <w:color w:val="auto"/>
          <w:sz w:val="32"/>
          <w:szCs w:val="32"/>
        </w:rPr>
        <w:t>根据需要在同岗位报考人员中按</w:t>
      </w:r>
      <w:r>
        <w:rPr>
          <w:rFonts w:hint="eastAsia" w:ascii="仿宋" w:hAnsi="仿宋" w:eastAsia="仿宋"/>
          <w:b w:val="0"/>
          <w:bCs w:val="0"/>
          <w:color w:val="auto"/>
          <w:sz w:val="32"/>
          <w:szCs w:val="32"/>
          <w:lang w:eastAsia="zh-CN"/>
        </w:rPr>
        <w:t>综合成绩</w:t>
      </w:r>
      <w:r>
        <w:rPr>
          <w:rFonts w:hint="eastAsia" w:ascii="仿宋" w:hAnsi="仿宋" w:eastAsia="仿宋"/>
          <w:b w:val="0"/>
          <w:bCs w:val="0"/>
          <w:color w:val="auto"/>
          <w:sz w:val="32"/>
          <w:szCs w:val="32"/>
        </w:rPr>
        <w:t>由高分到低分进行等额递补，并按照本公告有关体检、考察、公示等规定办理。</w:t>
      </w:r>
    </w:p>
    <w:p>
      <w:pPr>
        <w:keepNext w:val="0"/>
        <w:keepLines w:val="0"/>
        <w:pageBreakBefore w:val="0"/>
        <w:widowControl w:val="0"/>
        <w:kinsoku/>
        <w:overflowPunct/>
        <w:topLinePunct w:val="0"/>
        <w:autoSpaceDE/>
        <w:autoSpaceDN/>
        <w:bidi w:val="0"/>
        <w:adjustRightInd/>
        <w:snapToGrid w:val="0"/>
        <w:spacing w:line="560" w:lineRule="exact"/>
        <w:ind w:firstLine="640" w:firstLineChars="200"/>
        <w:textAlignment w:val="auto"/>
        <w:rPr>
          <w:rFonts w:hint="eastAsia" w:ascii="仿宋" w:hAnsi="仿宋" w:eastAsia="仿宋"/>
          <w:b w:val="0"/>
          <w:bCs w:val="0"/>
          <w:sz w:val="32"/>
          <w:szCs w:val="32"/>
        </w:rPr>
      </w:pPr>
      <w:r>
        <w:rPr>
          <w:rFonts w:hint="eastAsia" w:ascii="仿宋" w:hAnsi="仿宋" w:eastAsia="仿宋"/>
          <w:b w:val="0"/>
          <w:bCs w:val="0"/>
          <w:color w:val="auto"/>
          <w:sz w:val="32"/>
          <w:szCs w:val="32"/>
        </w:rPr>
        <w:t>（</w:t>
      </w:r>
      <w:r>
        <w:rPr>
          <w:rFonts w:hint="eastAsia" w:ascii="仿宋" w:hAnsi="仿宋" w:eastAsia="仿宋"/>
          <w:b w:val="0"/>
          <w:bCs w:val="0"/>
          <w:color w:val="auto"/>
          <w:sz w:val="32"/>
          <w:szCs w:val="32"/>
          <w:lang w:val="en-US" w:eastAsia="zh-CN"/>
        </w:rPr>
        <w:t>三</w:t>
      </w:r>
      <w:r>
        <w:rPr>
          <w:rFonts w:hint="eastAsia" w:ascii="仿宋" w:hAnsi="仿宋" w:eastAsia="仿宋"/>
          <w:b w:val="0"/>
          <w:bCs w:val="0"/>
          <w:color w:val="auto"/>
          <w:sz w:val="32"/>
          <w:szCs w:val="32"/>
        </w:rPr>
        <w:t>）应聘人员</w:t>
      </w:r>
      <w:r>
        <w:rPr>
          <w:rFonts w:hint="eastAsia" w:ascii="仿宋" w:hAnsi="仿宋" w:eastAsia="仿宋"/>
          <w:b w:val="0"/>
          <w:bCs w:val="0"/>
          <w:color w:val="auto"/>
          <w:sz w:val="32"/>
          <w:szCs w:val="32"/>
          <w:lang w:eastAsia="zh-CN"/>
        </w:rPr>
        <w:t>应</w:t>
      </w:r>
      <w:r>
        <w:rPr>
          <w:rFonts w:hint="eastAsia" w:ascii="仿宋" w:hAnsi="仿宋" w:eastAsia="仿宋"/>
          <w:b w:val="0"/>
          <w:bCs w:val="0"/>
          <w:color w:val="auto"/>
          <w:sz w:val="32"/>
          <w:szCs w:val="32"/>
        </w:rPr>
        <w:t>确保联系方式准确、畅通。因无法与应聘人员取得联系所</w:t>
      </w:r>
      <w:r>
        <w:rPr>
          <w:rFonts w:hint="eastAsia" w:ascii="仿宋" w:hAnsi="仿宋" w:eastAsia="仿宋"/>
          <w:b w:val="0"/>
          <w:bCs w:val="0"/>
          <w:sz w:val="32"/>
          <w:szCs w:val="32"/>
        </w:rPr>
        <w:t>造成的后果，由应聘人员自行负责。</w:t>
      </w:r>
    </w:p>
    <w:p>
      <w:pPr>
        <w:keepNext w:val="0"/>
        <w:keepLines w:val="0"/>
        <w:pageBreakBefore w:val="0"/>
        <w:widowControl w:val="0"/>
        <w:kinsoku/>
        <w:overflowPunct/>
        <w:topLinePunct w:val="0"/>
        <w:autoSpaceDE/>
        <w:autoSpaceDN/>
        <w:bidi w:val="0"/>
        <w:adjustRightInd/>
        <w:spacing w:line="56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十、联系电话</w:t>
      </w:r>
    </w:p>
    <w:p>
      <w:pPr>
        <w:keepNext w:val="0"/>
        <w:keepLines w:val="0"/>
        <w:pageBreakBefore w:val="0"/>
        <w:widowControl w:val="0"/>
        <w:kinsoku/>
        <w:overflowPunct/>
        <w:topLinePunct w:val="0"/>
        <w:autoSpaceDE/>
        <w:autoSpaceDN/>
        <w:bidi w:val="0"/>
        <w:adjustRightInd/>
        <w:snapToGrid w:val="0"/>
        <w:spacing w:line="560" w:lineRule="exact"/>
        <w:ind w:firstLine="640" w:firstLineChars="200"/>
        <w:textAlignment w:val="auto"/>
        <w:rPr>
          <w:rFonts w:hint="eastAsia" w:ascii="仿宋" w:hAnsi="仿宋" w:eastAsia="仿宋"/>
          <w:b w:val="0"/>
          <w:bCs w:val="0"/>
          <w:sz w:val="32"/>
          <w:szCs w:val="32"/>
        </w:rPr>
      </w:pPr>
      <w:r>
        <w:rPr>
          <w:rFonts w:hint="eastAsia" w:ascii="仿宋" w:hAnsi="仿宋" w:eastAsia="仿宋"/>
          <w:b w:val="0"/>
          <w:bCs w:val="0"/>
          <w:sz w:val="32"/>
          <w:szCs w:val="32"/>
        </w:rPr>
        <w:t>（一）咨询电话</w:t>
      </w:r>
      <w:r>
        <w:rPr>
          <w:rFonts w:hint="eastAsia" w:ascii="仿宋" w:hAnsi="仿宋" w:eastAsia="仿宋"/>
          <w:b w:val="0"/>
          <w:bCs w:val="0"/>
          <w:sz w:val="32"/>
          <w:szCs w:val="32"/>
          <w:lang w:eastAsia="zh-CN"/>
        </w:rPr>
        <w:t>：</w:t>
      </w:r>
      <w:r>
        <w:rPr>
          <w:rFonts w:hint="eastAsia" w:ascii="仿宋" w:hAnsi="仿宋" w:eastAsia="仿宋"/>
          <w:b w:val="0"/>
          <w:bCs w:val="0"/>
          <w:sz w:val="32"/>
          <w:szCs w:val="32"/>
        </w:rPr>
        <w:t>020-85211190。</w:t>
      </w:r>
    </w:p>
    <w:p>
      <w:pPr>
        <w:keepNext w:val="0"/>
        <w:keepLines w:val="0"/>
        <w:pageBreakBefore w:val="0"/>
        <w:widowControl w:val="0"/>
        <w:numPr>
          <w:ilvl w:val="0"/>
          <w:numId w:val="2"/>
        </w:numPr>
        <w:kinsoku/>
        <w:overflowPunct/>
        <w:topLinePunct w:val="0"/>
        <w:autoSpaceDE/>
        <w:autoSpaceDN/>
        <w:bidi w:val="0"/>
        <w:adjustRightInd/>
        <w:snapToGrid w:val="0"/>
        <w:spacing w:line="560" w:lineRule="exact"/>
        <w:ind w:firstLine="640" w:firstLineChars="200"/>
        <w:textAlignment w:val="auto"/>
        <w:rPr>
          <w:rFonts w:hint="eastAsia" w:ascii="仿宋" w:hAnsi="仿宋" w:eastAsia="仿宋"/>
          <w:b w:val="0"/>
          <w:bCs w:val="0"/>
          <w:sz w:val="32"/>
          <w:szCs w:val="32"/>
        </w:rPr>
      </w:pPr>
      <w:r>
        <w:rPr>
          <w:rFonts w:hint="eastAsia" w:ascii="仿宋" w:hAnsi="仿宋" w:eastAsia="仿宋"/>
          <w:b w:val="0"/>
          <w:bCs w:val="0"/>
          <w:sz w:val="32"/>
          <w:szCs w:val="32"/>
        </w:rPr>
        <w:t>监督投诉电话</w:t>
      </w:r>
      <w:r>
        <w:rPr>
          <w:rFonts w:hint="eastAsia" w:ascii="仿宋" w:hAnsi="仿宋" w:eastAsia="仿宋"/>
          <w:b w:val="0"/>
          <w:bCs w:val="0"/>
          <w:sz w:val="32"/>
          <w:szCs w:val="32"/>
          <w:lang w:eastAsia="zh-CN"/>
        </w:rPr>
        <w:t>：</w:t>
      </w:r>
      <w:r>
        <w:rPr>
          <w:rFonts w:hint="eastAsia" w:ascii="仿宋" w:hAnsi="仿宋" w:eastAsia="仿宋"/>
          <w:b w:val="0"/>
          <w:bCs w:val="0"/>
          <w:sz w:val="32"/>
          <w:szCs w:val="32"/>
        </w:rPr>
        <w:t>020-85211236。</w:t>
      </w:r>
    </w:p>
    <w:p>
      <w:pPr>
        <w:keepNext w:val="0"/>
        <w:keepLines w:val="0"/>
        <w:pageBreakBefore w:val="0"/>
        <w:widowControl w:val="0"/>
        <w:kinsoku/>
        <w:overflowPunct/>
        <w:topLinePunct w:val="0"/>
        <w:autoSpaceDE/>
        <w:autoSpaceDN/>
        <w:bidi w:val="0"/>
        <w:adjustRightInd/>
        <w:snapToGrid w:val="0"/>
        <w:spacing w:line="560" w:lineRule="exact"/>
        <w:ind w:firstLine="640" w:firstLineChars="200"/>
        <w:textAlignment w:val="auto"/>
        <w:rPr>
          <w:rFonts w:hint="eastAsia" w:ascii="仿宋" w:hAnsi="仿宋" w:eastAsia="仿宋"/>
          <w:b w:val="0"/>
          <w:bCs w:val="0"/>
          <w:sz w:val="32"/>
          <w:szCs w:val="32"/>
          <w:lang w:eastAsia="zh-CN"/>
        </w:rPr>
      </w:pPr>
    </w:p>
    <w:p>
      <w:pPr>
        <w:keepNext w:val="0"/>
        <w:keepLines w:val="0"/>
        <w:pageBreakBefore w:val="0"/>
        <w:widowControl w:val="0"/>
        <w:kinsoku/>
        <w:overflowPunct/>
        <w:topLinePunct w:val="0"/>
        <w:autoSpaceDE/>
        <w:autoSpaceDN/>
        <w:bidi w:val="0"/>
        <w:adjustRightInd/>
        <w:snapToGrid w:val="0"/>
        <w:spacing w:line="560" w:lineRule="exact"/>
        <w:ind w:firstLine="640" w:firstLineChars="200"/>
        <w:textAlignment w:val="auto"/>
        <w:rPr>
          <w:rFonts w:hint="eastAsia" w:ascii="仿宋" w:hAnsi="仿宋" w:eastAsia="仿宋"/>
          <w:b w:val="0"/>
          <w:bCs w:val="0"/>
          <w:sz w:val="32"/>
          <w:szCs w:val="32"/>
          <w:lang w:eastAsia="zh-CN"/>
        </w:rPr>
      </w:pPr>
    </w:p>
    <w:p>
      <w:pPr>
        <w:keepNext w:val="0"/>
        <w:keepLines w:val="0"/>
        <w:pageBreakBefore w:val="0"/>
        <w:widowControl w:val="0"/>
        <w:kinsoku/>
        <w:overflowPunct/>
        <w:topLinePunct w:val="0"/>
        <w:autoSpaceDE/>
        <w:autoSpaceDN/>
        <w:bidi w:val="0"/>
        <w:adjustRightInd/>
        <w:snapToGrid w:val="0"/>
        <w:spacing w:line="560" w:lineRule="exact"/>
        <w:ind w:left="1918" w:leftChars="304" w:hanging="1280" w:hangingChars="400"/>
        <w:textAlignment w:val="auto"/>
        <w:rPr>
          <w:rFonts w:ascii="仿宋" w:hAnsi="仿宋" w:eastAsia="仿宋"/>
          <w:b w:val="0"/>
          <w:bCs w:val="0"/>
          <w:color w:val="auto"/>
          <w:sz w:val="32"/>
          <w:szCs w:val="32"/>
        </w:rPr>
      </w:pPr>
      <w:r>
        <w:rPr>
          <w:rFonts w:hint="eastAsia" w:ascii="仿宋" w:hAnsi="仿宋" w:eastAsia="仿宋"/>
          <w:b w:val="0"/>
          <w:bCs w:val="0"/>
          <w:color w:val="auto"/>
          <w:sz w:val="32"/>
          <w:szCs w:val="32"/>
        </w:rPr>
        <w:t>附件：1.华南师范大学附属小学2024年公开招聘教师岗位表</w:t>
      </w:r>
    </w:p>
    <w:p>
      <w:pPr>
        <w:keepNext w:val="0"/>
        <w:keepLines w:val="0"/>
        <w:pageBreakBefore w:val="0"/>
        <w:widowControl w:val="0"/>
        <w:numPr>
          <w:ilvl w:val="0"/>
          <w:numId w:val="0"/>
        </w:numPr>
        <w:kinsoku/>
        <w:overflowPunct/>
        <w:topLinePunct w:val="0"/>
        <w:autoSpaceDE/>
        <w:autoSpaceDN/>
        <w:bidi w:val="0"/>
        <w:adjustRightInd/>
        <w:snapToGrid w:val="0"/>
        <w:spacing w:line="560" w:lineRule="exact"/>
        <w:ind w:firstLine="1600" w:firstLineChars="500"/>
        <w:textAlignment w:val="auto"/>
        <w:rPr>
          <w:rFonts w:hint="eastAsia" w:ascii="仿宋" w:hAnsi="仿宋" w:eastAsia="仿宋"/>
          <w:b w:val="0"/>
          <w:bCs w:val="0"/>
          <w:sz w:val="32"/>
          <w:szCs w:val="32"/>
        </w:rPr>
      </w:pPr>
      <w:r>
        <w:rPr>
          <w:rFonts w:hint="eastAsia" w:ascii="仿宋" w:hAnsi="仿宋" w:eastAsia="仿宋"/>
          <w:b w:val="0"/>
          <w:bCs w:val="0"/>
          <w:color w:val="auto"/>
          <w:sz w:val="32"/>
          <w:szCs w:val="32"/>
          <w:lang w:val="en-US" w:eastAsia="zh-CN"/>
        </w:rPr>
        <w:t>2.</w:t>
      </w:r>
      <w:r>
        <w:rPr>
          <w:rFonts w:hint="eastAsia" w:ascii="仿宋" w:hAnsi="仿宋" w:eastAsia="仿宋"/>
          <w:b w:val="0"/>
          <w:bCs w:val="0"/>
          <w:color w:val="auto"/>
          <w:sz w:val="32"/>
          <w:szCs w:val="32"/>
        </w:rPr>
        <w:t>广东省事业单位公开招聘人员报名表</w:t>
      </w:r>
    </w:p>
    <w:p>
      <w:pPr>
        <w:keepNext w:val="0"/>
        <w:keepLines w:val="0"/>
        <w:pageBreakBefore w:val="0"/>
        <w:widowControl w:val="0"/>
        <w:kinsoku/>
        <w:wordWrap w:val="0"/>
        <w:overflowPunct/>
        <w:topLinePunct w:val="0"/>
        <w:autoSpaceDE/>
        <w:autoSpaceDN/>
        <w:bidi w:val="0"/>
        <w:adjustRightInd/>
        <w:snapToGrid w:val="0"/>
        <w:spacing w:line="560" w:lineRule="exact"/>
        <w:ind w:firstLine="640" w:firstLineChars="200"/>
        <w:jc w:val="right"/>
        <w:textAlignment w:val="auto"/>
        <w:rPr>
          <w:rFonts w:hint="eastAsia" w:ascii="仿宋" w:hAnsi="仿宋" w:eastAsia="仿宋"/>
          <w:b w:val="0"/>
          <w:bCs w:val="0"/>
          <w:sz w:val="32"/>
          <w:szCs w:val="32"/>
        </w:rPr>
      </w:pPr>
    </w:p>
    <w:p>
      <w:pPr>
        <w:keepNext w:val="0"/>
        <w:keepLines w:val="0"/>
        <w:pageBreakBefore w:val="0"/>
        <w:widowControl w:val="0"/>
        <w:kinsoku/>
        <w:wordWrap w:val="0"/>
        <w:overflowPunct/>
        <w:topLinePunct w:val="0"/>
        <w:autoSpaceDE/>
        <w:autoSpaceDN/>
        <w:bidi w:val="0"/>
        <w:adjustRightInd/>
        <w:snapToGrid w:val="0"/>
        <w:spacing w:line="560" w:lineRule="exact"/>
        <w:ind w:firstLine="640" w:firstLineChars="200"/>
        <w:jc w:val="right"/>
        <w:textAlignment w:val="auto"/>
        <w:rPr>
          <w:rFonts w:hint="eastAsia" w:ascii="仿宋" w:hAnsi="仿宋" w:eastAsia="仿宋"/>
          <w:b w:val="0"/>
          <w:bCs w:val="0"/>
          <w:sz w:val="32"/>
          <w:szCs w:val="32"/>
        </w:rPr>
      </w:pP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right"/>
        <w:textAlignment w:val="auto"/>
        <w:rPr>
          <w:rFonts w:hint="eastAsia" w:ascii="仿宋" w:hAnsi="仿宋" w:eastAsia="仿宋"/>
          <w:b w:val="0"/>
          <w:bCs w:val="0"/>
          <w:sz w:val="32"/>
          <w:szCs w:val="32"/>
        </w:rPr>
      </w:pPr>
    </w:p>
    <w:p>
      <w:pPr>
        <w:keepNext w:val="0"/>
        <w:keepLines w:val="0"/>
        <w:pageBreakBefore w:val="0"/>
        <w:widowControl w:val="0"/>
        <w:kinsoku/>
        <w:wordWrap w:val="0"/>
        <w:overflowPunct/>
        <w:topLinePunct w:val="0"/>
        <w:autoSpaceDE/>
        <w:autoSpaceDN/>
        <w:bidi w:val="0"/>
        <w:adjustRightInd/>
        <w:snapToGrid w:val="0"/>
        <w:spacing w:line="560" w:lineRule="exact"/>
        <w:ind w:firstLine="640" w:firstLineChars="200"/>
        <w:jc w:val="right"/>
        <w:textAlignment w:val="auto"/>
        <w:rPr>
          <w:rFonts w:hint="eastAsia" w:ascii="仿宋" w:hAnsi="仿宋" w:eastAsia="仿宋"/>
          <w:b w:val="0"/>
          <w:bCs w:val="0"/>
          <w:sz w:val="32"/>
          <w:szCs w:val="32"/>
        </w:rPr>
      </w:pPr>
    </w:p>
    <w:p>
      <w:pPr>
        <w:keepNext w:val="0"/>
        <w:keepLines w:val="0"/>
        <w:pageBreakBefore w:val="0"/>
        <w:widowControl w:val="0"/>
        <w:kinsoku/>
        <w:wordWrap w:val="0"/>
        <w:overflowPunct/>
        <w:topLinePunct w:val="0"/>
        <w:autoSpaceDE/>
        <w:autoSpaceDN/>
        <w:bidi w:val="0"/>
        <w:adjustRightInd/>
        <w:snapToGrid w:val="0"/>
        <w:spacing w:line="560" w:lineRule="exact"/>
        <w:ind w:firstLine="640" w:firstLineChars="200"/>
        <w:jc w:val="right"/>
        <w:textAlignment w:val="auto"/>
        <w:rPr>
          <w:rFonts w:ascii="仿宋" w:hAnsi="仿宋" w:eastAsia="仿宋"/>
          <w:b w:val="0"/>
          <w:bCs w:val="0"/>
          <w:sz w:val="32"/>
          <w:szCs w:val="32"/>
        </w:rPr>
      </w:pPr>
      <w:r>
        <w:rPr>
          <w:rFonts w:hint="eastAsia" w:ascii="仿宋" w:hAnsi="仿宋" w:eastAsia="仿宋"/>
          <w:b w:val="0"/>
          <w:bCs w:val="0"/>
          <w:sz w:val="32"/>
          <w:szCs w:val="32"/>
        </w:rPr>
        <w:t xml:space="preserve">华南师范大学附属小学     </w:t>
      </w:r>
    </w:p>
    <w:p>
      <w:pPr>
        <w:keepNext w:val="0"/>
        <w:keepLines w:val="0"/>
        <w:pageBreakBefore w:val="0"/>
        <w:widowControl w:val="0"/>
        <w:kinsoku/>
        <w:wordWrap w:val="0"/>
        <w:overflowPunct/>
        <w:topLinePunct w:val="0"/>
        <w:autoSpaceDE/>
        <w:autoSpaceDN/>
        <w:bidi w:val="0"/>
        <w:adjustRightInd/>
        <w:snapToGrid w:val="0"/>
        <w:spacing w:line="560" w:lineRule="exact"/>
        <w:ind w:firstLine="640" w:firstLineChars="200"/>
        <w:jc w:val="right"/>
        <w:textAlignment w:val="auto"/>
        <w:rPr>
          <w:rFonts w:ascii="仿宋" w:hAnsi="仿宋" w:eastAsia="仿宋"/>
          <w:b w:val="0"/>
          <w:bCs w:val="0"/>
          <w:sz w:val="32"/>
          <w:szCs w:val="32"/>
        </w:rPr>
      </w:pPr>
      <w:r>
        <w:rPr>
          <w:rFonts w:hint="eastAsia" w:ascii="仿宋" w:hAnsi="仿宋" w:eastAsia="仿宋"/>
          <w:b w:val="0"/>
          <w:bCs w:val="0"/>
          <w:sz w:val="32"/>
          <w:szCs w:val="32"/>
        </w:rPr>
        <w:t>20</w:t>
      </w:r>
      <w:r>
        <w:rPr>
          <w:rFonts w:hint="eastAsia" w:ascii="仿宋" w:hAnsi="仿宋" w:eastAsia="仿宋"/>
          <w:b w:val="0"/>
          <w:bCs w:val="0"/>
          <w:sz w:val="32"/>
          <w:szCs w:val="32"/>
          <w:lang w:val="en-US" w:eastAsia="zh-CN"/>
        </w:rPr>
        <w:t>24</w:t>
      </w:r>
      <w:r>
        <w:rPr>
          <w:rFonts w:hint="eastAsia" w:ascii="仿宋" w:hAnsi="仿宋" w:eastAsia="仿宋"/>
          <w:b w:val="0"/>
          <w:bCs w:val="0"/>
          <w:sz w:val="32"/>
          <w:szCs w:val="32"/>
        </w:rPr>
        <w:t>年</w:t>
      </w:r>
      <w:r>
        <w:rPr>
          <w:rFonts w:hint="eastAsia" w:ascii="仿宋" w:hAnsi="仿宋" w:eastAsia="仿宋"/>
          <w:b w:val="0"/>
          <w:bCs w:val="0"/>
          <w:sz w:val="32"/>
          <w:szCs w:val="32"/>
          <w:lang w:val="en-US" w:eastAsia="zh-CN"/>
        </w:rPr>
        <w:t>1</w:t>
      </w:r>
      <w:r>
        <w:rPr>
          <w:rFonts w:hint="eastAsia" w:ascii="仿宋" w:hAnsi="仿宋" w:eastAsia="仿宋"/>
          <w:b w:val="0"/>
          <w:bCs w:val="0"/>
          <w:sz w:val="32"/>
          <w:szCs w:val="32"/>
          <w:u w:val="none"/>
        </w:rPr>
        <w:t>月</w:t>
      </w:r>
      <w:r>
        <w:rPr>
          <w:rFonts w:hint="eastAsia" w:ascii="仿宋" w:hAnsi="仿宋" w:eastAsia="仿宋"/>
          <w:b w:val="0"/>
          <w:bCs w:val="0"/>
          <w:sz w:val="32"/>
          <w:szCs w:val="32"/>
          <w:u w:val="none"/>
          <w:lang w:val="en-US" w:eastAsia="zh-CN"/>
        </w:rPr>
        <w:t>24</w:t>
      </w:r>
      <w:bookmarkStart w:id="0" w:name="_GoBack"/>
      <w:bookmarkEnd w:id="0"/>
      <w:r>
        <w:rPr>
          <w:rFonts w:hint="eastAsia" w:ascii="仿宋" w:hAnsi="仿宋" w:eastAsia="仿宋"/>
          <w:b w:val="0"/>
          <w:bCs w:val="0"/>
          <w:sz w:val="32"/>
          <w:szCs w:val="32"/>
          <w:u w:val="none"/>
        </w:rPr>
        <w:t>日</w:t>
      </w:r>
      <w:r>
        <w:rPr>
          <w:rFonts w:hint="eastAsia" w:ascii="仿宋" w:hAnsi="仿宋" w:eastAsia="仿宋"/>
          <w:b w:val="0"/>
          <w:bCs w:val="0"/>
          <w:sz w:val="32"/>
          <w:szCs w:val="32"/>
        </w:rPr>
        <w:t xml:space="preserve">       </w:t>
      </w:r>
    </w:p>
    <w:sectPr>
      <w:footerReference r:id="rId3" w:type="default"/>
      <w:pgSz w:w="11906" w:h="16838"/>
      <w:pgMar w:top="2098" w:right="1474" w:bottom="1984" w:left="1587" w:header="851" w:footer="850"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FDABBDE3-65BF-4AC7-88C6-F57AE5E3AB47}"/>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embedRegular r:id="rId2" w:fontKey="{8B2A9662-C813-4E16-8F94-3B1D9C08D347}"/>
  </w:font>
  <w:font w:name="仿宋">
    <w:panose1 w:val="02010609060101010101"/>
    <w:charset w:val="86"/>
    <w:family w:val="auto"/>
    <w:pitch w:val="default"/>
    <w:sig w:usb0="800002BF" w:usb1="38CF7CFA" w:usb2="00000016" w:usb3="00000000" w:csb0="00040001" w:csb1="00000000"/>
    <w:embedRegular r:id="rId3" w:fontKey="{791007B0-7874-4969-AD71-AD10E244D41E}"/>
  </w:font>
  <w:font w:name="仿宋_GB2312">
    <w:altName w:val="仿宋"/>
    <w:panose1 w:val="02010609030101010101"/>
    <w:charset w:val="86"/>
    <w:family w:val="modern"/>
    <w:pitch w:val="default"/>
    <w:sig w:usb0="00000000" w:usb1="00000000" w:usb2="00000000" w:usb3="00000000" w:csb0="00040000" w:csb1="00000000"/>
    <w:embedRegular r:id="rId4" w:fontKey="{DC3D67DC-FD69-4F6A-A7E4-45960AD4A85A}"/>
  </w:font>
  <w:font w:name="方正仿宋_GBK">
    <w:panose1 w:val="02000000000000000000"/>
    <w:charset w:val="86"/>
    <w:family w:val="auto"/>
    <w:pitch w:val="default"/>
    <w:sig w:usb0="A00002BF" w:usb1="38CF7CFA" w:usb2="00082016" w:usb3="00000000" w:csb0="00040001" w:csb1="00000000"/>
    <w:embedRegular r:id="rId5" w:fontKey="{FE6C30D8-2C6B-490C-940A-6764AE94B6D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sz w:val="18"/>
      </w:rPr>
      <w:pict>
        <v:shape id="_x0000_s4097" o:spid="_x0000_s4097"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3"/>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2D0B654"/>
    <w:multiLevelType w:val="singleLevel"/>
    <w:tmpl w:val="32D0B654"/>
    <w:lvl w:ilvl="0" w:tentative="0">
      <w:start w:val="2"/>
      <w:numFmt w:val="chineseCounting"/>
      <w:suff w:val="nothing"/>
      <w:lvlText w:val="（%1）"/>
      <w:lvlJc w:val="left"/>
      <w:rPr>
        <w:rFonts w:hint="eastAsia"/>
      </w:rPr>
    </w:lvl>
  </w:abstractNum>
  <w:abstractNum w:abstractNumId="1">
    <w:nsid w:val="7A9AD780"/>
    <w:multiLevelType w:val="singleLevel"/>
    <w:tmpl w:val="7A9AD780"/>
    <w:lvl w:ilvl="0" w:tentative="0">
      <w:start w:val="1"/>
      <w:numFmt w:val="decimalEnclosedCircleChinese"/>
      <w:suff w:val="nothing"/>
      <w:lvlText w:val="%1　"/>
      <w:lvlJc w:val="left"/>
      <w:pPr>
        <w:ind w:left="0" w:firstLine="40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TrueTypeFonts/>
  <w:saveSubsetFonts/>
  <w:bordersDoNotSurroundHeader w:val="0"/>
  <w:bordersDoNotSurroundFooter w:val="0"/>
  <w:documentProtection w:enforcement="0"/>
  <w:defaultTabStop w:val="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NjIwOWQ4M2ZiYjZmMzRlMTAyOTkxMTdiNzRlNmM3NDEifQ=="/>
    <w:docVar w:name="KSO_WPS_MARK_KEY" w:val="c2bcae01-e29d-47c1-b176-7c9b8455b188"/>
  </w:docVars>
  <w:rsids>
    <w:rsidRoot w:val="005917CF"/>
    <w:rsid w:val="0000056A"/>
    <w:rsid w:val="000014B8"/>
    <w:rsid w:val="000072C3"/>
    <w:rsid w:val="000233A5"/>
    <w:rsid w:val="00025570"/>
    <w:rsid w:val="00034B45"/>
    <w:rsid w:val="00081BF5"/>
    <w:rsid w:val="000E5A63"/>
    <w:rsid w:val="000F045A"/>
    <w:rsid w:val="000F20F8"/>
    <w:rsid w:val="00100836"/>
    <w:rsid w:val="00114B55"/>
    <w:rsid w:val="0013022E"/>
    <w:rsid w:val="001548C7"/>
    <w:rsid w:val="0016727A"/>
    <w:rsid w:val="001803FE"/>
    <w:rsid w:val="001B6965"/>
    <w:rsid w:val="001C045B"/>
    <w:rsid w:val="001D02F2"/>
    <w:rsid w:val="001D3911"/>
    <w:rsid w:val="001E0D2A"/>
    <w:rsid w:val="0020446B"/>
    <w:rsid w:val="00215B94"/>
    <w:rsid w:val="00217CF6"/>
    <w:rsid w:val="00267C5A"/>
    <w:rsid w:val="00282711"/>
    <w:rsid w:val="002D2F08"/>
    <w:rsid w:val="002D772E"/>
    <w:rsid w:val="002F70A1"/>
    <w:rsid w:val="00322AA4"/>
    <w:rsid w:val="00324A2B"/>
    <w:rsid w:val="003260FC"/>
    <w:rsid w:val="003264A0"/>
    <w:rsid w:val="00341503"/>
    <w:rsid w:val="00354D9A"/>
    <w:rsid w:val="003615E1"/>
    <w:rsid w:val="00365AA7"/>
    <w:rsid w:val="00365BCC"/>
    <w:rsid w:val="00367FC3"/>
    <w:rsid w:val="00375CA6"/>
    <w:rsid w:val="0037794A"/>
    <w:rsid w:val="00391CAA"/>
    <w:rsid w:val="00393728"/>
    <w:rsid w:val="003968CA"/>
    <w:rsid w:val="003A6BAB"/>
    <w:rsid w:val="003B153E"/>
    <w:rsid w:val="003C29A5"/>
    <w:rsid w:val="003F2561"/>
    <w:rsid w:val="00402971"/>
    <w:rsid w:val="0042673B"/>
    <w:rsid w:val="00445E3B"/>
    <w:rsid w:val="004775C7"/>
    <w:rsid w:val="00491E2A"/>
    <w:rsid w:val="004B750B"/>
    <w:rsid w:val="004C49B9"/>
    <w:rsid w:val="004C7978"/>
    <w:rsid w:val="004C7B3B"/>
    <w:rsid w:val="005038B8"/>
    <w:rsid w:val="00503C8E"/>
    <w:rsid w:val="00510F76"/>
    <w:rsid w:val="0051732C"/>
    <w:rsid w:val="00530D5A"/>
    <w:rsid w:val="00564C55"/>
    <w:rsid w:val="00565386"/>
    <w:rsid w:val="005917CF"/>
    <w:rsid w:val="00592C09"/>
    <w:rsid w:val="005B6F14"/>
    <w:rsid w:val="005D0AB7"/>
    <w:rsid w:val="005E4369"/>
    <w:rsid w:val="005F4BD5"/>
    <w:rsid w:val="00620CB0"/>
    <w:rsid w:val="00627E74"/>
    <w:rsid w:val="00632757"/>
    <w:rsid w:val="00642F1F"/>
    <w:rsid w:val="00652E35"/>
    <w:rsid w:val="00653F40"/>
    <w:rsid w:val="00672F73"/>
    <w:rsid w:val="006770CA"/>
    <w:rsid w:val="00695287"/>
    <w:rsid w:val="006A2976"/>
    <w:rsid w:val="006B64F5"/>
    <w:rsid w:val="006F2DD2"/>
    <w:rsid w:val="00715096"/>
    <w:rsid w:val="00730A9B"/>
    <w:rsid w:val="00750115"/>
    <w:rsid w:val="007675EF"/>
    <w:rsid w:val="00767F80"/>
    <w:rsid w:val="00773F6A"/>
    <w:rsid w:val="00774F7B"/>
    <w:rsid w:val="007928A2"/>
    <w:rsid w:val="00795B94"/>
    <w:rsid w:val="007A3588"/>
    <w:rsid w:val="007C0B4C"/>
    <w:rsid w:val="007C2C79"/>
    <w:rsid w:val="007C50C0"/>
    <w:rsid w:val="007D0CFB"/>
    <w:rsid w:val="007D5DBC"/>
    <w:rsid w:val="007E53F3"/>
    <w:rsid w:val="007E7506"/>
    <w:rsid w:val="007F4520"/>
    <w:rsid w:val="00804CCC"/>
    <w:rsid w:val="00824314"/>
    <w:rsid w:val="00836042"/>
    <w:rsid w:val="008533CF"/>
    <w:rsid w:val="00875A91"/>
    <w:rsid w:val="00896AFB"/>
    <w:rsid w:val="008A19E0"/>
    <w:rsid w:val="008A683C"/>
    <w:rsid w:val="008B7D35"/>
    <w:rsid w:val="008D2F3D"/>
    <w:rsid w:val="008E4B26"/>
    <w:rsid w:val="008E6D8C"/>
    <w:rsid w:val="008F220F"/>
    <w:rsid w:val="008F5006"/>
    <w:rsid w:val="009125CC"/>
    <w:rsid w:val="00935C56"/>
    <w:rsid w:val="00937471"/>
    <w:rsid w:val="00944B98"/>
    <w:rsid w:val="009C5595"/>
    <w:rsid w:val="009D0AE0"/>
    <w:rsid w:val="009D1084"/>
    <w:rsid w:val="009D295F"/>
    <w:rsid w:val="009F52F1"/>
    <w:rsid w:val="00A11281"/>
    <w:rsid w:val="00A14233"/>
    <w:rsid w:val="00A6545E"/>
    <w:rsid w:val="00A707AD"/>
    <w:rsid w:val="00A72288"/>
    <w:rsid w:val="00A8349F"/>
    <w:rsid w:val="00AA6F54"/>
    <w:rsid w:val="00AA786A"/>
    <w:rsid w:val="00AC0FC9"/>
    <w:rsid w:val="00AC1765"/>
    <w:rsid w:val="00AF504B"/>
    <w:rsid w:val="00B32104"/>
    <w:rsid w:val="00B43197"/>
    <w:rsid w:val="00B52EEC"/>
    <w:rsid w:val="00B55CC0"/>
    <w:rsid w:val="00B760AE"/>
    <w:rsid w:val="00BA23B2"/>
    <w:rsid w:val="00BA4035"/>
    <w:rsid w:val="00BD4C1D"/>
    <w:rsid w:val="00BE3A02"/>
    <w:rsid w:val="00BE54B0"/>
    <w:rsid w:val="00BF6556"/>
    <w:rsid w:val="00C229B8"/>
    <w:rsid w:val="00C238A3"/>
    <w:rsid w:val="00C3461D"/>
    <w:rsid w:val="00C541CE"/>
    <w:rsid w:val="00C837A0"/>
    <w:rsid w:val="00C91DE9"/>
    <w:rsid w:val="00CB0947"/>
    <w:rsid w:val="00CD00F7"/>
    <w:rsid w:val="00D15245"/>
    <w:rsid w:val="00D3054D"/>
    <w:rsid w:val="00D31E64"/>
    <w:rsid w:val="00D37B54"/>
    <w:rsid w:val="00D42088"/>
    <w:rsid w:val="00D43C56"/>
    <w:rsid w:val="00D55066"/>
    <w:rsid w:val="00D56519"/>
    <w:rsid w:val="00D63048"/>
    <w:rsid w:val="00D76CB7"/>
    <w:rsid w:val="00D90F6A"/>
    <w:rsid w:val="00D91869"/>
    <w:rsid w:val="00DB4EB7"/>
    <w:rsid w:val="00DB539D"/>
    <w:rsid w:val="00DC4ED9"/>
    <w:rsid w:val="00DD125D"/>
    <w:rsid w:val="00DD2B51"/>
    <w:rsid w:val="00E128A6"/>
    <w:rsid w:val="00E34E53"/>
    <w:rsid w:val="00E5034A"/>
    <w:rsid w:val="00E758CA"/>
    <w:rsid w:val="00E8165E"/>
    <w:rsid w:val="00E864CF"/>
    <w:rsid w:val="00E93FA8"/>
    <w:rsid w:val="00EA4214"/>
    <w:rsid w:val="00EB18BC"/>
    <w:rsid w:val="00ED0455"/>
    <w:rsid w:val="00EE70F5"/>
    <w:rsid w:val="00F02B5E"/>
    <w:rsid w:val="00F10520"/>
    <w:rsid w:val="00F177C3"/>
    <w:rsid w:val="00F21931"/>
    <w:rsid w:val="00F368E8"/>
    <w:rsid w:val="00F528B8"/>
    <w:rsid w:val="00FB1465"/>
    <w:rsid w:val="00FB1560"/>
    <w:rsid w:val="00FC703D"/>
    <w:rsid w:val="00FD3A9C"/>
    <w:rsid w:val="00FF1887"/>
    <w:rsid w:val="00FF782A"/>
    <w:rsid w:val="01B5550C"/>
    <w:rsid w:val="02314594"/>
    <w:rsid w:val="02412869"/>
    <w:rsid w:val="03404A14"/>
    <w:rsid w:val="034D42D0"/>
    <w:rsid w:val="038E141D"/>
    <w:rsid w:val="03B1746B"/>
    <w:rsid w:val="05086A1B"/>
    <w:rsid w:val="05B05647"/>
    <w:rsid w:val="068E4C74"/>
    <w:rsid w:val="07063E15"/>
    <w:rsid w:val="089D7280"/>
    <w:rsid w:val="08AB54F1"/>
    <w:rsid w:val="090C073C"/>
    <w:rsid w:val="09750A75"/>
    <w:rsid w:val="0A8A5287"/>
    <w:rsid w:val="0AF32DBE"/>
    <w:rsid w:val="0B1A7E3B"/>
    <w:rsid w:val="0D021CF9"/>
    <w:rsid w:val="0D831186"/>
    <w:rsid w:val="0E1E5862"/>
    <w:rsid w:val="0E2E7B6A"/>
    <w:rsid w:val="0EFC3535"/>
    <w:rsid w:val="0F2E61F4"/>
    <w:rsid w:val="0F6F6DDA"/>
    <w:rsid w:val="10CA484D"/>
    <w:rsid w:val="118B107F"/>
    <w:rsid w:val="11B96102"/>
    <w:rsid w:val="11FC3D8A"/>
    <w:rsid w:val="12932963"/>
    <w:rsid w:val="12CB082F"/>
    <w:rsid w:val="131B0E04"/>
    <w:rsid w:val="14367D15"/>
    <w:rsid w:val="143E4A1F"/>
    <w:rsid w:val="14530B96"/>
    <w:rsid w:val="146018C0"/>
    <w:rsid w:val="14B020E3"/>
    <w:rsid w:val="14C90E20"/>
    <w:rsid w:val="14DD14FB"/>
    <w:rsid w:val="160858DE"/>
    <w:rsid w:val="168073AE"/>
    <w:rsid w:val="16EE68F9"/>
    <w:rsid w:val="179A04DE"/>
    <w:rsid w:val="18DF7D03"/>
    <w:rsid w:val="1A220B59"/>
    <w:rsid w:val="1A493331"/>
    <w:rsid w:val="1A806D8C"/>
    <w:rsid w:val="1B315F6A"/>
    <w:rsid w:val="1B6E2CC9"/>
    <w:rsid w:val="1C3B6F7C"/>
    <w:rsid w:val="1CC425ED"/>
    <w:rsid w:val="1CC960D9"/>
    <w:rsid w:val="1CDC660D"/>
    <w:rsid w:val="1F2A5893"/>
    <w:rsid w:val="1F466F9D"/>
    <w:rsid w:val="1F483980"/>
    <w:rsid w:val="1F505606"/>
    <w:rsid w:val="1F5F4247"/>
    <w:rsid w:val="208A5AD2"/>
    <w:rsid w:val="214A4124"/>
    <w:rsid w:val="21815E49"/>
    <w:rsid w:val="22744AC6"/>
    <w:rsid w:val="25610FB4"/>
    <w:rsid w:val="256A3571"/>
    <w:rsid w:val="25AD5F16"/>
    <w:rsid w:val="25CB7416"/>
    <w:rsid w:val="263C755F"/>
    <w:rsid w:val="270778A0"/>
    <w:rsid w:val="27563078"/>
    <w:rsid w:val="277552C9"/>
    <w:rsid w:val="2791411C"/>
    <w:rsid w:val="27BC4989"/>
    <w:rsid w:val="27CA7125"/>
    <w:rsid w:val="2814723C"/>
    <w:rsid w:val="282F470C"/>
    <w:rsid w:val="292E6829"/>
    <w:rsid w:val="29E673D3"/>
    <w:rsid w:val="2AB20E72"/>
    <w:rsid w:val="2AFD7E38"/>
    <w:rsid w:val="2B0A25FE"/>
    <w:rsid w:val="2C127DA0"/>
    <w:rsid w:val="2FF354F2"/>
    <w:rsid w:val="2FFE7515"/>
    <w:rsid w:val="30053BFE"/>
    <w:rsid w:val="302A480F"/>
    <w:rsid w:val="305E2686"/>
    <w:rsid w:val="309E6307"/>
    <w:rsid w:val="318A09E0"/>
    <w:rsid w:val="31926BF5"/>
    <w:rsid w:val="31C902A6"/>
    <w:rsid w:val="31FA0A18"/>
    <w:rsid w:val="328904C7"/>
    <w:rsid w:val="330C3311"/>
    <w:rsid w:val="33C1719E"/>
    <w:rsid w:val="34122DEC"/>
    <w:rsid w:val="34280007"/>
    <w:rsid w:val="35643A03"/>
    <w:rsid w:val="361F1148"/>
    <w:rsid w:val="364101AC"/>
    <w:rsid w:val="36841886"/>
    <w:rsid w:val="36E50BAB"/>
    <w:rsid w:val="37920FAE"/>
    <w:rsid w:val="387F64B0"/>
    <w:rsid w:val="39786D4A"/>
    <w:rsid w:val="397E54FE"/>
    <w:rsid w:val="39DC3A1C"/>
    <w:rsid w:val="39DE22CF"/>
    <w:rsid w:val="39F67215"/>
    <w:rsid w:val="3BD56B77"/>
    <w:rsid w:val="3C6237EC"/>
    <w:rsid w:val="3D124A3E"/>
    <w:rsid w:val="3D6A6598"/>
    <w:rsid w:val="3F3616A6"/>
    <w:rsid w:val="3F456198"/>
    <w:rsid w:val="3F803ADE"/>
    <w:rsid w:val="3FE80368"/>
    <w:rsid w:val="401F6B7C"/>
    <w:rsid w:val="402831D9"/>
    <w:rsid w:val="40E70688"/>
    <w:rsid w:val="414F00A9"/>
    <w:rsid w:val="41D63A6F"/>
    <w:rsid w:val="422C64D8"/>
    <w:rsid w:val="432024F0"/>
    <w:rsid w:val="43F22DD2"/>
    <w:rsid w:val="44653D14"/>
    <w:rsid w:val="45776C96"/>
    <w:rsid w:val="462F4E77"/>
    <w:rsid w:val="46451E53"/>
    <w:rsid w:val="465229B9"/>
    <w:rsid w:val="46CB5018"/>
    <w:rsid w:val="49765DF1"/>
    <w:rsid w:val="49E175F2"/>
    <w:rsid w:val="4B0C3CAF"/>
    <w:rsid w:val="4B201377"/>
    <w:rsid w:val="4B440A0E"/>
    <w:rsid w:val="4BF659DF"/>
    <w:rsid w:val="4C8C73CE"/>
    <w:rsid w:val="4D4D737E"/>
    <w:rsid w:val="4EBC3C53"/>
    <w:rsid w:val="4F1638C7"/>
    <w:rsid w:val="4F6E52B5"/>
    <w:rsid w:val="51873578"/>
    <w:rsid w:val="518F2DB9"/>
    <w:rsid w:val="51C026FC"/>
    <w:rsid w:val="52BE75AE"/>
    <w:rsid w:val="538F5E34"/>
    <w:rsid w:val="552E7019"/>
    <w:rsid w:val="553310E3"/>
    <w:rsid w:val="556142DC"/>
    <w:rsid w:val="556829A3"/>
    <w:rsid w:val="559B48B7"/>
    <w:rsid w:val="56485473"/>
    <w:rsid w:val="57FD4A8A"/>
    <w:rsid w:val="58DC207C"/>
    <w:rsid w:val="590669BD"/>
    <w:rsid w:val="59546F50"/>
    <w:rsid w:val="598C4E36"/>
    <w:rsid w:val="59E82680"/>
    <w:rsid w:val="5AD715DA"/>
    <w:rsid w:val="5AF26BA6"/>
    <w:rsid w:val="5B622BB3"/>
    <w:rsid w:val="5BAC7809"/>
    <w:rsid w:val="5CEE4DBD"/>
    <w:rsid w:val="5D7F24F4"/>
    <w:rsid w:val="5D900CE9"/>
    <w:rsid w:val="5DEF4A07"/>
    <w:rsid w:val="5F7B0509"/>
    <w:rsid w:val="5FB337D2"/>
    <w:rsid w:val="605A3E0E"/>
    <w:rsid w:val="60637FEC"/>
    <w:rsid w:val="61190F86"/>
    <w:rsid w:val="61364B77"/>
    <w:rsid w:val="614B0741"/>
    <w:rsid w:val="621F7C48"/>
    <w:rsid w:val="627C46F4"/>
    <w:rsid w:val="631F17D1"/>
    <w:rsid w:val="6345320F"/>
    <w:rsid w:val="634D63B1"/>
    <w:rsid w:val="637E16C9"/>
    <w:rsid w:val="65573626"/>
    <w:rsid w:val="65B555A3"/>
    <w:rsid w:val="66021E89"/>
    <w:rsid w:val="66B76A63"/>
    <w:rsid w:val="67AB4FA6"/>
    <w:rsid w:val="67CE414A"/>
    <w:rsid w:val="68852599"/>
    <w:rsid w:val="69F432B7"/>
    <w:rsid w:val="6ADB0C7B"/>
    <w:rsid w:val="6CDD0508"/>
    <w:rsid w:val="6DE523A2"/>
    <w:rsid w:val="6E1B29CF"/>
    <w:rsid w:val="6EA34D9B"/>
    <w:rsid w:val="6F0A3F79"/>
    <w:rsid w:val="6F9D44DF"/>
    <w:rsid w:val="713A76F7"/>
    <w:rsid w:val="72151D5D"/>
    <w:rsid w:val="72F012FD"/>
    <w:rsid w:val="7349217D"/>
    <w:rsid w:val="743C5626"/>
    <w:rsid w:val="74FE3EBC"/>
    <w:rsid w:val="751364A2"/>
    <w:rsid w:val="75553E3E"/>
    <w:rsid w:val="75980F4A"/>
    <w:rsid w:val="766226D9"/>
    <w:rsid w:val="76886C41"/>
    <w:rsid w:val="77A13696"/>
    <w:rsid w:val="77BD0CC6"/>
    <w:rsid w:val="780B49CF"/>
    <w:rsid w:val="788875E6"/>
    <w:rsid w:val="78B35D47"/>
    <w:rsid w:val="79471D29"/>
    <w:rsid w:val="79EC712F"/>
    <w:rsid w:val="7A2C0E0F"/>
    <w:rsid w:val="7AA83F40"/>
    <w:rsid w:val="7AAB08FF"/>
    <w:rsid w:val="7B016C6A"/>
    <w:rsid w:val="7D840E7B"/>
    <w:rsid w:val="7DE2078F"/>
    <w:rsid w:val="7F6E5D27"/>
    <w:rsid w:val="7F7C73C3"/>
    <w:rsid w:val="7FCF2C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autoRedefine/>
    <w:semiHidden/>
    <w:unhideWhenUsed/>
    <w:qFormat/>
    <w:uiPriority w:val="1"/>
  </w:style>
  <w:style w:type="table" w:default="1" w:styleId="6">
    <w:name w:val="Normal Table"/>
    <w:autoRedefine/>
    <w:semiHidden/>
    <w:unhideWhenUsed/>
    <w:qFormat/>
    <w:uiPriority w:val="99"/>
    <w:tblPr>
      <w:tblCellMar>
        <w:top w:w="0" w:type="dxa"/>
        <w:left w:w="108" w:type="dxa"/>
        <w:bottom w:w="0" w:type="dxa"/>
        <w:right w:w="108" w:type="dxa"/>
      </w:tblCellMar>
    </w:tblPr>
  </w:style>
  <w:style w:type="paragraph" w:styleId="2">
    <w:name w:val="Balloon Text"/>
    <w:basedOn w:val="1"/>
    <w:link w:val="11"/>
    <w:autoRedefine/>
    <w:semiHidden/>
    <w:unhideWhenUsed/>
    <w:qFormat/>
    <w:uiPriority w:val="99"/>
    <w:rPr>
      <w:sz w:val="18"/>
      <w:szCs w:val="18"/>
    </w:rPr>
  </w:style>
  <w:style w:type="paragraph" w:styleId="3">
    <w:name w:val="footer"/>
    <w:basedOn w:val="1"/>
    <w:link w:val="13"/>
    <w:autoRedefine/>
    <w:unhideWhenUsed/>
    <w:qFormat/>
    <w:uiPriority w:val="99"/>
    <w:pPr>
      <w:tabs>
        <w:tab w:val="center" w:pos="4153"/>
        <w:tab w:val="right" w:pos="8306"/>
      </w:tabs>
      <w:snapToGrid w:val="0"/>
      <w:jc w:val="left"/>
    </w:pPr>
    <w:rPr>
      <w:sz w:val="18"/>
      <w:szCs w:val="18"/>
    </w:rPr>
  </w:style>
  <w:style w:type="paragraph" w:styleId="4">
    <w:name w:val="header"/>
    <w:basedOn w:val="1"/>
    <w:link w:val="12"/>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autoRedefine/>
    <w:semiHidden/>
    <w:unhideWhenUsed/>
    <w:qFormat/>
    <w:uiPriority w:val="99"/>
    <w:pPr>
      <w:spacing w:before="0" w:beforeAutospacing="1" w:after="0" w:afterAutospacing="1"/>
      <w:ind w:left="0" w:right="0"/>
      <w:jc w:val="left"/>
    </w:pPr>
    <w:rPr>
      <w:kern w:val="0"/>
      <w:sz w:val="24"/>
      <w:lang w:val="en-US" w:eastAsia="zh-CN" w:bidi="ar"/>
    </w:rPr>
  </w:style>
  <w:style w:type="character" w:styleId="8">
    <w:name w:val="FollowedHyperlink"/>
    <w:basedOn w:val="7"/>
    <w:semiHidden/>
    <w:unhideWhenUsed/>
    <w:qFormat/>
    <w:uiPriority w:val="99"/>
    <w:rPr>
      <w:color w:val="444444"/>
      <w:u w:val="none"/>
    </w:rPr>
  </w:style>
  <w:style w:type="character" w:styleId="9">
    <w:name w:val="Hyperlink"/>
    <w:basedOn w:val="7"/>
    <w:autoRedefine/>
    <w:unhideWhenUsed/>
    <w:qFormat/>
    <w:uiPriority w:val="99"/>
    <w:rPr>
      <w:color w:val="333333"/>
      <w:u w:val="none"/>
    </w:rPr>
  </w:style>
  <w:style w:type="paragraph" w:customStyle="1" w:styleId="10">
    <w:name w:val="newstyle16"/>
    <w:basedOn w:val="1"/>
    <w:autoRedefine/>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1">
    <w:name w:val="批注框文本 Char"/>
    <w:basedOn w:val="7"/>
    <w:link w:val="2"/>
    <w:autoRedefine/>
    <w:semiHidden/>
    <w:qFormat/>
    <w:uiPriority w:val="99"/>
    <w:rPr>
      <w:sz w:val="18"/>
      <w:szCs w:val="18"/>
    </w:rPr>
  </w:style>
  <w:style w:type="character" w:customStyle="1" w:styleId="12">
    <w:name w:val="页眉 Char"/>
    <w:basedOn w:val="7"/>
    <w:link w:val="4"/>
    <w:autoRedefine/>
    <w:qFormat/>
    <w:uiPriority w:val="99"/>
    <w:rPr>
      <w:sz w:val="18"/>
      <w:szCs w:val="18"/>
    </w:rPr>
  </w:style>
  <w:style w:type="character" w:customStyle="1" w:styleId="13">
    <w:name w:val="页脚 Char"/>
    <w:basedOn w:val="7"/>
    <w:link w:val="3"/>
    <w:qFormat/>
    <w:uiPriority w:val="99"/>
    <w:rPr>
      <w:sz w:val="18"/>
      <w:szCs w:val="18"/>
    </w:rPr>
  </w:style>
  <w:style w:type="paragraph" w:styleId="14">
    <w:name w:val="List Paragraph"/>
    <w:basedOn w:val="1"/>
    <w:qFormat/>
    <w:uiPriority w:val="99"/>
    <w:pPr>
      <w:ind w:firstLine="420" w:firstLineChars="200"/>
    </w:pPr>
  </w:style>
  <w:style w:type="character" w:customStyle="1" w:styleId="15">
    <w:name w:val="bsharetext"/>
    <w:basedOn w:val="7"/>
    <w:autoRedefine/>
    <w:qFormat/>
    <w:uiPriority w:val="0"/>
  </w:style>
  <w:style w:type="character" w:customStyle="1" w:styleId="16">
    <w:name w:val="before2"/>
    <w:basedOn w:val="7"/>
    <w:autoRedefine/>
    <w:qFormat/>
    <w:uiPriority w:val="0"/>
    <w:rPr>
      <w:color w:val="999999"/>
    </w:rPr>
  </w:style>
  <w:style w:type="character" w:customStyle="1" w:styleId="17">
    <w:name w:val="more"/>
    <w:basedOn w:val="7"/>
    <w:autoRedefine/>
    <w:qFormat/>
    <w:uiPriority w:val="0"/>
    <w:rPr>
      <w:color w:val="FFFFFF"/>
      <w:shd w:val="clear" w:fill="E56413"/>
    </w:rPr>
  </w:style>
  <w:style w:type="character" w:customStyle="1" w:styleId="18">
    <w:name w:val="more1"/>
    <w:basedOn w:val="7"/>
    <w:qFormat/>
    <w:uiPriority w:val="0"/>
  </w:style>
  <w:style w:type="character" w:customStyle="1" w:styleId="19">
    <w:name w:val="w5"/>
    <w:basedOn w:val="7"/>
    <w:autoRedefine/>
    <w:qFormat/>
    <w:uiPriority w:val="0"/>
  </w:style>
  <w:style w:type="character" w:customStyle="1" w:styleId="20">
    <w:name w:val="more3"/>
    <w:basedOn w:val="7"/>
    <w:autoRedefine/>
    <w:qFormat/>
    <w:uiPriority w:val="0"/>
    <w:rPr>
      <w:color w:val="FFFFFF"/>
      <w:shd w:val="clear" w:fill="E56413"/>
    </w:rPr>
  </w:style>
  <w:style w:type="paragraph" w:styleId="21">
    <w:name w:val="No Spacing"/>
    <w:autoRedefine/>
    <w:qFormat/>
    <w:uiPriority w:val="1"/>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Pages>
  <Words>3175</Words>
  <Characters>3494</Characters>
  <Lines>26</Lines>
  <Paragraphs>7</Paragraphs>
  <TotalTime>19</TotalTime>
  <ScaleCrop>false</ScaleCrop>
  <LinksUpToDate>false</LinksUpToDate>
  <CharactersWithSpaces>3506</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2017-01-06T12:22:00Z</dcterms:created>
  <dc:creator>wang</dc:creator>
  <cp:lastModifiedBy>华杰</cp:lastModifiedBy>
  <cp:lastPrinted>2024-01-16T02:33:00Z</cp:lastPrinted>
  <dcterms:modified xsi:type="dcterms:W3CDTF">2024-01-24T09:43:57Z</dcterms:modified>
  <cp:revision>669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1DEE25615E40440D9B40FC5BB8F11FF7_13</vt:lpwstr>
  </property>
</Properties>
</file>