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A2" w:rsidRPr="007058A2" w:rsidRDefault="007058A2" w:rsidP="006C65A2">
      <w:pPr>
        <w:widowControl/>
        <w:shd w:val="clear" w:color="auto" w:fill="FFFFFF"/>
        <w:spacing w:before="100" w:beforeAutospacing="1" w:after="100" w:afterAutospacing="1" w:line="450" w:lineRule="atLeast"/>
        <w:ind w:firstLineChars="695" w:firstLine="1675"/>
        <w:rPr>
          <w:rFonts w:ascii="Arial" w:eastAsia="宋体" w:hAnsi="Arial" w:cs="Arial"/>
          <w:kern w:val="0"/>
          <w:sz w:val="24"/>
          <w:szCs w:val="24"/>
        </w:rPr>
      </w:pPr>
      <w:bookmarkStart w:id="0" w:name="_GoBack"/>
      <w:bookmarkEnd w:id="0"/>
      <w:r w:rsidRPr="007058A2">
        <w:rPr>
          <w:rFonts w:ascii="Arial" w:eastAsia="宋体" w:hAnsi="Arial" w:cs="Arial"/>
          <w:b/>
          <w:bCs/>
          <w:color w:val="666666"/>
          <w:kern w:val="0"/>
          <w:sz w:val="24"/>
          <w:szCs w:val="24"/>
        </w:rPr>
        <w:t>关于财务报销中个人收款信息有关问题的通知</w:t>
      </w:r>
    </w:p>
    <w:p w:rsidR="007058A2" w:rsidRPr="007058A2" w:rsidRDefault="007058A2" w:rsidP="007058A2">
      <w:pPr>
        <w:widowControl/>
        <w:shd w:val="clear" w:color="auto" w:fill="FFFFFF"/>
        <w:spacing w:before="100" w:beforeAutospacing="1" w:after="100" w:afterAutospacing="1" w:line="450" w:lineRule="atLeast"/>
        <w:ind w:firstLine="480"/>
        <w:jc w:val="center"/>
        <w:rPr>
          <w:rFonts w:ascii="Arial" w:eastAsia="宋体" w:hAnsi="Arial" w:cs="Arial"/>
          <w:kern w:val="0"/>
          <w:sz w:val="24"/>
          <w:szCs w:val="24"/>
        </w:rPr>
      </w:pPr>
      <w:r w:rsidRPr="007058A2">
        <w:rPr>
          <w:rFonts w:ascii="Arial" w:eastAsia="仿宋" w:hAnsi="Arial" w:cs="Arial"/>
          <w:color w:val="666666"/>
          <w:kern w:val="0"/>
          <w:sz w:val="24"/>
          <w:szCs w:val="24"/>
        </w:rPr>
        <w:t>华师财务〔</w:t>
      </w:r>
      <w:r w:rsidRPr="007058A2">
        <w:rPr>
          <w:rFonts w:ascii="Arial" w:eastAsia="仿宋" w:hAnsi="Arial" w:cs="Arial"/>
          <w:color w:val="666666"/>
          <w:kern w:val="0"/>
          <w:sz w:val="24"/>
          <w:szCs w:val="24"/>
        </w:rPr>
        <w:t>2017</w:t>
      </w:r>
      <w:r w:rsidRPr="007058A2">
        <w:rPr>
          <w:rFonts w:ascii="Arial" w:eastAsia="仿宋" w:hAnsi="Arial" w:cs="Arial"/>
          <w:color w:val="666666"/>
          <w:kern w:val="0"/>
          <w:sz w:val="24"/>
          <w:szCs w:val="24"/>
        </w:rPr>
        <w:t>〕</w:t>
      </w:r>
      <w:r w:rsidRPr="007058A2">
        <w:rPr>
          <w:rFonts w:ascii="Arial" w:eastAsia="仿宋" w:hAnsi="Arial" w:cs="Arial"/>
          <w:color w:val="666666"/>
          <w:kern w:val="0"/>
          <w:sz w:val="24"/>
          <w:szCs w:val="24"/>
        </w:rPr>
        <w:t>23</w:t>
      </w:r>
      <w:r w:rsidRPr="007058A2">
        <w:rPr>
          <w:rFonts w:ascii="Arial" w:eastAsia="仿宋" w:hAnsi="Arial" w:cs="Arial"/>
          <w:color w:val="666666"/>
          <w:kern w:val="0"/>
          <w:sz w:val="24"/>
          <w:szCs w:val="24"/>
        </w:rPr>
        <w:t>号</w:t>
      </w:r>
    </w:p>
    <w:p w:rsidR="007058A2" w:rsidRPr="007058A2" w:rsidRDefault="007058A2" w:rsidP="007058A2">
      <w:pPr>
        <w:widowControl/>
        <w:shd w:val="clear" w:color="auto" w:fill="FFFFFF"/>
        <w:spacing w:before="100" w:beforeAutospacing="1" w:after="100" w:afterAutospacing="1" w:line="540" w:lineRule="atLeast"/>
        <w:jc w:val="left"/>
        <w:rPr>
          <w:rFonts w:ascii="Arial" w:eastAsia="宋体" w:hAnsi="Arial" w:cs="Arial"/>
          <w:kern w:val="0"/>
          <w:sz w:val="24"/>
          <w:szCs w:val="24"/>
        </w:rPr>
      </w:pPr>
      <w:r w:rsidRPr="007058A2">
        <w:rPr>
          <w:rFonts w:ascii="Arial" w:eastAsia="宋体" w:hAnsi="Arial" w:cs="Arial"/>
          <w:kern w:val="0"/>
          <w:sz w:val="24"/>
          <w:szCs w:val="24"/>
        </w:rPr>
        <w:t> </w:t>
      </w:r>
      <w:r w:rsidRPr="007058A2">
        <w:rPr>
          <w:rFonts w:ascii="Arial" w:eastAsia="宋体" w:hAnsi="Arial" w:cs="Arial"/>
          <w:kern w:val="0"/>
          <w:sz w:val="24"/>
          <w:szCs w:val="24"/>
        </w:rPr>
        <w:t>各学院、各部处、各单位：</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为了提高公务消费报账的工作效率，方便广大教工及学生进行收款信息查询，现就财务报销中个人收款信息填报及到账查询相关问题通知如下：</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b/>
          <w:bCs/>
          <w:kern w:val="0"/>
          <w:sz w:val="24"/>
          <w:szCs w:val="24"/>
        </w:rPr>
        <w:t>一、报销单中收款人账号填报要求</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1</w:t>
      </w:r>
      <w:r w:rsidRPr="007058A2">
        <w:rPr>
          <w:rFonts w:ascii="Arial" w:eastAsia="宋体" w:hAnsi="Arial" w:cs="Arial"/>
          <w:kern w:val="0"/>
          <w:sz w:val="24"/>
          <w:szCs w:val="24"/>
        </w:rPr>
        <w:t>、凡是公务卡消费的报销款，如果在报销之前已自行还款，报销人可以选择将报销款转至工行工资卡或公务卡中。</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2</w:t>
      </w:r>
      <w:r w:rsidRPr="007058A2">
        <w:rPr>
          <w:rFonts w:ascii="Arial" w:eastAsia="宋体" w:hAnsi="Arial" w:cs="Arial"/>
          <w:kern w:val="0"/>
          <w:sz w:val="24"/>
          <w:szCs w:val="24"/>
        </w:rPr>
        <w:t>、如果一份报销</w:t>
      </w:r>
      <w:proofErr w:type="gramStart"/>
      <w:r w:rsidRPr="007058A2">
        <w:rPr>
          <w:rFonts w:ascii="Arial" w:eastAsia="宋体" w:hAnsi="Arial" w:cs="Arial"/>
          <w:kern w:val="0"/>
          <w:sz w:val="24"/>
          <w:szCs w:val="24"/>
        </w:rPr>
        <w:t>单同时</w:t>
      </w:r>
      <w:proofErr w:type="gramEnd"/>
      <w:r w:rsidRPr="007058A2">
        <w:rPr>
          <w:rFonts w:ascii="Arial" w:eastAsia="宋体" w:hAnsi="Arial" w:cs="Arial"/>
          <w:kern w:val="0"/>
          <w:sz w:val="24"/>
          <w:szCs w:val="24"/>
        </w:rPr>
        <w:t>涉及公务卡消费和非公务卡消费，或者差旅费报销中涉及公务卡消费和差旅补助，请报销人选择一个银行账号进行收款，即公务卡或工行工资卡只选其一。如果提交的</w:t>
      </w:r>
      <w:proofErr w:type="gramStart"/>
      <w:r w:rsidRPr="007058A2">
        <w:rPr>
          <w:rFonts w:ascii="Arial" w:eastAsia="宋体" w:hAnsi="Arial" w:cs="Arial"/>
          <w:kern w:val="0"/>
          <w:sz w:val="24"/>
          <w:szCs w:val="24"/>
        </w:rPr>
        <w:t>报销单同一个人</w:t>
      </w:r>
      <w:proofErr w:type="gramEnd"/>
      <w:r w:rsidRPr="007058A2">
        <w:rPr>
          <w:rFonts w:ascii="Arial" w:eastAsia="宋体" w:hAnsi="Arial" w:cs="Arial"/>
          <w:kern w:val="0"/>
          <w:sz w:val="24"/>
          <w:szCs w:val="24"/>
        </w:rPr>
        <w:t>涉及两个收款账号的，财务处将合并转入工行工资卡中。</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3</w:t>
      </w:r>
      <w:r w:rsidRPr="007058A2">
        <w:rPr>
          <w:rFonts w:ascii="Arial" w:eastAsia="宋体" w:hAnsi="Arial" w:cs="Arial"/>
          <w:kern w:val="0"/>
          <w:sz w:val="24"/>
          <w:szCs w:val="24"/>
        </w:rPr>
        <w:t>、凡是学生课外活动或科研活动产生的费用报销，每份报销单只选定一位主要的学生作为收款人，再由该学生进行转付。如果一份报销单涉及多名教工的消费，金额较小的建议合并转入主要报销人卡中，再由该报销人进行转付。</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4</w:t>
      </w:r>
      <w:r w:rsidRPr="007058A2">
        <w:rPr>
          <w:rFonts w:ascii="Arial" w:eastAsia="宋体" w:hAnsi="Arial" w:cs="Arial"/>
          <w:kern w:val="0"/>
          <w:sz w:val="24"/>
          <w:szCs w:val="24"/>
        </w:rPr>
        <w:t>、校外专家自行垫付的差旅费，如果能取得专家的工行账号，建议将报销款转至专家工行账户，否则转至报销人工</w:t>
      </w:r>
      <w:proofErr w:type="gramStart"/>
      <w:r w:rsidRPr="007058A2">
        <w:rPr>
          <w:rFonts w:ascii="Arial" w:eastAsia="宋体" w:hAnsi="Arial" w:cs="Arial"/>
          <w:kern w:val="0"/>
          <w:sz w:val="24"/>
          <w:szCs w:val="24"/>
        </w:rPr>
        <w:t>行工资</w:t>
      </w:r>
      <w:proofErr w:type="gramEnd"/>
      <w:r w:rsidRPr="007058A2">
        <w:rPr>
          <w:rFonts w:ascii="Arial" w:eastAsia="宋体" w:hAnsi="Arial" w:cs="Arial"/>
          <w:kern w:val="0"/>
          <w:sz w:val="24"/>
          <w:szCs w:val="24"/>
        </w:rPr>
        <w:t>卡中，再由该报销人进行转付。</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5</w:t>
      </w:r>
      <w:r w:rsidRPr="007058A2">
        <w:rPr>
          <w:rFonts w:ascii="Arial" w:eastAsia="宋体" w:hAnsi="Arial" w:cs="Arial"/>
          <w:kern w:val="0"/>
          <w:sz w:val="24"/>
          <w:szCs w:val="24"/>
        </w:rPr>
        <w:t>、为避免因未及时报销又未自行还款而产生的</w:t>
      </w:r>
      <w:proofErr w:type="gramStart"/>
      <w:r w:rsidRPr="007058A2">
        <w:rPr>
          <w:rFonts w:ascii="Arial" w:eastAsia="宋体" w:hAnsi="Arial" w:cs="Arial"/>
          <w:kern w:val="0"/>
          <w:sz w:val="24"/>
          <w:szCs w:val="24"/>
        </w:rPr>
        <w:t>公务卡罚息</w:t>
      </w:r>
      <w:proofErr w:type="gramEnd"/>
      <w:r w:rsidRPr="007058A2">
        <w:rPr>
          <w:rFonts w:ascii="Arial" w:eastAsia="宋体" w:hAnsi="Arial" w:cs="Arial"/>
          <w:kern w:val="0"/>
          <w:sz w:val="24"/>
          <w:szCs w:val="24"/>
        </w:rPr>
        <w:t>，建议持卡人到广州市工商银行任</w:t>
      </w:r>
      <w:proofErr w:type="gramStart"/>
      <w:r w:rsidRPr="007058A2">
        <w:rPr>
          <w:rFonts w:ascii="Arial" w:eastAsia="宋体" w:hAnsi="Arial" w:cs="Arial"/>
          <w:kern w:val="0"/>
          <w:sz w:val="24"/>
          <w:szCs w:val="24"/>
        </w:rPr>
        <w:t>一</w:t>
      </w:r>
      <w:proofErr w:type="gramEnd"/>
      <w:r w:rsidRPr="007058A2">
        <w:rPr>
          <w:rFonts w:ascii="Arial" w:eastAsia="宋体" w:hAnsi="Arial" w:cs="Arial"/>
          <w:kern w:val="0"/>
          <w:sz w:val="24"/>
          <w:szCs w:val="24"/>
        </w:rPr>
        <w:t>网点办理储蓄卡自动还款手续。另外，根据公务</w:t>
      </w:r>
      <w:proofErr w:type="gramStart"/>
      <w:r w:rsidRPr="007058A2">
        <w:rPr>
          <w:rFonts w:ascii="Arial" w:eastAsia="宋体" w:hAnsi="Arial" w:cs="Arial"/>
          <w:kern w:val="0"/>
          <w:sz w:val="24"/>
          <w:szCs w:val="24"/>
        </w:rPr>
        <w:t>卡相关</w:t>
      </w:r>
      <w:proofErr w:type="gramEnd"/>
      <w:r w:rsidRPr="007058A2">
        <w:rPr>
          <w:rFonts w:ascii="Arial" w:eastAsia="宋体" w:hAnsi="Arial" w:cs="Arial"/>
          <w:kern w:val="0"/>
          <w:sz w:val="24"/>
          <w:szCs w:val="24"/>
        </w:rPr>
        <w:t>规定，</w:t>
      </w:r>
      <w:proofErr w:type="gramStart"/>
      <w:r w:rsidRPr="007058A2">
        <w:rPr>
          <w:rFonts w:ascii="Arial" w:eastAsia="宋体" w:hAnsi="Arial" w:cs="Arial"/>
          <w:kern w:val="0"/>
          <w:sz w:val="24"/>
          <w:szCs w:val="24"/>
        </w:rPr>
        <w:t>公务卡溢缴款</w:t>
      </w:r>
      <w:proofErr w:type="gramEnd"/>
      <w:r w:rsidRPr="007058A2">
        <w:rPr>
          <w:rFonts w:ascii="Arial" w:eastAsia="宋体" w:hAnsi="Arial" w:cs="Arial"/>
          <w:kern w:val="0"/>
          <w:sz w:val="24"/>
          <w:szCs w:val="24"/>
        </w:rPr>
        <w:t>（即余额大于零的部分）可用于个人后续消费或在广州本地工行提取现金，银行免收手续费。</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b/>
          <w:bCs/>
          <w:kern w:val="0"/>
          <w:sz w:val="24"/>
          <w:szCs w:val="24"/>
        </w:rPr>
        <w:lastRenderedPageBreak/>
        <w:t>二、报销款到账情况说明</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1</w:t>
      </w:r>
      <w:r w:rsidRPr="007058A2">
        <w:rPr>
          <w:rFonts w:ascii="Arial" w:eastAsia="宋体" w:hAnsi="Arial" w:cs="Arial"/>
          <w:kern w:val="0"/>
          <w:sz w:val="24"/>
          <w:szCs w:val="24"/>
        </w:rPr>
        <w:t>、报销人可在预约报账系统中查询报销单处理状态，如果该报销</w:t>
      </w:r>
      <w:proofErr w:type="gramStart"/>
      <w:r w:rsidRPr="007058A2">
        <w:rPr>
          <w:rFonts w:ascii="Arial" w:eastAsia="宋体" w:hAnsi="Arial" w:cs="Arial"/>
          <w:kern w:val="0"/>
          <w:sz w:val="24"/>
          <w:szCs w:val="24"/>
        </w:rPr>
        <w:t>单处于</w:t>
      </w:r>
      <w:proofErr w:type="gramEnd"/>
      <w:r w:rsidRPr="007058A2">
        <w:rPr>
          <w:rFonts w:ascii="Arial" w:eastAsia="宋体" w:hAnsi="Arial" w:cs="Arial"/>
          <w:kern w:val="0"/>
          <w:sz w:val="24"/>
          <w:szCs w:val="24"/>
        </w:rPr>
        <w:t>“</w:t>
      </w:r>
      <w:r w:rsidRPr="007058A2">
        <w:rPr>
          <w:rFonts w:ascii="Arial" w:eastAsia="宋体" w:hAnsi="Arial" w:cs="Arial"/>
          <w:kern w:val="0"/>
          <w:sz w:val="24"/>
          <w:szCs w:val="24"/>
        </w:rPr>
        <w:t>已完成</w:t>
      </w:r>
      <w:r w:rsidRPr="007058A2">
        <w:rPr>
          <w:rFonts w:ascii="Arial" w:eastAsia="宋体" w:hAnsi="Arial" w:cs="Arial"/>
          <w:kern w:val="0"/>
          <w:sz w:val="24"/>
          <w:szCs w:val="24"/>
        </w:rPr>
        <w:t>”</w:t>
      </w:r>
      <w:r w:rsidRPr="007058A2">
        <w:rPr>
          <w:rFonts w:ascii="Arial" w:eastAsia="宋体" w:hAnsi="Arial" w:cs="Arial"/>
          <w:kern w:val="0"/>
          <w:sz w:val="24"/>
          <w:szCs w:val="24"/>
        </w:rPr>
        <w:t>状态，说明已通过审核，报销款已在银行办理转账中，将很快到账。预约报账系统显示的实报金额即为</w:t>
      </w:r>
      <w:proofErr w:type="gramStart"/>
      <w:r w:rsidRPr="007058A2">
        <w:rPr>
          <w:rFonts w:ascii="Arial" w:eastAsia="宋体" w:hAnsi="Arial" w:cs="Arial"/>
          <w:kern w:val="0"/>
          <w:sz w:val="24"/>
          <w:szCs w:val="24"/>
        </w:rPr>
        <w:t>报销总</w:t>
      </w:r>
      <w:proofErr w:type="gramEnd"/>
      <w:r w:rsidRPr="007058A2">
        <w:rPr>
          <w:rFonts w:ascii="Arial" w:eastAsia="宋体" w:hAnsi="Arial" w:cs="Arial"/>
          <w:kern w:val="0"/>
          <w:sz w:val="24"/>
          <w:szCs w:val="24"/>
        </w:rPr>
        <w:t>金额。</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2</w:t>
      </w:r>
      <w:r w:rsidRPr="007058A2">
        <w:rPr>
          <w:rFonts w:ascii="Arial" w:eastAsia="宋体" w:hAnsi="Arial" w:cs="Arial"/>
          <w:kern w:val="0"/>
          <w:sz w:val="24"/>
          <w:szCs w:val="24"/>
        </w:rPr>
        <w:t>、凡是财政资金的报销，因财政要求按经济分类科目在国库支付网上逐笔支付，所以一份报销单即使只有一个收款人，也会因报账内容多样而形成多笔支付记录。这时，收款人需将多个收款金额合计数与预约报账系统显示的实报金额进行核对。</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3</w:t>
      </w:r>
      <w:r w:rsidRPr="007058A2">
        <w:rPr>
          <w:rFonts w:ascii="Arial" w:eastAsia="宋体" w:hAnsi="Arial" w:cs="Arial"/>
          <w:kern w:val="0"/>
          <w:sz w:val="24"/>
          <w:szCs w:val="24"/>
        </w:rPr>
        <w:t>、如果因收款信息有误发生退汇的，财务处会及时与经办人联系，核准后进行重汇。收款人可在合理的时间里通过银行提供的方式查询报销款到账情况，确实有疑问的，再到财务处查询核实。</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  </w:t>
      </w:r>
    </w:p>
    <w:p w:rsidR="007058A2" w:rsidRPr="007058A2" w:rsidRDefault="007058A2" w:rsidP="007058A2">
      <w:pPr>
        <w:widowControl/>
        <w:shd w:val="clear" w:color="auto" w:fill="FFFFFF"/>
        <w:spacing w:before="100" w:beforeAutospacing="1" w:after="100" w:afterAutospacing="1" w:line="540" w:lineRule="atLeast"/>
        <w:ind w:firstLine="540"/>
        <w:jc w:val="left"/>
        <w:rPr>
          <w:rFonts w:ascii="Arial" w:eastAsia="宋体" w:hAnsi="Arial" w:cs="Arial"/>
          <w:kern w:val="0"/>
          <w:sz w:val="24"/>
          <w:szCs w:val="24"/>
        </w:rPr>
      </w:pPr>
      <w:r w:rsidRPr="007058A2">
        <w:rPr>
          <w:rFonts w:ascii="Arial" w:eastAsia="宋体" w:hAnsi="Arial" w:cs="Arial"/>
          <w:kern w:val="0"/>
          <w:sz w:val="24"/>
          <w:szCs w:val="24"/>
        </w:rPr>
        <w:t xml:space="preserve">                                                                               </w:t>
      </w:r>
      <w:r w:rsidRPr="007058A2">
        <w:rPr>
          <w:rFonts w:ascii="Arial" w:eastAsia="宋体" w:hAnsi="Arial" w:cs="Arial"/>
          <w:kern w:val="0"/>
          <w:sz w:val="24"/>
          <w:szCs w:val="24"/>
        </w:rPr>
        <w:t>财务处</w:t>
      </w:r>
    </w:p>
    <w:p w:rsidR="0027207F" w:rsidRDefault="007058A2" w:rsidP="007058A2">
      <w:pPr>
        <w:widowControl/>
        <w:shd w:val="clear" w:color="auto" w:fill="FFFFFF"/>
        <w:spacing w:before="100" w:beforeAutospacing="1" w:after="100" w:afterAutospacing="1" w:line="540" w:lineRule="atLeast"/>
        <w:ind w:firstLine="540"/>
        <w:jc w:val="left"/>
      </w:pPr>
      <w:r w:rsidRPr="007058A2">
        <w:rPr>
          <w:rFonts w:ascii="Arial" w:eastAsia="宋体" w:hAnsi="Arial" w:cs="Arial"/>
          <w:kern w:val="0"/>
          <w:sz w:val="24"/>
          <w:szCs w:val="24"/>
        </w:rPr>
        <w:t>                                                                        2017</w:t>
      </w:r>
      <w:r w:rsidRPr="007058A2">
        <w:rPr>
          <w:rFonts w:ascii="Arial" w:eastAsia="宋体" w:hAnsi="Arial" w:cs="Arial"/>
          <w:kern w:val="0"/>
          <w:sz w:val="24"/>
          <w:szCs w:val="24"/>
        </w:rPr>
        <w:t>年</w:t>
      </w:r>
      <w:r w:rsidRPr="007058A2">
        <w:rPr>
          <w:rFonts w:ascii="Arial" w:eastAsia="宋体" w:hAnsi="Arial" w:cs="Arial"/>
          <w:kern w:val="0"/>
          <w:sz w:val="24"/>
          <w:szCs w:val="24"/>
        </w:rPr>
        <w:t>9</w:t>
      </w:r>
      <w:r w:rsidRPr="007058A2">
        <w:rPr>
          <w:rFonts w:ascii="Arial" w:eastAsia="宋体" w:hAnsi="Arial" w:cs="Arial"/>
          <w:kern w:val="0"/>
          <w:sz w:val="24"/>
          <w:szCs w:val="24"/>
        </w:rPr>
        <w:t>月</w:t>
      </w:r>
      <w:r w:rsidRPr="007058A2">
        <w:rPr>
          <w:rFonts w:ascii="Arial" w:eastAsia="宋体" w:hAnsi="Arial" w:cs="Arial"/>
          <w:kern w:val="0"/>
          <w:sz w:val="24"/>
          <w:szCs w:val="24"/>
        </w:rPr>
        <w:t>18</w:t>
      </w:r>
      <w:r w:rsidRPr="007058A2">
        <w:rPr>
          <w:rFonts w:ascii="Arial" w:eastAsia="宋体" w:hAnsi="Arial" w:cs="Arial"/>
          <w:kern w:val="0"/>
          <w:sz w:val="24"/>
          <w:szCs w:val="24"/>
        </w:rPr>
        <w:t>日</w:t>
      </w:r>
    </w:p>
    <w:sectPr w:rsidR="00272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A2"/>
    <w:rsid w:val="0027207F"/>
    <w:rsid w:val="00447FB4"/>
    <w:rsid w:val="006C65A2"/>
    <w:rsid w:val="0070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58A2"/>
    <w:rPr>
      <w:b/>
      <w:bCs/>
      <w:i w:val="0"/>
      <w:iCs w:val="0"/>
    </w:rPr>
  </w:style>
  <w:style w:type="paragraph" w:customStyle="1" w:styleId="title4">
    <w:name w:val="title4"/>
    <w:basedOn w:val="a"/>
    <w:rsid w:val="007058A2"/>
    <w:pPr>
      <w:widowControl/>
      <w:spacing w:after="300"/>
      <w:jc w:val="center"/>
    </w:pPr>
    <w:rPr>
      <w:rFonts w:ascii="宋体" w:eastAsia="宋体" w:hAnsi="宋体" w:cs="宋体"/>
      <w:kern w:val="0"/>
      <w:sz w:val="27"/>
      <w:szCs w:val="27"/>
    </w:rPr>
  </w:style>
  <w:style w:type="paragraph" w:customStyle="1" w:styleId="author1">
    <w:name w:val="author1"/>
    <w:basedOn w:val="a"/>
    <w:rsid w:val="007058A2"/>
    <w:pPr>
      <w:widowControl/>
      <w:spacing w:after="390"/>
      <w:jc w:val="center"/>
    </w:pPr>
    <w:rPr>
      <w:rFonts w:ascii="宋体" w:eastAsia="宋体" w:hAnsi="宋体" w:cs="宋体"/>
      <w:color w:val="999999"/>
      <w:kern w:val="0"/>
      <w:szCs w:val="21"/>
    </w:rPr>
  </w:style>
  <w:style w:type="paragraph" w:styleId="a4">
    <w:name w:val="Balloon Text"/>
    <w:basedOn w:val="a"/>
    <w:link w:val="Char"/>
    <w:uiPriority w:val="99"/>
    <w:semiHidden/>
    <w:unhideWhenUsed/>
    <w:rsid w:val="007058A2"/>
    <w:rPr>
      <w:sz w:val="18"/>
      <w:szCs w:val="18"/>
    </w:rPr>
  </w:style>
  <w:style w:type="character" w:customStyle="1" w:styleId="Char">
    <w:name w:val="批注框文本 Char"/>
    <w:basedOn w:val="a0"/>
    <w:link w:val="a4"/>
    <w:uiPriority w:val="99"/>
    <w:semiHidden/>
    <w:rsid w:val="007058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58A2"/>
    <w:rPr>
      <w:b/>
      <w:bCs/>
      <w:i w:val="0"/>
      <w:iCs w:val="0"/>
    </w:rPr>
  </w:style>
  <w:style w:type="paragraph" w:customStyle="1" w:styleId="title4">
    <w:name w:val="title4"/>
    <w:basedOn w:val="a"/>
    <w:rsid w:val="007058A2"/>
    <w:pPr>
      <w:widowControl/>
      <w:spacing w:after="300"/>
      <w:jc w:val="center"/>
    </w:pPr>
    <w:rPr>
      <w:rFonts w:ascii="宋体" w:eastAsia="宋体" w:hAnsi="宋体" w:cs="宋体"/>
      <w:kern w:val="0"/>
      <w:sz w:val="27"/>
      <w:szCs w:val="27"/>
    </w:rPr>
  </w:style>
  <w:style w:type="paragraph" w:customStyle="1" w:styleId="author1">
    <w:name w:val="author1"/>
    <w:basedOn w:val="a"/>
    <w:rsid w:val="007058A2"/>
    <w:pPr>
      <w:widowControl/>
      <w:spacing w:after="390"/>
      <w:jc w:val="center"/>
    </w:pPr>
    <w:rPr>
      <w:rFonts w:ascii="宋体" w:eastAsia="宋体" w:hAnsi="宋体" w:cs="宋体"/>
      <w:color w:val="999999"/>
      <w:kern w:val="0"/>
      <w:szCs w:val="21"/>
    </w:rPr>
  </w:style>
  <w:style w:type="paragraph" w:styleId="a4">
    <w:name w:val="Balloon Text"/>
    <w:basedOn w:val="a"/>
    <w:link w:val="Char"/>
    <w:uiPriority w:val="99"/>
    <w:semiHidden/>
    <w:unhideWhenUsed/>
    <w:rsid w:val="007058A2"/>
    <w:rPr>
      <w:sz w:val="18"/>
      <w:szCs w:val="18"/>
    </w:rPr>
  </w:style>
  <w:style w:type="character" w:customStyle="1" w:styleId="Char">
    <w:name w:val="批注框文本 Char"/>
    <w:basedOn w:val="a0"/>
    <w:link w:val="a4"/>
    <w:uiPriority w:val="99"/>
    <w:semiHidden/>
    <w:rsid w:val="00705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94475">
      <w:bodyDiv w:val="1"/>
      <w:marLeft w:val="0"/>
      <w:marRight w:val="0"/>
      <w:marTop w:val="0"/>
      <w:marBottom w:val="0"/>
      <w:divBdr>
        <w:top w:val="none" w:sz="0" w:space="0" w:color="auto"/>
        <w:left w:val="none" w:sz="0" w:space="0" w:color="auto"/>
        <w:bottom w:val="none" w:sz="0" w:space="0" w:color="auto"/>
        <w:right w:val="none" w:sz="0" w:space="0" w:color="auto"/>
      </w:divBdr>
      <w:divsChild>
        <w:div w:id="34015279">
          <w:marLeft w:val="0"/>
          <w:marRight w:val="0"/>
          <w:marTop w:val="0"/>
          <w:marBottom w:val="0"/>
          <w:divBdr>
            <w:top w:val="none" w:sz="0" w:space="0" w:color="auto"/>
            <w:left w:val="none" w:sz="0" w:space="0" w:color="auto"/>
            <w:bottom w:val="none" w:sz="0" w:space="0" w:color="auto"/>
            <w:right w:val="none" w:sz="0" w:space="0" w:color="auto"/>
          </w:divBdr>
          <w:divsChild>
            <w:div w:id="593040">
              <w:marLeft w:val="0"/>
              <w:marRight w:val="0"/>
              <w:marTop w:val="0"/>
              <w:marBottom w:val="375"/>
              <w:divBdr>
                <w:top w:val="single" w:sz="6" w:space="0" w:color="DDDDDD"/>
                <w:left w:val="single" w:sz="6" w:space="0" w:color="DDDDDD"/>
                <w:bottom w:val="single" w:sz="6" w:space="0" w:color="DDDDDD"/>
                <w:right w:val="single" w:sz="6" w:space="0" w:color="DDDDDD"/>
              </w:divBdr>
              <w:divsChild>
                <w:div w:id="1584485178">
                  <w:marLeft w:val="0"/>
                  <w:marRight w:val="0"/>
                  <w:marTop w:val="15"/>
                  <w:marBottom w:val="0"/>
                  <w:divBdr>
                    <w:top w:val="none" w:sz="0" w:space="0" w:color="auto"/>
                    <w:left w:val="none" w:sz="0" w:space="0" w:color="auto"/>
                    <w:bottom w:val="none" w:sz="0" w:space="0" w:color="auto"/>
                    <w:right w:val="none" w:sz="0" w:space="0" w:color="auto"/>
                  </w:divBdr>
                  <w:divsChild>
                    <w:div w:id="1113326685">
                      <w:marLeft w:val="300"/>
                      <w:marRight w:val="300"/>
                      <w:marTop w:val="450"/>
                      <w:marBottom w:val="300"/>
                      <w:divBdr>
                        <w:top w:val="none" w:sz="0" w:space="0" w:color="auto"/>
                        <w:left w:val="none" w:sz="0" w:space="0" w:color="auto"/>
                        <w:bottom w:val="single" w:sz="6" w:space="23" w:color="DDDDDD"/>
                        <w:right w:val="none" w:sz="0" w:space="0" w:color="auto"/>
                      </w:divBdr>
                      <w:divsChild>
                        <w:div w:id="3220478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dc:creator>
  <cp:lastModifiedBy>王垚</cp:lastModifiedBy>
  <cp:revision>2</cp:revision>
  <cp:lastPrinted>2018-10-23T00:39:00Z</cp:lastPrinted>
  <dcterms:created xsi:type="dcterms:W3CDTF">2021-05-19T08:50:00Z</dcterms:created>
  <dcterms:modified xsi:type="dcterms:W3CDTF">2021-05-19T08:50:00Z</dcterms:modified>
</cp:coreProperties>
</file>