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B2" w:rsidRPr="006C41B2" w:rsidRDefault="006C41B2" w:rsidP="006C41B2">
      <w:pPr>
        <w:widowControl/>
        <w:jc w:val="center"/>
        <w:rPr>
          <w:rFonts w:ascii="宋体" w:eastAsia="宋体" w:hAnsi="宋体" w:cs="宋体"/>
          <w:b/>
          <w:bCs/>
          <w:kern w:val="0"/>
          <w:sz w:val="23"/>
          <w:szCs w:val="23"/>
        </w:rPr>
      </w:pPr>
      <w:bookmarkStart w:id="0" w:name="_GoBack"/>
      <w:r w:rsidRPr="006C41B2">
        <w:rPr>
          <w:rFonts w:ascii="宋体" w:eastAsia="宋体" w:hAnsi="宋体" w:cs="宋体"/>
          <w:b/>
          <w:bCs/>
          <w:kern w:val="0"/>
          <w:sz w:val="23"/>
          <w:szCs w:val="23"/>
        </w:rPr>
        <w:t>关于普通全日制本科在校学生办理成绩单、在读证明等材料的操作指引</w:t>
      </w:r>
    </w:p>
    <w:bookmarkEnd w:id="0"/>
    <w:p w:rsidR="006C41B2" w:rsidRPr="006C41B2" w:rsidRDefault="006C41B2" w:rsidP="006C41B2">
      <w:pPr>
        <w:widowControl/>
        <w:jc w:val="center"/>
        <w:rPr>
          <w:rFonts w:ascii="宋体" w:eastAsia="宋体" w:hAnsi="宋体" w:cs="宋体"/>
          <w:color w:val="919090"/>
          <w:kern w:val="0"/>
          <w:sz w:val="18"/>
          <w:szCs w:val="18"/>
        </w:rPr>
      </w:pPr>
      <w:r w:rsidRPr="006C41B2">
        <w:rPr>
          <w:rFonts w:ascii="宋体" w:eastAsia="宋体" w:hAnsi="宋体" w:cs="宋体"/>
          <w:color w:val="919090"/>
          <w:kern w:val="0"/>
          <w:sz w:val="18"/>
          <w:szCs w:val="18"/>
        </w:rPr>
        <w:t>来自：教务处日期：[2014-10-24] 点击：835</w:t>
      </w:r>
      <w:hyperlink r:id="rId4" w:history="1">
        <w:r w:rsidRPr="006C41B2">
          <w:rPr>
            <w:rFonts w:ascii="宋体" w:eastAsia="宋体" w:hAnsi="宋体" w:cs="宋体"/>
            <w:color w:val="000000"/>
            <w:kern w:val="0"/>
            <w:sz w:val="18"/>
            <w:szCs w:val="18"/>
            <w:u w:val="single"/>
          </w:rPr>
          <w:t>收藏本文</w:t>
        </w:r>
      </w:hyperlink>
    </w:p>
    <w:p w:rsidR="006C41B2" w:rsidRPr="006C41B2" w:rsidRDefault="006C41B2" w:rsidP="006C41B2">
      <w:pPr>
        <w:widowControl/>
        <w:spacing w:before="120" w:after="120" w:line="308" w:lineRule="atLeast"/>
        <w:outlineLvl w:val="1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C41B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一、受理对象：</w:t>
      </w:r>
      <w:r w:rsidRPr="006C41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我校普通全日制本科在校生。</w:t>
      </w:r>
    </w:p>
    <w:p w:rsidR="006C41B2" w:rsidRPr="006C41B2" w:rsidRDefault="006C41B2" w:rsidP="006C41B2">
      <w:pPr>
        <w:widowControl/>
        <w:spacing w:before="120" w:after="120" w:line="308" w:lineRule="atLeast"/>
        <w:outlineLvl w:val="1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C41B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二、业务范围：</w:t>
      </w:r>
      <w:r w:rsidRPr="006C41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（中、英文）在读证明；（中、英文）课程修读证明；（中、英文）成绩单。</w:t>
      </w:r>
    </w:p>
    <w:p w:rsidR="006C41B2" w:rsidRPr="006C41B2" w:rsidRDefault="006C41B2" w:rsidP="006C41B2">
      <w:pPr>
        <w:widowControl/>
        <w:spacing w:before="120" w:after="120" w:line="308" w:lineRule="atLeast"/>
        <w:outlineLvl w:val="1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C41B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三、办理方式：</w:t>
      </w:r>
      <w:r w:rsidRPr="006C41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在自助打印系统自主打印完成。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（一）打印地点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石牌校区：行政楼二楼中庭；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大学城校区：图书馆一楼门禁外左手边;</w:t>
      </w:r>
      <w:r w:rsidRPr="006C41B2">
        <w:rPr>
          <w:rFonts w:ascii="Calibri" w:eastAsia="仿宋" w:hAnsi="Calibri" w:cs="Calibri"/>
          <w:color w:val="000000"/>
          <w:kern w:val="0"/>
          <w:sz w:val="28"/>
          <w:szCs w:val="28"/>
        </w:rPr>
        <w:t>   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南海校区：图书馆一楼门口左侧楼梯口</w:t>
      </w:r>
      <w:r w:rsidRPr="006C41B2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(二)打印时间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全天开放（具体参考图书馆开放时间，寒暑假开放时间另行通知）。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(三)操作流程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1.输入本人账号、密码(与校教务管理系统账号、密码相同)；或者选择“一卡通登录”，然后将校园</w:t>
      </w:r>
      <w:proofErr w:type="gramStart"/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卡通放置在刷卡处。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2.根据需要选择打印项目，</w:t>
      </w:r>
      <w:r w:rsidRPr="006C41B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  <w:u w:val="single"/>
        </w:rPr>
        <w:t>核对无误后</w:t>
      </w: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打印。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（1）英文姓名有错漏，请自行登录校教务管理系统，进入“信息维护—个人信息”，填写更正。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（2）其它信息有错漏，请联系教务处核实更正。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3.超出规定免费打印份数后，请根据提示刷</w:t>
      </w:r>
      <w:proofErr w:type="gramStart"/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卡通校园卡（白色）</w:t>
      </w:r>
      <w:proofErr w:type="gramStart"/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扣费后</w:t>
      </w:r>
      <w:proofErr w:type="gramEnd"/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继续打印。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4.打印完成后退出操作系统，注意保护个人信息安全。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5.如遇打印机故障等问题，建议不要继续多次点击打印，请在工作时间联系教务处老师处理。</w:t>
      </w:r>
    </w:p>
    <w:p w:rsidR="006C41B2" w:rsidRPr="006C41B2" w:rsidRDefault="006C41B2" w:rsidP="006C41B2">
      <w:pPr>
        <w:widowControl/>
        <w:spacing w:before="120" w:after="120" w:line="308" w:lineRule="atLeast"/>
        <w:outlineLvl w:val="1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C41B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四、收费标准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（一）各类材料免费提供5份，超出部分按中文10元/份，英文20元/份收费。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（二）收费依据：《关于进一步规范我省高等学校收费管理的通知》（粤价[2007]186号）。</w:t>
      </w:r>
    </w:p>
    <w:p w:rsidR="006C41B2" w:rsidRPr="006C41B2" w:rsidRDefault="006C41B2" w:rsidP="006C41B2">
      <w:pPr>
        <w:widowControl/>
        <w:spacing w:before="120" w:after="120" w:line="308" w:lineRule="atLeast"/>
        <w:outlineLvl w:val="1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C41B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五、信封骑缝章办理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1、自行购买信封；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2、办理地点：石牌校区行政楼207（联系电话：85216109）；大学城校区行政楼A302;南海校区行政楼306；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3、登记需密封材料的类型和份数并签名确认（不得装入非教务处出具的证明材料及各类复印件、扫描件；不得提前密封）；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4、负责老师校验合格后密封、加盖公章。</w:t>
      </w:r>
    </w:p>
    <w:p w:rsidR="006C41B2" w:rsidRPr="006C41B2" w:rsidRDefault="006C41B2" w:rsidP="006C41B2">
      <w:pPr>
        <w:widowControl/>
        <w:spacing w:before="120" w:after="120" w:line="308" w:lineRule="atLeast"/>
        <w:outlineLvl w:val="1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C41B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六、注意事项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1、建议合理使用免费打印份数，就业成绩单可以只打印一份并复印使用（持原件核对）；申请外国高校也可以尽量</w:t>
      </w:r>
      <w:proofErr w:type="gramStart"/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使用网申扫描</w:t>
      </w:r>
      <w:proofErr w:type="gramEnd"/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件，尽量节约打印成本。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2、校内使用的成绩单可以在学院打印并加盖学院公章。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3、复印件、扫描件均不能加盖教务处公章。</w:t>
      </w:r>
    </w:p>
    <w:p w:rsidR="006C41B2" w:rsidRPr="006C41B2" w:rsidRDefault="006C41B2" w:rsidP="006C41B2">
      <w:pPr>
        <w:widowControl/>
        <w:spacing w:before="120" w:after="120" w:line="308" w:lineRule="atLeast"/>
        <w:outlineLvl w:val="1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C41B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七、咨询电话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石牌校区85211092；大学城校区39310193；南海校区0757-86687168。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往届毕业生中英文成绩单、英文毕业证明及学位授予证明等材料的办理，请咨询我校档案馆，咨询电话：39310658。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                              </w:t>
      </w: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教务处</w:t>
      </w:r>
    </w:p>
    <w:p w:rsidR="006C41B2" w:rsidRPr="006C41B2" w:rsidRDefault="006C41B2" w:rsidP="006C41B2">
      <w:pPr>
        <w:widowControl/>
        <w:ind w:firstLine="5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C41B2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          </w:t>
      </w: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6C41B2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                        </w:t>
      </w: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6C41B2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                               </w:t>
      </w:r>
      <w:r w:rsidRPr="006C41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2016/9/21</w:t>
      </w:r>
    </w:p>
    <w:p w:rsidR="00CF7F45" w:rsidRDefault="00CF7F45"/>
    <w:sectPr w:rsidR="00CF7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F"/>
    <w:rsid w:val="001E543F"/>
    <w:rsid w:val="006C41B2"/>
    <w:rsid w:val="00C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11AC1-C287-402B-B797-BE4D1FD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2018-05-16T02:13:00Z</dcterms:created>
  <dcterms:modified xsi:type="dcterms:W3CDTF">2018-05-16T02:14:00Z</dcterms:modified>
</cp:coreProperties>
</file>