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8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附件1</w:t>
      </w:r>
    </w:p>
    <w:p>
      <w:pPr>
        <w:spacing w:line="360" w:lineRule="auto"/>
        <w:ind w:right="48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国际商学院2020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攀登计划双创竞赛班培训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内容</w:t>
      </w:r>
    </w:p>
    <w:p>
      <w:pPr>
        <w:spacing w:line="360" w:lineRule="auto"/>
        <w:ind w:right="48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（第一学期）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6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序号</w:t>
            </w:r>
          </w:p>
        </w:tc>
        <w:tc>
          <w:tcPr>
            <w:tcW w:w="6534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开班仪式+破冰分组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发布学习安排和考核要求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新时代创新创业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和专创融合</w:t>
            </w:r>
            <w:r>
              <w:rPr>
                <w:rFonts w:hint="eastAsia" w:ascii="仿宋_GB2312" w:hAnsi="仿宋_GB2312" w:eastAsia="仿宋_GB2312" w:cs="仿宋_GB2312"/>
              </w:rPr>
              <w:t>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赛事介绍：挑战杯、互联网+、学科竞赛、大创项目、金种子、攀峰计划、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</w:rPr>
              <w:t>社会</w:t>
            </w:r>
            <w:r>
              <w:rPr>
                <w:rFonts w:ascii="仿宋_GB2312" w:hAnsi="仿宋_GB2312" w:eastAsia="仿宋_GB2312" w:cs="仿宋_GB2312"/>
              </w:rPr>
              <w:t>调</w:t>
            </w:r>
            <w:r>
              <w:rPr>
                <w:rFonts w:hint="eastAsia" w:ascii="仿宋_GB2312" w:hAnsi="仿宋_GB2312" w:eastAsia="仿宋_GB2312" w:cs="仿宋_GB2312"/>
              </w:rPr>
              <w:t>查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和</w:t>
            </w:r>
            <w:r>
              <w:rPr>
                <w:rFonts w:ascii="仿宋_GB2312" w:hAnsi="仿宋_GB2312" w:eastAsia="仿宋_GB2312" w:cs="仿宋_GB2312"/>
              </w:rPr>
              <w:t>研究</w:t>
            </w:r>
            <w:r>
              <w:rPr>
                <w:rFonts w:hint="eastAsia" w:ascii="仿宋_GB2312" w:hAnsi="仿宋_GB2312" w:eastAsia="仿宋_GB2312" w:cs="仿宋_GB2312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认识创业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走进创新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创意激发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项目选择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产品开发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创业资源和创业融资、新创企业管理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both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创业计划</w:t>
            </w:r>
            <w:r>
              <w:rPr>
                <w:rFonts w:hint="eastAsia" w:ascii="仿宋_GB2312" w:hAnsi="仿宋_GB2312" w:eastAsia="仿宋_GB2312" w:cs="仿宋_GB2312"/>
              </w:rPr>
              <w:t>（发布</w:t>
            </w:r>
            <w:r>
              <w:rPr>
                <w:rFonts w:ascii="仿宋_GB2312" w:hAnsi="仿宋_GB2312" w:eastAsia="仿宋_GB2312" w:cs="仿宋_GB2312"/>
              </w:rPr>
              <w:t>导师任务：</w:t>
            </w:r>
            <w:r>
              <w:rPr>
                <w:rFonts w:hint="eastAsia" w:ascii="仿宋_GB2312" w:hAnsi="仿宋_GB2312" w:eastAsia="仿宋_GB2312" w:cs="仿宋_GB2312"/>
              </w:rPr>
              <w:t>项目选择和计划书撰写）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企业考察和调研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创新创业经验分享会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筹备、宣传创新创业考核训练赛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line="360" w:lineRule="auto"/>
              <w:ind w:right="480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16</w:t>
            </w:r>
          </w:p>
        </w:tc>
        <w:tc>
          <w:tcPr>
            <w:tcW w:w="6534" w:type="dxa"/>
          </w:tcPr>
          <w:p>
            <w:pPr>
              <w:widowControl w:val="0"/>
              <w:spacing w:line="360" w:lineRule="auto"/>
              <w:ind w:right="48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学习效果中期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考核</w:t>
            </w:r>
            <w:r>
              <w:rPr>
                <w:rFonts w:hint="eastAsia" w:ascii="仿宋_GB2312" w:hAnsi="仿宋_GB2312" w:eastAsia="仿宋_GB2312" w:cs="仿宋_GB2312"/>
              </w:rPr>
              <w:t>评估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80F92"/>
    <w:rsid w:val="2008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2020-10-22T11:01:00Z</dcterms:created>
  <dc:creator>刘邦卫</dc:creator>
  <cp:lastModifiedBy>刘邦卫</cp:lastModifiedBy>
  <dcterms:modified xsi:type="dcterms:W3CDTF">2020-10-22T11:03:19Z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