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firstLineChars="0"/>
        <w:jc w:val="left"/>
        <w:rPr>
          <w:rFonts w:ascii="Times New Roman" w:hAnsi="Times New Roman" w:eastAsia="黑体" w:cs="Times New Roman"/>
          <w:sz w:val="32"/>
          <w:szCs w:val="36"/>
        </w:rPr>
      </w:pPr>
      <w:bookmarkStart w:id="0" w:name="_GoBack"/>
      <w:bookmarkEnd w:id="0"/>
      <w:r>
        <w:rPr>
          <w:rFonts w:hint="eastAsia" w:ascii="Times New Roman" w:hAnsi="Times New Roman" w:eastAsia="黑体" w:cs="Times New Roman"/>
          <w:sz w:val="32"/>
          <w:szCs w:val="36"/>
        </w:rPr>
        <w:t>附件Appendix：</w:t>
      </w:r>
    </w:p>
    <w:p>
      <w:pPr>
        <w:widowControl/>
        <w:spacing w:line="560" w:lineRule="exact"/>
        <w:jc w:val="left"/>
        <w:rPr>
          <w:rFonts w:ascii="Times New Roman" w:hAnsi="Times New Roman" w:eastAsia="黑体" w:cs="Times New Roman"/>
          <w:sz w:val="32"/>
          <w:szCs w:val="36"/>
        </w:rPr>
      </w:pP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华南师范大学阿伯丁数据科学与人工智能学院、国际商学院教师招聘需求</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Teaching Talents</w:t>
      </w:r>
      <w:r>
        <w:rPr>
          <w:rFonts w:hint="default" w:ascii="Times New Roman" w:hAnsi="Times New Roman" w:eastAsia="方正小标宋简体" w:cs="Times New Roman"/>
          <w:sz w:val="44"/>
          <w:szCs w:val="44"/>
        </w:rPr>
        <w:t xml:space="preserve"> Vacancies of the Aberdeen </w:t>
      </w:r>
      <w:r>
        <w:rPr>
          <w:rFonts w:hint="default" w:ascii="Times New Roman" w:hAnsi="Times New Roman" w:eastAsia="方正小标宋简体" w:cs="Times New Roman"/>
          <w:sz w:val="44"/>
          <w:szCs w:val="44"/>
          <w:lang w:val="en-US" w:eastAsia="zh-CN"/>
        </w:rPr>
        <w:t>Institute</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rPr>
        <w:t>International Business</w:t>
      </w:r>
      <w:r>
        <w:rPr>
          <w:rFonts w:hint="default" w:ascii="Times New Roman" w:hAnsi="Times New Roman" w:eastAsia="方正小标宋简体" w:cs="Times New Roman"/>
          <w:sz w:val="44"/>
          <w:szCs w:val="44"/>
          <w:lang w:val="en-US" w:eastAsia="zh-CN"/>
        </w:rPr>
        <w:t xml:space="preserve"> College,</w:t>
      </w:r>
      <w:r>
        <w:rPr>
          <w:rFonts w:hint="default" w:ascii="Times New Roman" w:hAnsi="Times New Roman" w:eastAsia="方正小标宋简体" w:cs="Times New Roman"/>
          <w:sz w:val="44"/>
          <w:szCs w:val="44"/>
        </w:rPr>
        <w:t xml:space="preserve"> South China Normal University</w:t>
      </w:r>
    </w:p>
    <w:tbl>
      <w:tblPr>
        <w:tblStyle w:val="7"/>
        <w:tblpPr w:leftFromText="180" w:rightFromText="180" w:vertAnchor="text" w:horzAnchor="margin" w:tblpXSpec="center" w:tblpY="3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3025"/>
        <w:gridCol w:w="1425"/>
        <w:gridCol w:w="96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Align w:val="center"/>
          </w:tcPr>
          <w:p>
            <w:pPr>
              <w:spacing w:line="400" w:lineRule="exact"/>
              <w:jc w:val="center"/>
              <w:rPr>
                <w:rFonts w:ascii="仿宋_GB2312" w:hAnsi="Times New Roman" w:eastAsia="仿宋_GB2312" w:cs="Times New Roman"/>
                <w:b/>
                <w:bCs/>
                <w:color w:val="auto"/>
                <w:sz w:val="22"/>
                <w:szCs w:val="22"/>
              </w:rPr>
            </w:pPr>
            <w:r>
              <w:rPr>
                <w:rFonts w:hint="eastAsia" w:ascii="仿宋_GB2312" w:hAnsi="Times New Roman" w:eastAsia="仿宋_GB2312" w:cs="Times New Roman"/>
                <w:b/>
                <w:bCs/>
                <w:color w:val="auto"/>
                <w:sz w:val="22"/>
                <w:szCs w:val="22"/>
              </w:rPr>
              <w:t>招聘</w:t>
            </w:r>
          </w:p>
          <w:p>
            <w:pPr>
              <w:spacing w:line="400" w:lineRule="exact"/>
              <w:jc w:val="center"/>
              <w:rPr>
                <w:rFonts w:hint="eastAsia" w:ascii="仿宋_GB2312" w:hAnsi="Times New Roman" w:eastAsia="仿宋_GB2312" w:cs="Times New Roman"/>
                <w:b/>
                <w:bCs/>
                <w:color w:val="auto"/>
                <w:sz w:val="22"/>
                <w:szCs w:val="22"/>
              </w:rPr>
            </w:pPr>
            <w:r>
              <w:rPr>
                <w:rFonts w:hint="eastAsia" w:ascii="仿宋_GB2312" w:hAnsi="Times New Roman" w:eastAsia="仿宋_GB2312" w:cs="Times New Roman"/>
                <w:b/>
                <w:bCs/>
                <w:color w:val="auto"/>
                <w:sz w:val="22"/>
                <w:szCs w:val="22"/>
              </w:rPr>
              <w:t>岗位</w:t>
            </w:r>
          </w:p>
          <w:p>
            <w:pPr>
              <w:spacing w:line="400" w:lineRule="exact"/>
              <w:jc w:val="center"/>
              <w:rPr>
                <w:rFonts w:hint="default" w:ascii="仿宋_GB2312" w:hAnsi="Times New Roman" w:eastAsia="仿宋_GB2312" w:cs="Times New Roman"/>
                <w:b/>
                <w:bCs/>
                <w:color w:val="auto"/>
                <w:sz w:val="22"/>
                <w:szCs w:val="22"/>
                <w:lang w:val="en-US" w:eastAsia="zh-CN"/>
              </w:rPr>
            </w:pPr>
            <w:r>
              <w:rPr>
                <w:rFonts w:hint="default" w:ascii="仿宋_GB2312" w:hAnsi="Times New Roman" w:eastAsia="仿宋_GB2312" w:cs="Times New Roman"/>
                <w:b/>
                <w:bCs/>
                <w:color w:val="auto"/>
                <w:sz w:val="22"/>
                <w:szCs w:val="22"/>
                <w:lang w:val="en-US" w:eastAsia="zh-CN"/>
              </w:rPr>
              <w:t>Vacancies</w:t>
            </w:r>
          </w:p>
        </w:tc>
        <w:tc>
          <w:tcPr>
            <w:tcW w:w="1775" w:type="pct"/>
            <w:vAlign w:val="center"/>
          </w:tcPr>
          <w:p>
            <w:pPr>
              <w:spacing w:line="400" w:lineRule="exact"/>
              <w:jc w:val="center"/>
              <w:rPr>
                <w:rFonts w:hint="eastAsia" w:ascii="仿宋_GB2312" w:hAnsi="Times New Roman" w:eastAsia="仿宋_GB2312" w:cs="Times New Roman"/>
                <w:b/>
                <w:bCs/>
                <w:color w:val="auto"/>
                <w:sz w:val="22"/>
                <w:szCs w:val="22"/>
              </w:rPr>
            </w:pPr>
            <w:r>
              <w:rPr>
                <w:rFonts w:hint="eastAsia" w:ascii="仿宋_GB2312" w:hAnsi="Times New Roman" w:eastAsia="仿宋_GB2312" w:cs="Times New Roman"/>
                <w:b/>
                <w:bCs/>
                <w:color w:val="auto"/>
                <w:sz w:val="22"/>
                <w:szCs w:val="22"/>
              </w:rPr>
              <w:t>学科专业</w:t>
            </w:r>
          </w:p>
          <w:p>
            <w:pPr>
              <w:spacing w:line="400" w:lineRule="exact"/>
              <w:jc w:val="center"/>
              <w:rPr>
                <w:rFonts w:hint="default" w:ascii="仿宋_GB2312" w:hAnsi="Times New Roman" w:eastAsia="仿宋_GB2312" w:cs="Times New Roman"/>
                <w:b/>
                <w:bCs/>
                <w:color w:val="auto"/>
                <w:sz w:val="22"/>
                <w:szCs w:val="22"/>
                <w:lang w:val="en-US" w:eastAsia="zh-CN"/>
              </w:rPr>
            </w:pPr>
            <w:r>
              <w:rPr>
                <w:rFonts w:hint="eastAsia" w:ascii="仿宋_GB2312" w:hAnsi="Times New Roman" w:eastAsia="仿宋_GB2312" w:cs="Times New Roman"/>
                <w:b/>
                <w:bCs/>
                <w:color w:val="auto"/>
                <w:sz w:val="22"/>
                <w:szCs w:val="22"/>
                <w:lang w:val="en-US" w:eastAsia="zh-CN"/>
              </w:rPr>
              <w:t>Disciplines or Majors</w:t>
            </w:r>
          </w:p>
        </w:tc>
        <w:tc>
          <w:tcPr>
            <w:tcW w:w="836" w:type="pct"/>
            <w:vAlign w:val="center"/>
          </w:tcPr>
          <w:p>
            <w:pPr>
              <w:spacing w:line="400" w:lineRule="exact"/>
              <w:jc w:val="center"/>
              <w:rPr>
                <w:rFonts w:hint="eastAsia" w:ascii="仿宋_GB2312" w:hAnsi="Times New Roman" w:eastAsia="仿宋_GB2312" w:cs="Times New Roman"/>
                <w:b/>
                <w:bCs/>
                <w:color w:val="auto"/>
                <w:sz w:val="22"/>
                <w:szCs w:val="22"/>
              </w:rPr>
            </w:pPr>
            <w:r>
              <w:rPr>
                <w:rFonts w:hint="eastAsia" w:ascii="仿宋_GB2312" w:hAnsi="Times New Roman" w:eastAsia="仿宋_GB2312" w:cs="Times New Roman"/>
                <w:b/>
                <w:bCs/>
                <w:color w:val="auto"/>
                <w:sz w:val="22"/>
                <w:szCs w:val="22"/>
              </w:rPr>
              <w:t>招聘类别</w:t>
            </w:r>
          </w:p>
          <w:p>
            <w:pPr>
              <w:spacing w:line="400" w:lineRule="exact"/>
              <w:jc w:val="center"/>
              <w:rPr>
                <w:rFonts w:hint="default" w:ascii="仿宋_GB2312" w:hAnsi="Times New Roman" w:eastAsia="仿宋_GB2312" w:cs="Times New Roman"/>
                <w:b/>
                <w:bCs/>
                <w:color w:val="auto"/>
                <w:sz w:val="22"/>
                <w:szCs w:val="22"/>
                <w:lang w:val="en-US" w:eastAsia="zh-CN"/>
              </w:rPr>
            </w:pPr>
            <w:r>
              <w:rPr>
                <w:rFonts w:hint="eastAsia" w:ascii="仿宋_GB2312" w:hAnsi="Times New Roman" w:eastAsia="仿宋_GB2312" w:cs="Times New Roman"/>
                <w:b/>
                <w:bCs/>
                <w:color w:val="auto"/>
                <w:sz w:val="22"/>
                <w:szCs w:val="22"/>
                <w:lang w:val="en-US" w:eastAsia="zh-CN"/>
              </w:rPr>
              <w:t>Categories</w:t>
            </w:r>
          </w:p>
        </w:tc>
        <w:tc>
          <w:tcPr>
            <w:tcW w:w="565" w:type="pct"/>
            <w:vAlign w:val="center"/>
          </w:tcPr>
          <w:p>
            <w:pPr>
              <w:spacing w:line="400" w:lineRule="exact"/>
              <w:jc w:val="center"/>
              <w:rPr>
                <w:rFonts w:hint="eastAsia" w:ascii="仿宋_GB2312" w:hAnsi="Times New Roman" w:eastAsia="仿宋_GB2312" w:cs="Times New Roman"/>
                <w:b/>
                <w:bCs/>
                <w:color w:val="auto"/>
                <w:sz w:val="22"/>
                <w:szCs w:val="22"/>
              </w:rPr>
            </w:pPr>
            <w:r>
              <w:rPr>
                <w:rFonts w:hint="eastAsia" w:ascii="仿宋_GB2312" w:hAnsi="Times New Roman" w:eastAsia="仿宋_GB2312" w:cs="Times New Roman"/>
                <w:b/>
                <w:bCs/>
                <w:color w:val="auto"/>
                <w:sz w:val="22"/>
                <w:szCs w:val="22"/>
              </w:rPr>
              <w:t>人数</w:t>
            </w:r>
          </w:p>
          <w:p>
            <w:pPr>
              <w:spacing w:line="400" w:lineRule="exact"/>
              <w:jc w:val="center"/>
              <w:rPr>
                <w:rFonts w:hint="default" w:ascii="仿宋_GB2312" w:hAnsi="Times New Roman" w:eastAsia="仿宋_GB2312" w:cs="Times New Roman"/>
                <w:b/>
                <w:bCs/>
                <w:color w:val="auto"/>
                <w:sz w:val="22"/>
                <w:szCs w:val="22"/>
                <w:lang w:val="en-US" w:eastAsia="zh-CN"/>
              </w:rPr>
            </w:pPr>
            <w:r>
              <w:rPr>
                <w:rFonts w:hint="eastAsia" w:ascii="仿宋_GB2312" w:hAnsi="Times New Roman" w:eastAsia="仿宋_GB2312" w:cs="Times New Roman"/>
                <w:b/>
                <w:bCs/>
                <w:color w:val="auto"/>
                <w:sz w:val="22"/>
                <w:szCs w:val="22"/>
                <w:lang w:val="en-US" w:eastAsia="zh-CN"/>
              </w:rPr>
              <w:t>Quota</w:t>
            </w:r>
          </w:p>
        </w:tc>
        <w:tc>
          <w:tcPr>
            <w:tcW w:w="1069" w:type="pct"/>
            <w:vAlign w:val="center"/>
          </w:tcPr>
          <w:p>
            <w:pPr>
              <w:spacing w:line="400" w:lineRule="exact"/>
              <w:jc w:val="center"/>
              <w:rPr>
                <w:rFonts w:hint="eastAsia" w:ascii="仿宋_GB2312" w:hAnsi="Times New Roman" w:eastAsia="仿宋_GB2312" w:cs="Times New Roman"/>
                <w:b/>
                <w:bCs/>
                <w:color w:val="auto"/>
                <w:sz w:val="22"/>
                <w:szCs w:val="22"/>
              </w:rPr>
            </w:pPr>
            <w:r>
              <w:rPr>
                <w:rFonts w:hint="eastAsia" w:ascii="仿宋_GB2312" w:hAnsi="Times New Roman" w:eastAsia="仿宋_GB2312" w:cs="Times New Roman"/>
                <w:b/>
                <w:bCs/>
                <w:color w:val="auto"/>
                <w:sz w:val="22"/>
                <w:szCs w:val="22"/>
              </w:rPr>
              <w:t>备注</w:t>
            </w:r>
          </w:p>
          <w:p>
            <w:pPr>
              <w:spacing w:line="400" w:lineRule="exact"/>
              <w:jc w:val="center"/>
              <w:rPr>
                <w:rFonts w:hint="eastAsia" w:ascii="仿宋_GB2312" w:hAnsi="Times New Roman" w:eastAsia="仿宋_GB2312" w:cs="Times New Roman"/>
                <w:b/>
                <w:bCs/>
                <w:color w:val="auto"/>
                <w:sz w:val="22"/>
                <w:szCs w:val="22"/>
                <w:lang w:val="en-US" w:eastAsia="zh-CN"/>
              </w:rPr>
            </w:pPr>
            <w:r>
              <w:rPr>
                <w:rFonts w:hint="eastAsia" w:ascii="仿宋_GB2312" w:hAnsi="Times New Roman" w:eastAsia="仿宋_GB2312" w:cs="Times New Roman"/>
                <w:b/>
                <w:bCs/>
                <w:color w:val="auto"/>
                <w:sz w:val="22"/>
                <w:szCs w:val="22"/>
                <w:lang w:val="en-US"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Align w:val="center"/>
          </w:tcPr>
          <w:p>
            <w:pPr>
              <w:spacing w:line="400" w:lineRule="exact"/>
              <w:jc w:val="center"/>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阿伯丁学院人工智能专业教师</w:t>
            </w:r>
          </w:p>
          <w:p>
            <w:pPr>
              <w:spacing w:line="400" w:lineRule="exact"/>
              <w:jc w:val="center"/>
              <w:rPr>
                <w:rFonts w:hint="default" w:ascii="仿宋_GB2312"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Discipline Teachers for Artificial Intelligence Program of Aberdeen Institute</w:t>
            </w:r>
          </w:p>
        </w:tc>
        <w:tc>
          <w:tcPr>
            <w:tcW w:w="1775" w:type="pct"/>
            <w:vAlign w:val="center"/>
          </w:tcPr>
          <w:p>
            <w:pPr>
              <w:pStyle w:val="5"/>
              <w:shd w:val="clear" w:color="auto" w:fill="FFFFFF"/>
              <w:spacing w:before="0" w:beforeAutospacing="0" w:after="0" w:afterAutospacing="0" w:line="400" w:lineRule="exact"/>
              <w:rPr>
                <w:rFonts w:hint="eastAsia" w:ascii="Times New Roman" w:hAnsi="Times New Roman" w:eastAsia="仿宋_GB2312" w:cs="Times New Roman"/>
                <w:color w:val="auto"/>
                <w:kern w:val="2"/>
                <w:sz w:val="22"/>
                <w:szCs w:val="22"/>
                <w:lang w:val="en-US" w:eastAsia="zh-CN" w:bidi="ar-SA"/>
              </w:rPr>
            </w:pPr>
            <w:r>
              <w:rPr>
                <w:rFonts w:hint="eastAsia" w:ascii="仿宋_GB2312" w:eastAsia="仿宋_GB2312" w:cs="Arial"/>
                <w:color w:val="auto"/>
                <w:sz w:val="22"/>
                <w:szCs w:val="22"/>
              </w:rPr>
              <w:t>计算机科学与技术、软件工程、网络空间安全（计算机软件与理论、计算机应用技术、计算机系统结构、软件工程、人工智能、数据科学与大数据技术、网络与信息安全、机器人等），以及相关专业和专业研究方向</w:t>
            </w:r>
            <w:r>
              <w:rPr>
                <w:rFonts w:hint="eastAsia" w:ascii="仿宋_GB2312" w:eastAsia="仿宋_GB2312" w:cs="Arial"/>
                <w:color w:val="auto"/>
                <w:sz w:val="22"/>
                <w:szCs w:val="22"/>
                <w:lang w:eastAsia="zh-CN"/>
              </w:rPr>
              <w:t>。</w:t>
            </w:r>
          </w:p>
          <w:p>
            <w:pPr>
              <w:pStyle w:val="5"/>
              <w:shd w:val="clear" w:color="auto" w:fill="FFFFFF"/>
              <w:spacing w:before="0" w:beforeAutospacing="0" w:after="0" w:afterAutospacing="0" w:line="400" w:lineRule="exact"/>
              <w:rPr>
                <w:rFonts w:hint="eastAsia" w:ascii="仿宋_GB2312" w:eastAsia="仿宋_GB2312" w:cs="Arial"/>
                <w:color w:val="auto"/>
                <w:sz w:val="22"/>
                <w:szCs w:val="22"/>
                <w:lang w:val="en-US" w:eastAsia="zh-CN"/>
              </w:rPr>
            </w:pPr>
            <w:r>
              <w:rPr>
                <w:rFonts w:hint="eastAsia" w:ascii="Times New Roman" w:hAnsi="Times New Roman" w:eastAsia="仿宋_GB2312" w:cs="Times New Roman"/>
                <w:color w:val="auto"/>
                <w:kern w:val="2"/>
                <w:sz w:val="22"/>
                <w:szCs w:val="22"/>
                <w:lang w:val="en-US" w:eastAsia="zh-CN" w:bidi="ar-SA"/>
              </w:rPr>
              <w:t>Computer Science and Technology, Software Engineering, Cyberspace Security(Computer Software and Theory, Computer Application Technology, Computer System Structure, Software Engineering, Artificial Intelligence, Data Science and Big Data Technology, Network and information security, Robotic, etc.) , or relevant specialty and research directions.</w:t>
            </w:r>
          </w:p>
        </w:tc>
        <w:tc>
          <w:tcPr>
            <w:tcW w:w="836" w:type="pct"/>
            <w:vMerge w:val="restart"/>
            <w:vAlign w:val="center"/>
          </w:tcPr>
          <w:p>
            <w:pPr>
              <w:spacing w:line="400" w:lineRule="exact"/>
              <w:jc w:val="left"/>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青年拔尖人才、</w:t>
            </w:r>
          </w:p>
          <w:p>
            <w:pPr>
              <w:spacing w:line="400" w:lineRule="exact"/>
              <w:jc w:val="left"/>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骨干教师、</w:t>
            </w:r>
          </w:p>
          <w:p>
            <w:pPr>
              <w:spacing w:line="400" w:lineRule="exact"/>
              <w:jc w:val="left"/>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青年英才、</w:t>
            </w:r>
          </w:p>
          <w:p>
            <w:pPr>
              <w:spacing w:line="400" w:lineRule="exact"/>
              <w:jc w:val="left"/>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青年英才（博士后）</w:t>
            </w:r>
          </w:p>
          <w:p>
            <w:pPr>
              <w:spacing w:line="400" w:lineRule="exact"/>
              <w:jc w:val="left"/>
              <w:rPr>
                <w:rFonts w:hint="eastAsia" w:ascii="Times New Roman" w:hAnsi="Times New Roman" w:eastAsia="仿宋_GB2312" w:cs="Times New Roman"/>
                <w:color w:val="auto"/>
                <w:kern w:val="2"/>
                <w:sz w:val="22"/>
                <w:szCs w:val="22"/>
                <w:lang w:val="en-US" w:eastAsia="zh-CN" w:bidi="ar-SA"/>
              </w:rPr>
            </w:pPr>
            <w:r>
              <w:rPr>
                <w:rFonts w:hint="eastAsia" w:ascii="Times New Roman" w:hAnsi="Times New Roman" w:eastAsia="仿宋_GB2312" w:cs="Times New Roman"/>
                <w:color w:val="auto"/>
                <w:kern w:val="2"/>
                <w:sz w:val="22"/>
                <w:szCs w:val="22"/>
                <w:lang w:val="en-US" w:eastAsia="zh-CN" w:bidi="ar-SA"/>
              </w:rPr>
              <w:t xml:space="preserve">Outstanding Young Talents, </w:t>
            </w:r>
          </w:p>
          <w:p>
            <w:pPr>
              <w:spacing w:line="400" w:lineRule="exact"/>
              <w:jc w:val="left"/>
              <w:rPr>
                <w:rFonts w:hint="eastAsia" w:ascii="Times New Roman" w:hAnsi="Times New Roman" w:eastAsia="仿宋_GB2312" w:cs="Times New Roman"/>
                <w:color w:val="auto"/>
                <w:kern w:val="2"/>
                <w:sz w:val="22"/>
                <w:szCs w:val="22"/>
                <w:lang w:val="en-US" w:eastAsia="zh-CN" w:bidi="ar-SA"/>
              </w:rPr>
            </w:pPr>
            <w:r>
              <w:rPr>
                <w:rFonts w:hint="eastAsia" w:ascii="Times New Roman" w:hAnsi="Times New Roman" w:eastAsia="仿宋_GB2312" w:cs="Times New Roman"/>
                <w:color w:val="auto"/>
                <w:kern w:val="2"/>
                <w:sz w:val="22"/>
                <w:szCs w:val="22"/>
                <w:lang w:val="en-US" w:eastAsia="zh-CN" w:bidi="ar-SA"/>
              </w:rPr>
              <w:t xml:space="preserve">Backbone Teachers, </w:t>
            </w:r>
          </w:p>
          <w:p>
            <w:pPr>
              <w:spacing w:line="400" w:lineRule="exact"/>
              <w:jc w:val="left"/>
              <w:rPr>
                <w:rFonts w:hint="eastAsia" w:ascii="Times New Roman" w:hAnsi="Times New Roman" w:eastAsia="仿宋_GB2312" w:cs="Times New Roman"/>
                <w:color w:val="auto"/>
                <w:kern w:val="2"/>
                <w:sz w:val="22"/>
                <w:szCs w:val="22"/>
                <w:lang w:val="en-US" w:eastAsia="zh-CN" w:bidi="ar-SA"/>
              </w:rPr>
            </w:pPr>
            <w:r>
              <w:rPr>
                <w:rFonts w:hint="eastAsia" w:ascii="Times New Roman" w:hAnsi="Times New Roman" w:eastAsia="仿宋_GB2312" w:cs="Times New Roman"/>
                <w:color w:val="auto"/>
                <w:kern w:val="2"/>
                <w:sz w:val="22"/>
                <w:szCs w:val="22"/>
                <w:lang w:val="en-US" w:eastAsia="zh-CN" w:bidi="ar-SA"/>
              </w:rPr>
              <w:t xml:space="preserve">Young Talents, </w:t>
            </w:r>
          </w:p>
          <w:p>
            <w:pPr>
              <w:spacing w:line="400" w:lineRule="exact"/>
              <w:jc w:val="left"/>
              <w:rPr>
                <w:rFonts w:hint="default" w:ascii="仿宋_GB2312" w:hAnsi="Times New Roman" w:eastAsia="仿宋_GB2312" w:cs="Times New Roman"/>
                <w:color w:val="auto"/>
                <w:sz w:val="22"/>
                <w:szCs w:val="22"/>
                <w:lang w:val="en-US" w:eastAsia="zh-CN"/>
              </w:rPr>
            </w:pPr>
            <w:r>
              <w:rPr>
                <w:rFonts w:hint="eastAsia" w:ascii="Times New Roman" w:hAnsi="Times New Roman" w:eastAsia="仿宋_GB2312" w:cs="Times New Roman"/>
                <w:color w:val="auto"/>
                <w:kern w:val="2"/>
                <w:sz w:val="22"/>
                <w:szCs w:val="22"/>
                <w:lang w:val="en-US" w:eastAsia="zh-CN" w:bidi="ar-SA"/>
              </w:rPr>
              <w:t xml:space="preserve">Young Talents(Postdoctors) </w:t>
            </w:r>
          </w:p>
        </w:tc>
        <w:tc>
          <w:tcPr>
            <w:tcW w:w="565" w:type="pct"/>
            <w:vAlign w:val="center"/>
          </w:tcPr>
          <w:p>
            <w:pPr>
              <w:spacing w:line="40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7</w:t>
            </w:r>
          </w:p>
        </w:tc>
        <w:tc>
          <w:tcPr>
            <w:tcW w:w="1069" w:type="pct"/>
            <w:vAlign w:val="center"/>
          </w:tcPr>
          <w:p>
            <w:pPr>
              <w:spacing w:line="400" w:lineRule="exact"/>
              <w:jc w:val="left"/>
              <w:rPr>
                <w:rFonts w:hint="eastAsia" w:ascii="仿宋_GB2312" w:hAnsi="宋体" w:eastAsia="仿宋_GB2312" w:cs="Arial"/>
                <w:color w:val="auto"/>
                <w:kern w:val="0"/>
                <w:sz w:val="22"/>
                <w:szCs w:val="22"/>
              </w:rPr>
            </w:pPr>
            <w:r>
              <w:rPr>
                <w:rFonts w:ascii="Times New Roman" w:hAnsi="Times New Roman" w:eastAsia="仿宋_GB2312" w:cs="Times New Roman"/>
                <w:color w:val="auto"/>
                <w:sz w:val="22"/>
                <w:szCs w:val="22"/>
              </w:rPr>
              <w:t>拥有海外学习</w:t>
            </w:r>
            <w:r>
              <w:rPr>
                <w:rFonts w:hint="eastAsia" w:ascii="Times New Roman" w:hAnsi="Times New Roman" w:eastAsia="仿宋_GB2312" w:cs="Times New Roman"/>
                <w:color w:val="auto"/>
                <w:sz w:val="22"/>
                <w:szCs w:val="22"/>
              </w:rPr>
              <w:t>或工作</w:t>
            </w:r>
            <w:r>
              <w:rPr>
                <w:rFonts w:ascii="Times New Roman" w:hAnsi="Times New Roman" w:eastAsia="仿宋_GB2312" w:cs="Times New Roman"/>
                <w:color w:val="auto"/>
                <w:sz w:val="22"/>
                <w:szCs w:val="22"/>
              </w:rPr>
              <w:t>经</w:t>
            </w:r>
            <w:r>
              <w:rPr>
                <w:rFonts w:ascii="仿宋_GB2312" w:hAnsi="宋体" w:eastAsia="仿宋_GB2312" w:cs="Arial"/>
                <w:color w:val="auto"/>
                <w:kern w:val="0"/>
                <w:sz w:val="22"/>
                <w:szCs w:val="22"/>
              </w:rPr>
              <w:t>历者</w:t>
            </w:r>
            <w:r>
              <w:rPr>
                <w:rFonts w:hint="eastAsia" w:ascii="仿宋_GB2312" w:hAnsi="宋体" w:eastAsia="仿宋_GB2312" w:cs="Arial"/>
                <w:color w:val="auto"/>
                <w:kern w:val="0"/>
                <w:sz w:val="22"/>
                <w:szCs w:val="22"/>
              </w:rPr>
              <w:t>优先。</w:t>
            </w:r>
          </w:p>
          <w:p>
            <w:pPr>
              <w:spacing w:line="400" w:lineRule="exact"/>
              <w:jc w:val="left"/>
              <w:rPr>
                <w:rFonts w:hint="eastAsia" w:ascii="仿宋_GB2312" w:hAnsi="宋体" w:eastAsia="仿宋_GB2312" w:cs="Arial"/>
                <w:color w:val="auto"/>
                <w:kern w:val="0"/>
                <w:sz w:val="22"/>
                <w:szCs w:val="22"/>
              </w:rPr>
            </w:pPr>
            <w:r>
              <w:rPr>
                <w:rFonts w:hint="eastAsia" w:ascii="Times New Roman" w:hAnsi="Times New Roman" w:eastAsia="宋体" w:cs="Times New Roman"/>
                <w:i w:val="0"/>
                <w:caps w:val="0"/>
                <w:color w:val="000000"/>
                <w:spacing w:val="0"/>
                <w:sz w:val="24"/>
                <w:szCs w:val="24"/>
                <w:shd w:val="clear" w:fill="FFFFFF"/>
                <w:lang w:val="en-US" w:eastAsia="zh-CN"/>
              </w:rPr>
              <w:t>T</w:t>
            </w:r>
            <w:r>
              <w:rPr>
                <w:rFonts w:hint="default" w:ascii="Times New Roman" w:hAnsi="Times New Roman" w:eastAsia="宋体" w:cs="Times New Roman"/>
                <w:i w:val="0"/>
                <w:caps w:val="0"/>
                <w:color w:val="000000"/>
                <w:spacing w:val="0"/>
                <w:sz w:val="24"/>
                <w:szCs w:val="24"/>
                <w:shd w:val="clear" w:fill="FFFFFF"/>
              </w:rPr>
              <w:t xml:space="preserve">aking priority to those with overseas learning </w:t>
            </w:r>
            <w:r>
              <w:rPr>
                <w:rFonts w:hint="eastAsia" w:ascii="Times New Roman" w:hAnsi="Times New Roman" w:eastAsia="宋体" w:cs="Times New Roman"/>
                <w:i w:val="0"/>
                <w:caps w:val="0"/>
                <w:color w:val="000000"/>
                <w:spacing w:val="0"/>
                <w:sz w:val="24"/>
                <w:szCs w:val="24"/>
                <w:shd w:val="clear" w:fill="FFFFFF"/>
                <w:lang w:val="en-US" w:eastAsia="zh-CN"/>
              </w:rPr>
              <w:t xml:space="preserve">or working </w:t>
            </w:r>
            <w:r>
              <w:rPr>
                <w:rFonts w:hint="default" w:ascii="Times New Roman" w:hAnsi="Times New Roman" w:eastAsia="宋体" w:cs="Times New Roman"/>
                <w:i w:val="0"/>
                <w:caps w:val="0"/>
                <w:color w:val="000000"/>
                <w:spacing w:val="0"/>
                <w:sz w:val="24"/>
                <w:szCs w:val="24"/>
                <w:shd w:val="clear" w:fill="FFFFFF"/>
              </w:rPr>
              <w:t>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Align w:val="center"/>
          </w:tcPr>
          <w:p>
            <w:pPr>
              <w:spacing w:line="400" w:lineRule="exact"/>
              <w:jc w:val="center"/>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阿伯丁学院软件工程专业教师</w:t>
            </w:r>
          </w:p>
          <w:p>
            <w:pPr>
              <w:spacing w:line="400" w:lineRule="exact"/>
              <w:jc w:val="center"/>
              <w:rPr>
                <w:rFonts w:hint="eastAsia" w:ascii="仿宋_GB2312" w:hAnsi="Times New Roman" w:eastAsia="仿宋_GB2312" w:cs="Times New Roman"/>
                <w:color w:val="auto"/>
                <w:sz w:val="22"/>
                <w:szCs w:val="22"/>
              </w:rPr>
            </w:pPr>
            <w:r>
              <w:rPr>
                <w:rFonts w:hint="eastAsia" w:ascii="Times New Roman" w:hAnsi="Times New Roman" w:eastAsia="仿宋_GB2312" w:cs="Times New Roman"/>
                <w:color w:val="auto"/>
                <w:sz w:val="22"/>
                <w:szCs w:val="22"/>
                <w:lang w:val="en-US" w:eastAsia="zh-CN"/>
              </w:rPr>
              <w:t>Discipline Teachers for Software Engineering Program of Aberdeen Institute</w:t>
            </w:r>
          </w:p>
        </w:tc>
        <w:tc>
          <w:tcPr>
            <w:tcW w:w="1775" w:type="pct"/>
            <w:vAlign w:val="center"/>
          </w:tcPr>
          <w:p>
            <w:pPr>
              <w:spacing w:line="400" w:lineRule="exact"/>
              <w:jc w:val="left"/>
              <w:rPr>
                <w:rFonts w:hint="eastAsia" w:ascii="Times New Roman" w:hAnsi="Times New Roman" w:eastAsia="仿宋_GB2312" w:cs="Times New Roman"/>
                <w:color w:val="auto"/>
                <w:sz w:val="22"/>
                <w:szCs w:val="22"/>
                <w:lang w:val="en-US" w:eastAsia="zh-CN"/>
              </w:rPr>
            </w:pPr>
            <w:r>
              <w:rPr>
                <w:rFonts w:hint="eastAsia" w:ascii="仿宋_GB2312" w:eastAsia="仿宋_GB2312" w:cs="Arial"/>
                <w:color w:val="auto"/>
                <w:sz w:val="22"/>
                <w:szCs w:val="22"/>
              </w:rPr>
              <w:t>软</w:t>
            </w:r>
            <w:r>
              <w:rPr>
                <w:rFonts w:hint="eastAsia" w:ascii="Times New Roman" w:hAnsi="Times New Roman" w:eastAsia="仿宋_GB2312" w:cs="Times New Roman"/>
                <w:color w:val="auto"/>
                <w:sz w:val="22"/>
                <w:szCs w:val="22"/>
                <w:lang w:val="en-US" w:eastAsia="zh-CN"/>
              </w:rPr>
              <w:t>件工程（自然语言处理、语音信息处理、智能感知、脑机交互、智能信息处理、脑电与混合智能、类脑智能、人工智能、大数据分析与处理、数据科学、智能软件等）、计算机科学与技术（计算机应用技术、计算机软件与理论、计算机系统结构）、网络空间安全、模式识别与智能系统、智慧教育、人工智能+教育、信息与通信工程、通信与信息系统、信号与信息处理、应用数学、计算数学，以及相关专业和专业研究方向</w:t>
            </w:r>
          </w:p>
          <w:p>
            <w:pPr>
              <w:spacing w:line="400" w:lineRule="exact"/>
              <w:jc w:val="left"/>
              <w:rPr>
                <w:rFonts w:hint="default" w:ascii="仿宋_GB2312" w:eastAsia="仿宋_GB2312" w:cs="Arial"/>
                <w:color w:val="auto"/>
                <w:sz w:val="20"/>
                <w:szCs w:val="21"/>
                <w:lang w:val="en-US" w:eastAsia="zh-CN"/>
              </w:rPr>
            </w:pPr>
            <w:r>
              <w:rPr>
                <w:rFonts w:hint="eastAsia" w:ascii="Times New Roman" w:hAnsi="Times New Roman" w:eastAsia="仿宋_GB2312" w:cs="Times New Roman"/>
                <w:color w:val="auto"/>
                <w:sz w:val="22"/>
                <w:szCs w:val="22"/>
                <w:lang w:val="en-US" w:eastAsia="zh-CN"/>
              </w:rPr>
              <w:t>Software Engineering(Natural Language Processing, Speech Information Processing,Brain Computer Interaction, Intelligent Information Processing, EEG and Hybrid Intelligence, Brain-inspired Intelligence, Artificial intelligence, Big data Analysis and Processing, Data Science, Intelligent software, etc.), Computer Science and Technology (Computer Application Technology, Computer Software and Theory, Computer System Structure),Cyberspace Security, Pattern Recognition and Intelligent System, Smart Education, AI+ Education, Information and Communication Engineering, Signal and Information Processing, Applied Mathematics, Computing Mathematics or relevant specialty and research directions.</w:t>
            </w:r>
          </w:p>
        </w:tc>
        <w:tc>
          <w:tcPr>
            <w:tcW w:w="836" w:type="pct"/>
            <w:vMerge w:val="continue"/>
            <w:vAlign w:val="center"/>
          </w:tcPr>
          <w:p>
            <w:pPr>
              <w:spacing w:line="400" w:lineRule="exact"/>
              <w:jc w:val="center"/>
              <w:rPr>
                <w:rFonts w:ascii="仿宋_GB2312" w:hAnsi="Times New Roman" w:eastAsia="仿宋_GB2312" w:cs="Times New Roman"/>
                <w:color w:val="auto"/>
                <w:sz w:val="22"/>
                <w:szCs w:val="22"/>
              </w:rPr>
            </w:pPr>
          </w:p>
        </w:tc>
        <w:tc>
          <w:tcPr>
            <w:tcW w:w="565" w:type="pct"/>
            <w:vAlign w:val="center"/>
          </w:tcPr>
          <w:p>
            <w:pPr>
              <w:spacing w:line="40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7</w:t>
            </w:r>
          </w:p>
        </w:tc>
        <w:tc>
          <w:tcPr>
            <w:tcW w:w="1069" w:type="pct"/>
            <w:vAlign w:val="center"/>
          </w:tcPr>
          <w:p>
            <w:pPr>
              <w:spacing w:line="400" w:lineRule="exact"/>
              <w:jc w:val="left"/>
              <w:rPr>
                <w:rFonts w:ascii="仿宋_GB2312" w:hAnsi="宋体" w:eastAsia="仿宋_GB2312" w:cs="Arial"/>
                <w:color w:val="auto"/>
                <w:kern w:val="0"/>
                <w:sz w:val="22"/>
                <w:szCs w:val="22"/>
              </w:rPr>
            </w:pPr>
            <w:r>
              <w:rPr>
                <w:rFonts w:ascii="Times New Roman" w:hAnsi="Times New Roman" w:eastAsia="仿宋_GB2312" w:cs="Times New Roman"/>
                <w:color w:val="auto"/>
                <w:sz w:val="22"/>
                <w:szCs w:val="22"/>
              </w:rPr>
              <w:t>拥有海外学习</w:t>
            </w:r>
            <w:r>
              <w:rPr>
                <w:rFonts w:hint="eastAsia" w:ascii="Times New Roman" w:hAnsi="Times New Roman" w:eastAsia="仿宋_GB2312" w:cs="Times New Roman"/>
                <w:color w:val="auto"/>
                <w:sz w:val="22"/>
                <w:szCs w:val="22"/>
              </w:rPr>
              <w:t>或工作</w:t>
            </w:r>
            <w:r>
              <w:rPr>
                <w:rFonts w:ascii="Times New Roman" w:hAnsi="Times New Roman" w:eastAsia="仿宋_GB2312" w:cs="Times New Roman"/>
                <w:color w:val="auto"/>
                <w:sz w:val="22"/>
                <w:szCs w:val="22"/>
              </w:rPr>
              <w:t>经</w:t>
            </w:r>
            <w:r>
              <w:rPr>
                <w:rFonts w:ascii="仿宋_GB2312" w:hAnsi="宋体" w:eastAsia="仿宋_GB2312" w:cs="Arial"/>
                <w:color w:val="auto"/>
                <w:kern w:val="0"/>
                <w:sz w:val="22"/>
                <w:szCs w:val="22"/>
              </w:rPr>
              <w:t>历者</w:t>
            </w:r>
            <w:r>
              <w:rPr>
                <w:rFonts w:hint="eastAsia" w:ascii="仿宋_GB2312" w:hAnsi="宋体" w:eastAsia="仿宋_GB2312" w:cs="Arial"/>
                <w:color w:val="auto"/>
                <w:kern w:val="0"/>
                <w:sz w:val="22"/>
                <w:szCs w:val="22"/>
              </w:rPr>
              <w:t>优先。</w:t>
            </w:r>
          </w:p>
          <w:p>
            <w:pPr>
              <w:spacing w:line="400" w:lineRule="exact"/>
              <w:jc w:val="left"/>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拥有数学专业背景需求者2名。</w:t>
            </w:r>
          </w:p>
          <w:p>
            <w:pPr>
              <w:spacing w:line="400" w:lineRule="exact"/>
              <w:jc w:val="left"/>
              <w:rPr>
                <w:rFonts w:hint="eastAsia" w:ascii="Times New Roman" w:hAnsi="Times New Roman" w:eastAsia="宋体" w:cs="Times New Roman"/>
                <w:i w:val="0"/>
                <w:caps w:val="0"/>
                <w:color w:val="000000"/>
                <w:spacing w:val="0"/>
                <w:sz w:val="24"/>
                <w:szCs w:val="24"/>
                <w:shd w:val="clear" w:fill="FFFFFF"/>
                <w:lang w:val="en-US" w:eastAsia="zh-CN"/>
              </w:rPr>
            </w:pPr>
            <w:r>
              <w:rPr>
                <w:rFonts w:hint="eastAsia" w:ascii="Times New Roman" w:hAnsi="Times New Roman" w:eastAsia="宋体" w:cs="Times New Roman"/>
                <w:i w:val="0"/>
                <w:caps w:val="0"/>
                <w:color w:val="000000"/>
                <w:spacing w:val="0"/>
                <w:sz w:val="24"/>
                <w:szCs w:val="24"/>
                <w:shd w:val="clear" w:fill="FFFFFF"/>
                <w:lang w:val="en-US" w:eastAsia="zh-CN"/>
              </w:rPr>
              <w:t>T</w:t>
            </w:r>
            <w:r>
              <w:rPr>
                <w:rFonts w:hint="default" w:ascii="Times New Roman" w:hAnsi="Times New Roman" w:eastAsia="宋体" w:cs="Times New Roman"/>
                <w:i w:val="0"/>
                <w:caps w:val="0"/>
                <w:color w:val="000000"/>
                <w:spacing w:val="0"/>
                <w:sz w:val="24"/>
                <w:szCs w:val="24"/>
                <w:shd w:val="clear" w:fill="FFFFFF"/>
              </w:rPr>
              <w:t xml:space="preserve">aking priority to those with overseas learning </w:t>
            </w:r>
            <w:r>
              <w:rPr>
                <w:rFonts w:hint="eastAsia" w:ascii="Times New Roman" w:hAnsi="Times New Roman" w:eastAsia="宋体" w:cs="Times New Roman"/>
                <w:i w:val="0"/>
                <w:caps w:val="0"/>
                <w:color w:val="000000"/>
                <w:spacing w:val="0"/>
                <w:sz w:val="24"/>
                <w:szCs w:val="24"/>
                <w:shd w:val="clear" w:fill="FFFFFF"/>
                <w:lang w:val="en-US" w:eastAsia="zh-CN"/>
              </w:rPr>
              <w:t xml:space="preserve">or working </w:t>
            </w:r>
            <w:r>
              <w:rPr>
                <w:rFonts w:hint="default" w:ascii="Times New Roman" w:hAnsi="Times New Roman" w:eastAsia="宋体" w:cs="Times New Roman"/>
                <w:i w:val="0"/>
                <w:caps w:val="0"/>
                <w:color w:val="000000"/>
                <w:spacing w:val="0"/>
                <w:sz w:val="24"/>
                <w:szCs w:val="24"/>
                <w:shd w:val="clear" w:fill="FFFFFF"/>
              </w:rPr>
              <w:t>experience</w:t>
            </w:r>
            <w:r>
              <w:rPr>
                <w:rFonts w:hint="eastAsia" w:ascii="Times New Roman" w:hAnsi="Times New Roman" w:eastAsia="宋体" w:cs="Times New Roman"/>
                <w:i w:val="0"/>
                <w:caps w:val="0"/>
                <w:color w:val="000000"/>
                <w:spacing w:val="0"/>
                <w:sz w:val="24"/>
                <w:szCs w:val="24"/>
                <w:shd w:val="clear" w:fill="FFFFFF"/>
                <w:lang w:val="en-US" w:eastAsia="zh-CN"/>
              </w:rPr>
              <w:t xml:space="preserve">; </w:t>
            </w:r>
          </w:p>
          <w:p>
            <w:pPr>
              <w:spacing w:line="400" w:lineRule="exact"/>
              <w:jc w:val="left"/>
              <w:rPr>
                <w:rFonts w:hint="default" w:ascii="仿宋_GB2312" w:hAnsi="Times New Roman" w:eastAsia="宋体" w:cs="Times New Roman"/>
                <w:color w:val="auto"/>
                <w:sz w:val="22"/>
                <w:szCs w:val="22"/>
                <w:lang w:val="en-US" w:eastAsia="zh-CN"/>
              </w:rPr>
            </w:pPr>
            <w:r>
              <w:rPr>
                <w:rFonts w:hint="eastAsia" w:ascii="Times New Roman" w:hAnsi="Times New Roman" w:eastAsia="宋体" w:cs="Times New Roman"/>
                <w:i w:val="0"/>
                <w:caps w:val="0"/>
                <w:color w:val="000000"/>
                <w:spacing w:val="0"/>
                <w:sz w:val="24"/>
                <w:szCs w:val="24"/>
                <w:shd w:val="clear" w:fill="FFFFFF"/>
                <w:lang w:val="en-US" w:eastAsia="zh-CN"/>
              </w:rPr>
              <w:t xml:space="preserve">2 candidates majoring </w:t>
            </w:r>
            <w:r>
              <w:rPr>
                <w:rFonts w:ascii="Times New Roman" w:hAnsi="Times New Roman" w:eastAsia="宋体" w:cs="Times New Roman"/>
                <w:i w:val="0"/>
                <w:caps w:val="0"/>
                <w:color w:val="000000"/>
                <w:spacing w:val="0"/>
                <w:sz w:val="24"/>
                <w:szCs w:val="24"/>
                <w:shd w:val="clear" w:fill="FFFFFF"/>
              </w:rPr>
              <w:t xml:space="preserve">in </w:t>
            </w:r>
            <w:r>
              <w:rPr>
                <w:rFonts w:hint="eastAsia" w:ascii="Times New Roman" w:hAnsi="Times New Roman" w:eastAsia="宋体" w:cs="Times New Roman"/>
                <w:i w:val="0"/>
                <w:caps w:val="0"/>
                <w:color w:val="000000"/>
                <w:spacing w:val="0"/>
                <w:sz w:val="24"/>
                <w:szCs w:val="24"/>
                <w:shd w:val="clear" w:fill="FFFFFF"/>
                <w:lang w:val="en-US" w:eastAsia="zh-CN"/>
              </w:rPr>
              <w:t xml:space="preserve">Mathematics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Align w:val="center"/>
          </w:tcPr>
          <w:p>
            <w:pPr>
              <w:spacing w:line="400" w:lineRule="exact"/>
              <w:jc w:val="center"/>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信息管理与信息系统专业教师</w:t>
            </w:r>
          </w:p>
          <w:p>
            <w:pPr>
              <w:spacing w:line="400" w:lineRule="exact"/>
              <w:jc w:val="center"/>
              <w:rPr>
                <w:rFonts w:hint="eastAsia" w:ascii="仿宋_GB2312" w:hAnsi="Times New Roman" w:eastAsia="仿宋_GB2312" w:cs="Times New Roman"/>
                <w:color w:val="auto"/>
                <w:sz w:val="22"/>
                <w:szCs w:val="22"/>
              </w:rPr>
            </w:pPr>
            <w:r>
              <w:rPr>
                <w:rFonts w:hint="eastAsia" w:ascii="Times New Roman" w:hAnsi="Times New Roman" w:eastAsia="仿宋_GB2312" w:cs="Times New Roman"/>
                <w:color w:val="auto"/>
                <w:sz w:val="22"/>
                <w:szCs w:val="22"/>
                <w:lang w:val="en-US" w:eastAsia="zh-CN"/>
              </w:rPr>
              <w:t>Discipline Teachers for Information Management &amp; Information Systems Program of Aberdeen Institute</w:t>
            </w:r>
          </w:p>
        </w:tc>
        <w:tc>
          <w:tcPr>
            <w:tcW w:w="1775" w:type="pct"/>
            <w:vAlign w:val="center"/>
          </w:tcPr>
          <w:p>
            <w:pPr>
              <w:spacing w:line="400" w:lineRule="exact"/>
              <w:jc w:val="left"/>
              <w:rPr>
                <w:rFonts w:hint="eastAsia"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rPr>
              <w:t>信息管理与信息系统（商务智能与商务管理、信息管理与信息系统、数据科学与大数据技术、智能信息处理），以及相关专业和专业研究方向</w:t>
            </w:r>
          </w:p>
          <w:p>
            <w:pPr>
              <w:spacing w:line="400" w:lineRule="exact"/>
              <w:jc w:val="left"/>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Information Management and Information System (Business Intelligence and Business Management, Information Management and Information System, Data Science and Big data Technology, Intelligent Information Processing), or relevant specialty and research directions.</w:t>
            </w:r>
          </w:p>
        </w:tc>
        <w:tc>
          <w:tcPr>
            <w:tcW w:w="836" w:type="pct"/>
            <w:vMerge w:val="continue"/>
            <w:vAlign w:val="center"/>
          </w:tcPr>
          <w:p>
            <w:pPr>
              <w:spacing w:line="400" w:lineRule="exact"/>
              <w:jc w:val="center"/>
              <w:rPr>
                <w:rFonts w:ascii="仿宋_GB2312" w:hAnsi="Times New Roman" w:eastAsia="仿宋_GB2312" w:cs="Times New Roman"/>
                <w:color w:val="auto"/>
                <w:sz w:val="22"/>
                <w:szCs w:val="22"/>
              </w:rPr>
            </w:pPr>
          </w:p>
        </w:tc>
        <w:tc>
          <w:tcPr>
            <w:tcW w:w="565" w:type="pct"/>
            <w:vAlign w:val="center"/>
          </w:tcPr>
          <w:p>
            <w:pPr>
              <w:spacing w:line="40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5</w:t>
            </w:r>
          </w:p>
        </w:tc>
        <w:tc>
          <w:tcPr>
            <w:tcW w:w="1069" w:type="pct"/>
            <w:vAlign w:val="center"/>
          </w:tcPr>
          <w:p>
            <w:pPr>
              <w:spacing w:line="400" w:lineRule="exact"/>
              <w:jc w:val="left"/>
              <w:rPr>
                <w:rFonts w:ascii="仿宋_GB2312" w:hAnsi="宋体" w:eastAsia="仿宋_GB2312" w:cs="Arial"/>
                <w:color w:val="auto"/>
                <w:kern w:val="0"/>
                <w:sz w:val="22"/>
                <w:szCs w:val="22"/>
              </w:rPr>
            </w:pPr>
            <w:r>
              <w:rPr>
                <w:rFonts w:ascii="Times New Roman" w:hAnsi="Times New Roman" w:eastAsia="仿宋_GB2312" w:cs="Times New Roman"/>
                <w:color w:val="auto"/>
                <w:sz w:val="22"/>
                <w:szCs w:val="22"/>
              </w:rPr>
              <w:t>拥有海外学习</w:t>
            </w:r>
            <w:r>
              <w:rPr>
                <w:rFonts w:hint="eastAsia" w:ascii="Times New Roman" w:hAnsi="Times New Roman" w:eastAsia="仿宋_GB2312" w:cs="Times New Roman"/>
                <w:color w:val="auto"/>
                <w:sz w:val="22"/>
                <w:szCs w:val="22"/>
              </w:rPr>
              <w:t>或工作</w:t>
            </w:r>
            <w:r>
              <w:rPr>
                <w:rFonts w:ascii="Times New Roman" w:hAnsi="Times New Roman" w:eastAsia="仿宋_GB2312" w:cs="Times New Roman"/>
                <w:color w:val="auto"/>
                <w:sz w:val="22"/>
                <w:szCs w:val="22"/>
              </w:rPr>
              <w:t>经</w:t>
            </w:r>
            <w:r>
              <w:rPr>
                <w:rFonts w:ascii="仿宋_GB2312" w:hAnsi="宋体" w:eastAsia="仿宋_GB2312" w:cs="Arial"/>
                <w:color w:val="auto"/>
                <w:kern w:val="0"/>
                <w:sz w:val="22"/>
                <w:szCs w:val="22"/>
              </w:rPr>
              <w:t>历者</w:t>
            </w:r>
            <w:r>
              <w:rPr>
                <w:rFonts w:hint="eastAsia" w:ascii="仿宋_GB2312" w:hAnsi="宋体" w:eastAsia="仿宋_GB2312" w:cs="Arial"/>
                <w:color w:val="auto"/>
                <w:kern w:val="0"/>
                <w:sz w:val="22"/>
                <w:szCs w:val="22"/>
              </w:rPr>
              <w:t>优先。</w:t>
            </w:r>
          </w:p>
          <w:p>
            <w:pPr>
              <w:spacing w:line="400" w:lineRule="exact"/>
              <w:jc w:val="left"/>
              <w:rPr>
                <w:rFonts w:hint="eastAsia" w:ascii="仿宋_GB2312" w:hAnsi="宋体" w:eastAsia="仿宋_GB2312" w:cs="Arial"/>
                <w:color w:val="auto"/>
                <w:kern w:val="0"/>
                <w:sz w:val="22"/>
                <w:szCs w:val="22"/>
              </w:rPr>
            </w:pPr>
            <w:r>
              <w:rPr>
                <w:rFonts w:hint="eastAsia" w:ascii="仿宋_GB2312" w:hAnsi="宋体" w:eastAsia="仿宋_GB2312" w:cs="Arial"/>
                <w:color w:val="auto"/>
                <w:kern w:val="0"/>
                <w:sz w:val="22"/>
                <w:szCs w:val="22"/>
              </w:rPr>
              <w:t>具备较好的数理背景者优先。</w:t>
            </w:r>
          </w:p>
          <w:p>
            <w:pPr>
              <w:spacing w:line="400" w:lineRule="exact"/>
              <w:jc w:val="left"/>
              <w:rPr>
                <w:rFonts w:hint="default" w:ascii="仿宋_GB2312" w:hAnsi="宋体" w:eastAsia="仿宋_GB2312" w:cs="Arial"/>
                <w:color w:val="auto"/>
                <w:kern w:val="0"/>
                <w:sz w:val="22"/>
                <w:szCs w:val="22"/>
                <w:lang w:val="en-US"/>
              </w:rPr>
            </w:pPr>
            <w:r>
              <w:rPr>
                <w:rFonts w:hint="eastAsia" w:ascii="Times New Roman" w:hAnsi="Times New Roman" w:eastAsia="宋体" w:cs="Times New Roman"/>
                <w:i w:val="0"/>
                <w:caps w:val="0"/>
                <w:color w:val="000000"/>
                <w:spacing w:val="0"/>
                <w:sz w:val="24"/>
                <w:szCs w:val="24"/>
                <w:shd w:val="clear" w:fill="FFFFFF"/>
                <w:lang w:val="en-US" w:eastAsia="zh-CN"/>
              </w:rPr>
              <w:t>T</w:t>
            </w:r>
            <w:r>
              <w:rPr>
                <w:rFonts w:hint="default" w:ascii="Times New Roman" w:hAnsi="Times New Roman" w:eastAsia="宋体" w:cs="Times New Roman"/>
                <w:i w:val="0"/>
                <w:caps w:val="0"/>
                <w:color w:val="000000"/>
                <w:spacing w:val="0"/>
                <w:sz w:val="24"/>
                <w:szCs w:val="24"/>
                <w:shd w:val="clear" w:fill="FFFFFF"/>
              </w:rPr>
              <w:t xml:space="preserve">aking priority to those with overseas learning </w:t>
            </w:r>
            <w:r>
              <w:rPr>
                <w:rFonts w:hint="eastAsia" w:ascii="Times New Roman" w:hAnsi="Times New Roman" w:eastAsia="宋体" w:cs="Times New Roman"/>
                <w:i w:val="0"/>
                <w:caps w:val="0"/>
                <w:color w:val="000000"/>
                <w:spacing w:val="0"/>
                <w:sz w:val="24"/>
                <w:szCs w:val="24"/>
                <w:shd w:val="clear" w:fill="FFFFFF"/>
                <w:lang w:val="en-US" w:eastAsia="zh-CN"/>
              </w:rPr>
              <w:t xml:space="preserve">or working </w:t>
            </w:r>
            <w:r>
              <w:rPr>
                <w:rFonts w:hint="default" w:ascii="Times New Roman" w:hAnsi="Times New Roman" w:eastAsia="宋体" w:cs="Times New Roman"/>
                <w:i w:val="0"/>
                <w:caps w:val="0"/>
                <w:color w:val="000000"/>
                <w:spacing w:val="0"/>
                <w:sz w:val="24"/>
                <w:szCs w:val="24"/>
                <w:shd w:val="clear" w:fill="FFFFFF"/>
              </w:rPr>
              <w:t>experience</w:t>
            </w:r>
            <w:r>
              <w:rPr>
                <w:rFonts w:hint="eastAsia" w:ascii="Times New Roman" w:hAnsi="Times New Roman" w:eastAsia="宋体" w:cs="Times New Roman"/>
                <w:i w:val="0"/>
                <w:caps w:val="0"/>
                <w:color w:val="000000"/>
                <w:spacing w:val="0"/>
                <w:sz w:val="24"/>
                <w:szCs w:val="24"/>
                <w:shd w:val="clear" w:fill="FFFFFF"/>
                <w:lang w:val="en-US" w:eastAsia="zh-CN"/>
              </w:rPr>
              <w:t>; Candidates with good</w:t>
            </w:r>
            <w:r>
              <w:rPr>
                <w:rFonts w:ascii="Times New Roman" w:hAnsi="Times New Roman" w:eastAsia="宋体" w:cs="Times New Roman"/>
                <w:i w:val="0"/>
                <w:caps w:val="0"/>
                <w:color w:val="000000"/>
                <w:spacing w:val="0"/>
                <w:sz w:val="24"/>
                <w:szCs w:val="24"/>
                <w:shd w:val="clear" w:fill="FFFFFF"/>
              </w:rPr>
              <w:t xml:space="preserve"> </w:t>
            </w:r>
            <w:r>
              <w:rPr>
                <w:rFonts w:hint="eastAsia" w:ascii="Times New Roman" w:hAnsi="Times New Roman" w:eastAsia="宋体" w:cs="Times New Roman"/>
                <w:i w:val="0"/>
                <w:caps w:val="0"/>
                <w:color w:val="000000"/>
                <w:spacing w:val="0"/>
                <w:sz w:val="24"/>
                <w:szCs w:val="24"/>
                <w:shd w:val="clear" w:fill="FFFFFF"/>
                <w:lang w:val="en-US" w:eastAsia="zh-CN"/>
              </w:rPr>
              <w:t>mathematics foundation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Align w:val="center"/>
          </w:tcPr>
          <w:p>
            <w:pPr>
              <w:spacing w:line="400" w:lineRule="exact"/>
              <w:jc w:val="center"/>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lang w:val="en-US" w:eastAsia="zh-CN"/>
              </w:rPr>
              <w:t>阿伯丁</w:t>
            </w:r>
            <w:r>
              <w:rPr>
                <w:rFonts w:hint="eastAsia" w:ascii="仿宋_GB2312" w:hAnsi="Times New Roman" w:eastAsia="仿宋_GB2312" w:cs="Times New Roman"/>
                <w:color w:val="auto"/>
                <w:sz w:val="22"/>
                <w:szCs w:val="22"/>
              </w:rPr>
              <w:t>学院英语</w:t>
            </w:r>
            <w:r>
              <w:rPr>
                <w:rFonts w:hint="eastAsia" w:ascii="仿宋_GB2312" w:hAnsi="Times New Roman" w:eastAsia="仿宋_GB2312" w:cs="Times New Roman"/>
                <w:color w:val="auto"/>
                <w:sz w:val="22"/>
                <w:szCs w:val="22"/>
                <w:lang w:val="en-US" w:eastAsia="zh-CN"/>
              </w:rPr>
              <w:t>专任</w:t>
            </w:r>
            <w:r>
              <w:rPr>
                <w:rFonts w:hint="eastAsia" w:ascii="仿宋_GB2312" w:hAnsi="Times New Roman" w:eastAsia="仿宋_GB2312" w:cs="Times New Roman"/>
                <w:color w:val="auto"/>
                <w:sz w:val="22"/>
                <w:szCs w:val="22"/>
              </w:rPr>
              <w:t>教师</w:t>
            </w:r>
          </w:p>
          <w:p>
            <w:pPr>
              <w:spacing w:line="400" w:lineRule="exact"/>
              <w:jc w:val="center"/>
              <w:rPr>
                <w:rFonts w:hint="default" w:ascii="仿宋_GB2312" w:hAnsi="Times New Roman" w:eastAsia="仿宋_GB2312" w:cs="Times New Roman"/>
                <w:color w:val="auto"/>
                <w:sz w:val="22"/>
                <w:szCs w:val="22"/>
                <w:lang w:val="en-US"/>
              </w:rPr>
            </w:pPr>
            <w:r>
              <w:rPr>
                <w:rFonts w:hint="eastAsia" w:ascii="Times New Roman" w:hAnsi="Times New Roman" w:eastAsia="仿宋_GB2312" w:cs="Times New Roman"/>
                <w:color w:val="auto"/>
                <w:sz w:val="22"/>
                <w:szCs w:val="22"/>
                <w:lang w:val="en-US" w:eastAsia="zh-CN"/>
              </w:rPr>
              <w:t>English Language Teachers of Aberdeen Institute</w:t>
            </w:r>
          </w:p>
          <w:p>
            <w:pPr>
              <w:spacing w:line="400" w:lineRule="exact"/>
              <w:jc w:val="center"/>
              <w:rPr>
                <w:rFonts w:hint="eastAsia" w:ascii="仿宋_GB2312" w:hAnsi="Times New Roman" w:eastAsia="仿宋_GB2312" w:cs="Times New Roman"/>
                <w:color w:val="auto"/>
                <w:sz w:val="22"/>
                <w:szCs w:val="22"/>
              </w:rPr>
            </w:pPr>
          </w:p>
        </w:tc>
        <w:tc>
          <w:tcPr>
            <w:tcW w:w="1775" w:type="pct"/>
            <w:vAlign w:val="center"/>
          </w:tcPr>
          <w:p>
            <w:pPr>
              <w:spacing w:line="400" w:lineRule="exact"/>
              <w:ind w:firstLine="220" w:firstLineChars="100"/>
              <w:jc w:val="center"/>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英语</w:t>
            </w:r>
          </w:p>
          <w:p>
            <w:pPr>
              <w:spacing w:line="400" w:lineRule="exact"/>
              <w:ind w:firstLine="220" w:firstLineChars="100"/>
              <w:jc w:val="center"/>
              <w:rPr>
                <w:rFonts w:hint="default" w:ascii="仿宋_GB2312" w:hAnsi="Times New Roman" w:eastAsia="仿宋_GB2312" w:cs="Times New Roman"/>
                <w:color w:val="auto"/>
                <w:sz w:val="22"/>
                <w:szCs w:val="22"/>
                <w:lang w:val="en-US"/>
              </w:rPr>
            </w:pPr>
            <w:r>
              <w:rPr>
                <w:rFonts w:hint="eastAsia" w:ascii="Times New Roman" w:hAnsi="Times New Roman" w:eastAsia="仿宋_GB2312" w:cs="Times New Roman"/>
                <w:color w:val="auto"/>
                <w:sz w:val="22"/>
                <w:szCs w:val="22"/>
                <w:lang w:val="en-US" w:eastAsia="zh-CN"/>
              </w:rPr>
              <w:t>English Language</w:t>
            </w:r>
          </w:p>
        </w:tc>
        <w:tc>
          <w:tcPr>
            <w:tcW w:w="836" w:type="pct"/>
            <w:vAlign w:val="center"/>
          </w:tcPr>
          <w:p>
            <w:pPr>
              <w:spacing w:line="400" w:lineRule="exact"/>
              <w:jc w:val="center"/>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骨干教师</w:t>
            </w:r>
          </w:p>
          <w:p>
            <w:pPr>
              <w:spacing w:line="400" w:lineRule="exact"/>
              <w:jc w:val="center"/>
              <w:rPr>
                <w:rFonts w:hint="eastAsia" w:ascii="仿宋_GB2312" w:hAnsi="Times New Roman" w:eastAsia="仿宋_GB2312" w:cs="Times New Roman"/>
                <w:color w:val="auto"/>
                <w:sz w:val="22"/>
                <w:szCs w:val="22"/>
              </w:rPr>
            </w:pPr>
            <w:r>
              <w:rPr>
                <w:rFonts w:hint="eastAsia" w:ascii="Times New Roman" w:hAnsi="Times New Roman" w:eastAsia="仿宋_GB2312" w:cs="Times New Roman"/>
                <w:color w:val="auto"/>
                <w:sz w:val="22"/>
                <w:szCs w:val="22"/>
                <w:lang w:val="en-US" w:eastAsia="zh-CN"/>
              </w:rPr>
              <w:t>Backbone Teachers</w:t>
            </w:r>
          </w:p>
        </w:tc>
        <w:tc>
          <w:tcPr>
            <w:tcW w:w="565" w:type="pct"/>
            <w:vAlign w:val="center"/>
          </w:tcPr>
          <w:p>
            <w:pPr>
              <w:spacing w:line="40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1</w:t>
            </w:r>
          </w:p>
        </w:tc>
        <w:tc>
          <w:tcPr>
            <w:tcW w:w="1069" w:type="pct"/>
            <w:vAlign w:val="center"/>
          </w:tcPr>
          <w:p>
            <w:pPr>
              <w:spacing w:line="400" w:lineRule="exact"/>
              <w:jc w:val="left"/>
              <w:rPr>
                <w:rFonts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rPr>
              <w:t>1. 具有海外名校博士研究生学历和学位，且专业为外国语言学、应用语言学、语言测试、语言文学、教育学、翻译学或TESOL方向者可酌情考虑，择优录用；</w:t>
            </w:r>
          </w:p>
          <w:p>
            <w:pPr>
              <w:spacing w:line="400" w:lineRule="exact"/>
              <w:jc w:val="left"/>
              <w:rPr>
                <w:rFonts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rPr>
              <w:t>2. 英语系国家名校留学归国者，或持有雅思官方教师培训证书、CELTA或者权威TEFL / TESOL 证书者优先；</w:t>
            </w:r>
          </w:p>
          <w:p>
            <w:pPr>
              <w:spacing w:line="400" w:lineRule="exact"/>
              <w:jc w:val="left"/>
              <w:rPr>
                <w:rFonts w:hint="eastAsia"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rPr>
              <w:t>3. 学术类雅思总分 7.5 分及以上，且雅思写作 7 分及以上者，或具备同等水平国际化学术英语水平测试证书者优先。</w:t>
            </w:r>
          </w:p>
          <w:p>
            <w:pPr>
              <w:spacing w:line="400" w:lineRule="exact"/>
              <w:jc w:val="left"/>
              <w:rPr>
                <w:rFonts w:hint="eastAsia"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rPr>
              <w:t xml:space="preserve">1. Applicants with a PhD degree from an overseas university and major in foreign </w:t>
            </w:r>
            <w:r>
              <w:rPr>
                <w:rFonts w:hint="eastAsia" w:ascii="Times New Roman" w:hAnsi="Times New Roman" w:eastAsia="仿宋_GB2312" w:cs="Times New Roman"/>
                <w:color w:val="auto"/>
                <w:sz w:val="22"/>
                <w:szCs w:val="22"/>
                <w:lang w:val="en-US" w:eastAsia="zh-CN"/>
              </w:rPr>
              <w:t>l</w:t>
            </w:r>
            <w:r>
              <w:rPr>
                <w:rFonts w:hint="eastAsia" w:ascii="Times New Roman" w:hAnsi="Times New Roman" w:eastAsia="仿宋_GB2312" w:cs="Times New Roman"/>
                <w:color w:val="auto"/>
                <w:sz w:val="22"/>
                <w:szCs w:val="22"/>
              </w:rPr>
              <w:t xml:space="preserve">inguistics, applied </w:t>
            </w:r>
            <w:r>
              <w:rPr>
                <w:rFonts w:hint="eastAsia" w:ascii="Times New Roman" w:hAnsi="Times New Roman" w:eastAsia="仿宋_GB2312" w:cs="Times New Roman"/>
                <w:color w:val="auto"/>
                <w:sz w:val="22"/>
                <w:szCs w:val="22"/>
                <w:lang w:val="en-US" w:eastAsia="zh-CN"/>
              </w:rPr>
              <w:t>l</w:t>
            </w:r>
            <w:r>
              <w:rPr>
                <w:rFonts w:hint="eastAsia" w:ascii="Times New Roman" w:hAnsi="Times New Roman" w:eastAsia="仿宋_GB2312" w:cs="Times New Roman"/>
                <w:color w:val="auto"/>
                <w:sz w:val="22"/>
                <w:szCs w:val="22"/>
              </w:rPr>
              <w:t xml:space="preserve">inguistics, language testing, language and </w:t>
            </w:r>
            <w:r>
              <w:rPr>
                <w:rFonts w:hint="eastAsia" w:ascii="Times New Roman" w:hAnsi="Times New Roman" w:eastAsia="仿宋_GB2312" w:cs="Times New Roman"/>
                <w:color w:val="auto"/>
                <w:sz w:val="22"/>
                <w:szCs w:val="22"/>
                <w:lang w:val="en-US" w:eastAsia="zh-CN"/>
              </w:rPr>
              <w:t>l</w:t>
            </w:r>
            <w:r>
              <w:rPr>
                <w:rFonts w:hint="eastAsia" w:ascii="Times New Roman" w:hAnsi="Times New Roman" w:eastAsia="仿宋_GB2312" w:cs="Times New Roman"/>
                <w:color w:val="auto"/>
                <w:sz w:val="22"/>
                <w:szCs w:val="22"/>
              </w:rPr>
              <w:t>iterature, pedagogy, translation studies or TESOL will be selected on the basis of merit.</w:t>
            </w:r>
          </w:p>
          <w:p>
            <w:pPr>
              <w:spacing w:line="400" w:lineRule="exact"/>
              <w:jc w:val="left"/>
              <w:rPr>
                <w:rFonts w:hint="eastAsia"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rPr>
              <w:t>2. Candidates who have studied in English speaking countries or have I</w:t>
            </w:r>
            <w:r>
              <w:rPr>
                <w:rFonts w:hint="eastAsia" w:ascii="Times New Roman" w:hAnsi="Times New Roman" w:eastAsia="仿宋_GB2312" w:cs="Times New Roman"/>
                <w:color w:val="auto"/>
                <w:sz w:val="22"/>
                <w:szCs w:val="22"/>
                <w:lang w:val="en-US" w:eastAsia="zh-CN"/>
              </w:rPr>
              <w:t>ELTS</w:t>
            </w:r>
            <w:r>
              <w:rPr>
                <w:rFonts w:hint="eastAsia" w:ascii="Times New Roman" w:hAnsi="Times New Roman" w:eastAsia="仿宋_GB2312" w:cs="Times New Roman"/>
                <w:color w:val="auto"/>
                <w:sz w:val="22"/>
                <w:szCs w:val="22"/>
              </w:rPr>
              <w:t xml:space="preserve"> teacher Training certificate, CELTA or TEFL/TESOL certificate are preferred;</w:t>
            </w:r>
          </w:p>
          <w:p>
            <w:pPr>
              <w:spacing w:line="400" w:lineRule="exact"/>
              <w:jc w:val="left"/>
              <w:rPr>
                <w:rFonts w:hint="eastAsia"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rPr>
              <w:t>3.Academic</w:t>
            </w:r>
            <w:r>
              <w:rPr>
                <w:rFonts w:hint="eastAsia" w:ascii="Times New Roman" w:hAnsi="Times New Roman" w:eastAsia="仿宋_GB2312" w:cs="Times New Roman"/>
                <w:color w:val="auto"/>
                <w:sz w:val="22"/>
                <w:szCs w:val="22"/>
                <w:lang w:val="en-US" w:eastAsia="zh-CN"/>
              </w:rPr>
              <w:t xml:space="preserve"> </w:t>
            </w:r>
            <w:r>
              <w:rPr>
                <w:rFonts w:hint="eastAsia" w:ascii="Times New Roman" w:hAnsi="Times New Roman" w:eastAsia="仿宋_GB2312" w:cs="Times New Roman"/>
                <w:color w:val="auto"/>
                <w:sz w:val="22"/>
                <w:szCs w:val="22"/>
              </w:rPr>
              <w:t>I</w:t>
            </w:r>
            <w:r>
              <w:rPr>
                <w:rFonts w:hint="eastAsia" w:ascii="Times New Roman" w:hAnsi="Times New Roman" w:eastAsia="仿宋_GB2312" w:cs="Times New Roman"/>
                <w:color w:val="auto"/>
                <w:sz w:val="22"/>
                <w:szCs w:val="22"/>
                <w:lang w:val="en-US" w:eastAsia="zh-CN"/>
              </w:rPr>
              <w:t>ELTS</w:t>
            </w:r>
            <w:r>
              <w:rPr>
                <w:rFonts w:hint="eastAsia" w:ascii="Times New Roman" w:hAnsi="Times New Roman" w:eastAsia="仿宋_GB2312" w:cs="Times New Roman"/>
                <w:color w:val="auto"/>
                <w:sz w:val="22"/>
                <w:szCs w:val="22"/>
              </w:rPr>
              <w:t xml:space="preserve"> 7.5 or above, with writing 7 or above, or </w:t>
            </w:r>
            <w:r>
              <w:rPr>
                <w:rFonts w:hint="eastAsia" w:ascii="Times New Roman" w:hAnsi="Times New Roman" w:eastAsia="仿宋_GB2312" w:cs="Times New Roman"/>
                <w:color w:val="auto"/>
                <w:sz w:val="22"/>
                <w:szCs w:val="22"/>
                <w:lang w:val="en-US" w:eastAsia="zh-CN"/>
              </w:rPr>
              <w:t xml:space="preserve">with </w:t>
            </w:r>
            <w:r>
              <w:rPr>
                <w:rFonts w:hint="eastAsia" w:ascii="Times New Roman" w:hAnsi="Times New Roman" w:eastAsia="仿宋_GB2312" w:cs="Times New Roman"/>
                <w:color w:val="auto"/>
                <w:sz w:val="22"/>
                <w:szCs w:val="22"/>
              </w:rPr>
              <w:t xml:space="preserve">equivalent </w:t>
            </w:r>
            <w:r>
              <w:rPr>
                <w:rFonts w:hint="eastAsia" w:ascii="Times New Roman" w:hAnsi="Times New Roman" w:eastAsia="仿宋_GB2312" w:cs="Times New Roman"/>
                <w:color w:val="auto"/>
                <w:sz w:val="22"/>
                <w:szCs w:val="22"/>
                <w:lang w:val="en-US" w:eastAsia="zh-CN"/>
              </w:rPr>
              <w:t>competence</w:t>
            </w:r>
            <w:r>
              <w:rPr>
                <w:rFonts w:hint="eastAsia" w:ascii="Times New Roman" w:hAnsi="Times New Roman" w:eastAsia="仿宋_GB2312" w:cs="Times New Roman"/>
                <w:color w:val="auto"/>
                <w:sz w:val="22"/>
                <w:szCs w:val="22"/>
              </w:rPr>
              <w:t xml:space="preserv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Align w:val="center"/>
          </w:tcPr>
          <w:p>
            <w:pPr>
              <w:spacing w:line="400" w:lineRule="exact"/>
              <w:jc w:val="center"/>
              <w:rPr>
                <w:rFonts w:hint="eastAsia"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阿伯丁学院英语</w:t>
            </w:r>
            <w:r>
              <w:rPr>
                <w:rFonts w:hint="eastAsia" w:ascii="仿宋_GB2312" w:hAnsi="Times New Roman" w:eastAsia="仿宋_GB2312" w:cs="Times New Roman"/>
                <w:color w:val="auto"/>
                <w:sz w:val="22"/>
                <w:szCs w:val="22"/>
                <w:lang w:val="en-US" w:eastAsia="zh-CN"/>
              </w:rPr>
              <w:t>专任</w:t>
            </w:r>
            <w:r>
              <w:rPr>
                <w:rFonts w:hint="eastAsia" w:ascii="仿宋_GB2312" w:hAnsi="Times New Roman" w:eastAsia="仿宋_GB2312" w:cs="Times New Roman"/>
                <w:color w:val="auto"/>
                <w:sz w:val="22"/>
                <w:szCs w:val="22"/>
              </w:rPr>
              <w:t>教师</w:t>
            </w:r>
          </w:p>
          <w:p>
            <w:pPr>
              <w:spacing w:line="400" w:lineRule="exact"/>
              <w:jc w:val="center"/>
              <w:rPr>
                <w:rFonts w:hint="default" w:ascii="仿宋_GB2312" w:hAnsi="Times New Roman" w:eastAsia="仿宋_GB2312" w:cs="Times New Roman"/>
                <w:color w:val="auto"/>
                <w:sz w:val="22"/>
                <w:szCs w:val="22"/>
                <w:lang w:val="en-US"/>
              </w:rPr>
            </w:pPr>
            <w:r>
              <w:rPr>
                <w:rFonts w:hint="eastAsia" w:ascii="Times New Roman" w:hAnsi="Times New Roman" w:eastAsia="仿宋_GB2312" w:cs="Times New Roman"/>
                <w:color w:val="auto"/>
                <w:sz w:val="22"/>
                <w:szCs w:val="22"/>
                <w:lang w:val="en-US" w:eastAsia="zh-CN"/>
              </w:rPr>
              <w:t>English Language Teachers of Aberdeen Institute</w:t>
            </w:r>
          </w:p>
          <w:p>
            <w:pPr>
              <w:spacing w:line="400" w:lineRule="exact"/>
              <w:jc w:val="center"/>
              <w:rPr>
                <w:rFonts w:hint="eastAsia" w:ascii="仿宋_GB2312" w:hAnsi="Times New Roman" w:eastAsia="仿宋_GB2312" w:cs="Times New Roman"/>
                <w:color w:val="auto"/>
                <w:sz w:val="22"/>
                <w:szCs w:val="22"/>
              </w:rPr>
            </w:pPr>
          </w:p>
        </w:tc>
        <w:tc>
          <w:tcPr>
            <w:tcW w:w="1775" w:type="pct"/>
            <w:vAlign w:val="center"/>
          </w:tcPr>
          <w:p>
            <w:pPr>
              <w:spacing w:line="400" w:lineRule="exact"/>
              <w:jc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英语</w:t>
            </w:r>
          </w:p>
          <w:p>
            <w:pPr>
              <w:spacing w:line="400" w:lineRule="exact"/>
              <w:jc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English Language</w:t>
            </w:r>
          </w:p>
        </w:tc>
        <w:tc>
          <w:tcPr>
            <w:tcW w:w="836" w:type="pct"/>
            <w:vAlign w:val="center"/>
          </w:tcPr>
          <w:p>
            <w:pPr>
              <w:spacing w:line="400" w:lineRule="exact"/>
              <w:jc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特聘教师</w:t>
            </w:r>
          </w:p>
          <w:p>
            <w:pPr>
              <w:spacing w:line="400" w:lineRule="exact"/>
              <w:jc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Senior  Teachers</w:t>
            </w:r>
          </w:p>
        </w:tc>
        <w:tc>
          <w:tcPr>
            <w:tcW w:w="565" w:type="pct"/>
            <w:vAlign w:val="center"/>
          </w:tcPr>
          <w:p>
            <w:pPr>
              <w:spacing w:line="40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2</w:t>
            </w:r>
          </w:p>
        </w:tc>
        <w:tc>
          <w:tcPr>
            <w:tcW w:w="1069" w:type="pct"/>
            <w:vMerge w:val="restart"/>
            <w:vAlign w:val="center"/>
          </w:tcPr>
          <w:p>
            <w:pPr>
              <w:spacing w:line="400" w:lineRule="exact"/>
              <w:jc w:val="left"/>
              <w:rPr>
                <w:rFonts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rPr>
              <w:t>1</w:t>
            </w:r>
            <w:r>
              <w:rPr>
                <w:rFonts w:ascii="Times New Roman" w:hAnsi="Times New Roman" w:eastAsia="仿宋_GB2312" w:cs="Times New Roman"/>
                <w:color w:val="auto"/>
                <w:sz w:val="22"/>
                <w:szCs w:val="22"/>
              </w:rPr>
              <w:t>. 获得硕士研究生</w:t>
            </w:r>
            <w:r>
              <w:rPr>
                <w:rFonts w:hint="eastAsia" w:ascii="Times New Roman" w:hAnsi="Times New Roman" w:eastAsia="仿宋_GB2312" w:cs="Times New Roman"/>
                <w:color w:val="auto"/>
                <w:sz w:val="22"/>
                <w:szCs w:val="22"/>
              </w:rPr>
              <w:t>以上</w:t>
            </w:r>
            <w:r>
              <w:rPr>
                <w:rFonts w:ascii="Times New Roman" w:hAnsi="Times New Roman" w:eastAsia="仿宋_GB2312" w:cs="Times New Roman"/>
                <w:color w:val="auto"/>
                <w:sz w:val="22"/>
                <w:szCs w:val="22"/>
              </w:rPr>
              <w:t>学历学位。英语系语言国家留学归国者优先</w:t>
            </w:r>
            <w:r>
              <w:rPr>
                <w:rFonts w:hint="eastAsia" w:ascii="Times New Roman" w:hAnsi="Times New Roman" w:eastAsia="仿宋_GB2312" w:cs="Times New Roman"/>
                <w:color w:val="auto"/>
                <w:sz w:val="22"/>
                <w:szCs w:val="22"/>
              </w:rPr>
              <w:t>；</w:t>
            </w:r>
          </w:p>
          <w:p>
            <w:pPr>
              <w:spacing w:line="400" w:lineRule="exact"/>
              <w:jc w:val="left"/>
              <w:rPr>
                <w:rFonts w:ascii="Times New Roman" w:hAnsi="Times New Roman" w:eastAsia="仿宋_GB2312" w:cs="Times New Roman"/>
                <w:color w:val="auto"/>
                <w:sz w:val="22"/>
                <w:szCs w:val="22"/>
              </w:rPr>
            </w:pPr>
            <w:r>
              <w:rPr>
                <w:rFonts w:ascii="Times New Roman" w:hAnsi="Times New Roman" w:eastAsia="仿宋_GB2312" w:cs="Times New Roman"/>
                <w:color w:val="auto"/>
                <w:sz w:val="22"/>
                <w:szCs w:val="22"/>
              </w:rPr>
              <w:t>2.中国籍人员要求本科、研究生均为英语相关专业，如英语语言文学、英语教育、应用语言学、跨文化交际、翻译等。持有CELTA或者权威TEFL/ TESOL 证书者优先</w:t>
            </w:r>
            <w:r>
              <w:rPr>
                <w:rFonts w:hint="eastAsia" w:ascii="Times New Roman" w:hAnsi="Times New Roman" w:eastAsia="仿宋_GB2312" w:cs="Times New Roman"/>
                <w:color w:val="auto"/>
                <w:sz w:val="22"/>
                <w:szCs w:val="22"/>
              </w:rPr>
              <w:t>；</w:t>
            </w:r>
          </w:p>
          <w:p>
            <w:pPr>
              <w:spacing w:line="400" w:lineRule="exact"/>
              <w:jc w:val="left"/>
              <w:rPr>
                <w:rFonts w:ascii="Times New Roman" w:hAnsi="Times New Roman" w:eastAsia="仿宋_GB2312" w:cs="Times New Roman"/>
                <w:color w:val="auto"/>
                <w:sz w:val="22"/>
                <w:szCs w:val="22"/>
              </w:rPr>
            </w:pPr>
            <w:r>
              <w:rPr>
                <w:rFonts w:ascii="Times New Roman" w:hAnsi="Times New Roman" w:eastAsia="仿宋_GB2312" w:cs="Times New Roman"/>
                <w:color w:val="auto"/>
                <w:sz w:val="22"/>
                <w:szCs w:val="22"/>
              </w:rPr>
              <w:t>3.外籍人员要求以英语为母语，且来自英国、美国、澳洲、加拿大、新西兰等国家；至少2年英语教学经验；教育学或语言学专业毕业者优先。</w:t>
            </w:r>
          </w:p>
          <w:p>
            <w:pPr>
              <w:spacing w:line="400" w:lineRule="exact"/>
              <w:jc w:val="left"/>
              <w:rPr>
                <w:rFonts w:hint="eastAsia"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lang w:val="en-US" w:eastAsia="zh-CN"/>
              </w:rPr>
              <w:t xml:space="preserve">1. </w:t>
            </w:r>
            <w:r>
              <w:rPr>
                <w:rFonts w:hint="eastAsia" w:ascii="Times New Roman" w:hAnsi="Times New Roman" w:eastAsia="仿宋_GB2312" w:cs="Times New Roman"/>
                <w:color w:val="auto"/>
                <w:sz w:val="22"/>
                <w:szCs w:val="22"/>
              </w:rPr>
              <w:t xml:space="preserve">The applicants should have already acquired master degree or above qualification. The overseas talents returned from English-speaking countries are preferred. </w:t>
            </w:r>
          </w:p>
          <w:p>
            <w:pPr>
              <w:spacing w:line="400" w:lineRule="exact"/>
              <w:jc w:val="left"/>
              <w:rPr>
                <w:rFonts w:hint="eastAsia"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lang w:val="en-US" w:eastAsia="zh-CN"/>
              </w:rPr>
              <w:t xml:space="preserve">2. </w:t>
            </w:r>
            <w:r>
              <w:rPr>
                <w:rFonts w:hint="eastAsia" w:ascii="Times New Roman" w:hAnsi="Times New Roman" w:eastAsia="仿宋_GB2312" w:cs="Times New Roman"/>
                <w:color w:val="auto"/>
                <w:sz w:val="22"/>
                <w:szCs w:val="22"/>
              </w:rPr>
              <w:t xml:space="preserve">Chinese applicants both of undergraduate and graduate are required to graduate from English-related majors, such as, but not limited to English Language and Literature, English Education, Applied Linguistics, Intercultural Communication, Translation. Holders of CELTA or authoritative TEFL/TESOL certificates are preferred. </w:t>
            </w:r>
          </w:p>
          <w:p>
            <w:pPr>
              <w:spacing w:line="400" w:lineRule="exact"/>
              <w:jc w:val="left"/>
              <w:rPr>
                <w:rFonts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lang w:val="en-US" w:eastAsia="zh-CN"/>
              </w:rPr>
              <w:t xml:space="preserve">3. </w:t>
            </w:r>
            <w:r>
              <w:rPr>
                <w:rFonts w:hint="eastAsia" w:ascii="Times New Roman" w:hAnsi="Times New Roman" w:eastAsia="仿宋_GB2312" w:cs="Times New Roman"/>
                <w:color w:val="auto"/>
                <w:sz w:val="22"/>
                <w:szCs w:val="22"/>
              </w:rPr>
              <w:t>Foreigners are required to be English native speakers, and are from the following countries like United Kingdom, the United States, Australia, Canada, New Zealand and etc.; foreign applicants should have at least 2 years of English teaching experience; Graduates in education or linguistics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Align w:val="center"/>
          </w:tcPr>
          <w:p>
            <w:pPr>
              <w:spacing w:line="400" w:lineRule="exact"/>
              <w:jc w:val="center"/>
              <w:rPr>
                <w:rFonts w:hint="default" w:ascii="仿宋_GB2312" w:hAnsi="Times New Roman" w:eastAsia="仿宋_GB2312" w:cs="Times New Roman"/>
                <w:color w:val="auto"/>
                <w:sz w:val="22"/>
                <w:szCs w:val="22"/>
                <w:lang w:val="en-US"/>
              </w:rPr>
            </w:pPr>
            <w:r>
              <w:rPr>
                <w:rFonts w:hint="eastAsia" w:ascii="仿宋_GB2312" w:hAnsi="Times New Roman" w:eastAsia="仿宋_GB2312" w:cs="Times New Roman"/>
                <w:color w:val="auto"/>
                <w:sz w:val="22"/>
                <w:szCs w:val="22"/>
              </w:rPr>
              <w:t>国际商学院英语</w:t>
            </w:r>
            <w:r>
              <w:rPr>
                <w:rFonts w:hint="eastAsia" w:ascii="仿宋_GB2312" w:hAnsi="Times New Roman" w:eastAsia="仿宋_GB2312" w:cs="Times New Roman"/>
                <w:color w:val="auto"/>
                <w:sz w:val="22"/>
                <w:szCs w:val="22"/>
                <w:lang w:val="en-US" w:eastAsia="zh-CN"/>
              </w:rPr>
              <w:t>专任</w:t>
            </w:r>
            <w:r>
              <w:rPr>
                <w:rFonts w:hint="eastAsia" w:ascii="仿宋_GB2312" w:hAnsi="Times New Roman" w:eastAsia="仿宋_GB2312" w:cs="Times New Roman"/>
                <w:color w:val="auto"/>
                <w:sz w:val="22"/>
                <w:szCs w:val="22"/>
              </w:rPr>
              <w:t>教师</w:t>
            </w:r>
            <w:r>
              <w:rPr>
                <w:rFonts w:hint="eastAsia" w:ascii="Times New Roman" w:hAnsi="Times New Roman" w:eastAsia="仿宋_GB2312" w:cs="Times New Roman"/>
                <w:color w:val="auto"/>
                <w:sz w:val="22"/>
                <w:szCs w:val="22"/>
                <w:lang w:val="en-US" w:eastAsia="zh-CN"/>
              </w:rPr>
              <w:t>English Language Teachers of IBC</w:t>
            </w:r>
          </w:p>
          <w:p>
            <w:pPr>
              <w:spacing w:line="400" w:lineRule="exact"/>
              <w:jc w:val="center"/>
              <w:rPr>
                <w:rFonts w:ascii="仿宋_GB2312" w:hAnsi="Times New Roman" w:eastAsia="仿宋_GB2312" w:cs="Times New Roman"/>
                <w:color w:val="auto"/>
                <w:sz w:val="22"/>
                <w:szCs w:val="22"/>
              </w:rPr>
            </w:pPr>
          </w:p>
        </w:tc>
        <w:tc>
          <w:tcPr>
            <w:tcW w:w="1775" w:type="pct"/>
            <w:vAlign w:val="center"/>
          </w:tcPr>
          <w:p>
            <w:pPr>
              <w:spacing w:line="400" w:lineRule="exact"/>
              <w:jc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英语</w:t>
            </w:r>
          </w:p>
          <w:p>
            <w:pPr>
              <w:spacing w:line="400" w:lineRule="exact"/>
              <w:jc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English Language</w:t>
            </w:r>
          </w:p>
        </w:tc>
        <w:tc>
          <w:tcPr>
            <w:tcW w:w="836" w:type="pct"/>
            <w:vAlign w:val="center"/>
          </w:tcPr>
          <w:p>
            <w:pPr>
              <w:spacing w:line="400" w:lineRule="exact"/>
              <w:jc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特聘教师</w:t>
            </w:r>
          </w:p>
          <w:p>
            <w:pPr>
              <w:spacing w:line="400" w:lineRule="exact"/>
              <w:jc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Senior Teachers</w:t>
            </w:r>
          </w:p>
        </w:tc>
        <w:tc>
          <w:tcPr>
            <w:tcW w:w="565" w:type="pct"/>
            <w:vAlign w:val="center"/>
          </w:tcPr>
          <w:p>
            <w:pPr>
              <w:spacing w:line="40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2</w:t>
            </w:r>
          </w:p>
        </w:tc>
        <w:tc>
          <w:tcPr>
            <w:tcW w:w="1069" w:type="pct"/>
            <w:vMerge w:val="continue"/>
            <w:vAlign w:val="center"/>
          </w:tcPr>
          <w:p>
            <w:pPr>
              <w:spacing w:line="400" w:lineRule="exact"/>
              <w:jc w:val="left"/>
              <w:rPr>
                <w:rFonts w:ascii="Times New Roman" w:hAnsi="Times New Roman" w:eastAsia="仿宋_GB2312" w:cs="Times New Roman"/>
                <w:color w:val="auto"/>
                <w:sz w:val="22"/>
                <w:szCs w:val="22"/>
              </w:rPr>
            </w:pPr>
          </w:p>
        </w:tc>
      </w:tr>
    </w:tbl>
    <w:p>
      <w:pPr>
        <w:spacing w:line="560" w:lineRule="exact"/>
        <w:jc w:val="left"/>
        <w:rPr>
          <w:rFonts w:ascii="Times New Roman" w:hAnsi="Times New Roman" w:eastAsia="仿宋_GB2312" w:cs="Times New Roman"/>
          <w:color w:val="auto"/>
          <w:sz w:val="32"/>
          <w:szCs w:val="36"/>
        </w:rPr>
      </w:pPr>
      <w:r>
        <w:rPr>
          <w:rFonts w:hint="eastAsia" w:ascii="仿宋_GB2312" w:hAnsi="Times New Roman" w:eastAsia="仿宋_GB2312" w:cs="Times New Roman"/>
          <w:color w:val="auto"/>
          <w:sz w:val="24"/>
          <w:szCs w:val="24"/>
        </w:rPr>
        <w:t>注：原则上每位教师每学期授课不少于8节/周，上课周数不少于16周/学期。</w:t>
      </w:r>
    </w:p>
    <w:p>
      <w:pPr>
        <w:spacing w:line="400" w:lineRule="exact"/>
        <w:jc w:val="left"/>
        <w:rPr>
          <w:rFonts w:hint="eastAsia"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rPr>
        <w:t xml:space="preserve">Note: </w:t>
      </w:r>
      <w:r>
        <w:rPr>
          <w:rFonts w:hint="eastAsia" w:ascii="Times New Roman" w:hAnsi="Times New Roman" w:eastAsia="仿宋_GB2312" w:cs="Times New Roman"/>
          <w:color w:val="auto"/>
          <w:sz w:val="22"/>
          <w:szCs w:val="22"/>
          <w:lang w:val="en-US" w:eastAsia="zh-CN"/>
        </w:rPr>
        <w:t>I</w:t>
      </w:r>
      <w:r>
        <w:rPr>
          <w:rFonts w:hint="eastAsia" w:ascii="Times New Roman" w:hAnsi="Times New Roman" w:eastAsia="仿宋_GB2312" w:cs="Times New Roman"/>
          <w:color w:val="auto"/>
          <w:sz w:val="22"/>
          <w:szCs w:val="22"/>
        </w:rPr>
        <w:t xml:space="preserve">n principle, each teacher shall teach </w:t>
      </w:r>
      <w:r>
        <w:rPr>
          <w:rFonts w:hint="eastAsia" w:ascii="Times New Roman" w:hAnsi="Times New Roman" w:eastAsia="仿宋_GB2312" w:cs="Times New Roman"/>
          <w:color w:val="auto"/>
          <w:sz w:val="22"/>
          <w:szCs w:val="22"/>
          <w:lang w:val="en-US" w:eastAsia="zh-CN"/>
        </w:rPr>
        <w:t xml:space="preserve">at </w:t>
      </w:r>
      <w:r>
        <w:rPr>
          <w:rFonts w:hint="eastAsia" w:ascii="Times New Roman" w:hAnsi="Times New Roman" w:eastAsia="仿宋_GB2312" w:cs="Times New Roman"/>
          <w:color w:val="auto"/>
          <w:sz w:val="22"/>
          <w:szCs w:val="22"/>
        </w:rPr>
        <w:t>le</w:t>
      </w:r>
      <w:r>
        <w:rPr>
          <w:rFonts w:hint="eastAsia" w:ascii="Times New Roman" w:hAnsi="Times New Roman" w:eastAsia="仿宋_GB2312" w:cs="Times New Roman"/>
          <w:color w:val="auto"/>
          <w:sz w:val="22"/>
          <w:szCs w:val="22"/>
          <w:lang w:val="en-US" w:eastAsia="zh-CN"/>
        </w:rPr>
        <w:t>ast</w:t>
      </w:r>
      <w:r>
        <w:rPr>
          <w:rFonts w:hint="eastAsia" w:ascii="Times New Roman" w:hAnsi="Times New Roman" w:eastAsia="仿宋_GB2312" w:cs="Times New Roman"/>
          <w:color w:val="auto"/>
          <w:sz w:val="22"/>
          <w:szCs w:val="22"/>
        </w:rPr>
        <w:t xml:space="preserve"> 8 </w:t>
      </w:r>
      <w:r>
        <w:rPr>
          <w:rFonts w:hint="eastAsia" w:ascii="Times New Roman" w:hAnsi="Times New Roman" w:eastAsia="仿宋_GB2312" w:cs="Times New Roman"/>
          <w:color w:val="auto"/>
          <w:sz w:val="22"/>
          <w:szCs w:val="22"/>
          <w:lang w:val="en-US" w:eastAsia="zh-CN"/>
        </w:rPr>
        <w:t>sessions per</w:t>
      </w:r>
      <w:r>
        <w:rPr>
          <w:rFonts w:hint="eastAsia" w:ascii="Times New Roman" w:hAnsi="Times New Roman" w:eastAsia="仿宋_GB2312" w:cs="Times New Roman"/>
          <w:color w:val="auto"/>
          <w:sz w:val="22"/>
          <w:szCs w:val="22"/>
        </w:rPr>
        <w:t xml:space="preserve"> </w:t>
      </w:r>
      <w:r>
        <w:rPr>
          <w:rFonts w:hint="eastAsia" w:ascii="Times New Roman" w:hAnsi="Times New Roman" w:eastAsia="仿宋_GB2312" w:cs="Times New Roman"/>
          <w:color w:val="auto"/>
          <w:sz w:val="22"/>
          <w:szCs w:val="22"/>
          <w:lang w:val="en-US" w:eastAsia="zh-CN"/>
        </w:rPr>
        <w:t xml:space="preserve">teaching </w:t>
      </w:r>
      <w:r>
        <w:rPr>
          <w:rFonts w:hint="eastAsia" w:ascii="Times New Roman" w:hAnsi="Times New Roman" w:eastAsia="仿宋_GB2312" w:cs="Times New Roman"/>
          <w:color w:val="auto"/>
          <w:sz w:val="22"/>
          <w:szCs w:val="22"/>
        </w:rPr>
        <w:t xml:space="preserve">week and </w:t>
      </w:r>
      <w:r>
        <w:rPr>
          <w:rFonts w:hint="eastAsia" w:ascii="Times New Roman" w:hAnsi="Times New Roman" w:eastAsia="仿宋_GB2312" w:cs="Times New Roman"/>
          <w:color w:val="auto"/>
          <w:sz w:val="22"/>
          <w:szCs w:val="22"/>
          <w:lang w:val="en-US" w:eastAsia="zh-CN"/>
        </w:rPr>
        <w:t xml:space="preserve">no less than 16 teaching </w:t>
      </w:r>
      <w:r>
        <w:rPr>
          <w:rFonts w:hint="eastAsia" w:ascii="Times New Roman" w:hAnsi="Times New Roman" w:eastAsia="仿宋_GB2312" w:cs="Times New Roman"/>
          <w:color w:val="auto"/>
          <w:sz w:val="22"/>
          <w:szCs w:val="22"/>
        </w:rPr>
        <w:t xml:space="preserve">weeks </w:t>
      </w:r>
      <w:r>
        <w:rPr>
          <w:rFonts w:hint="eastAsia" w:ascii="Times New Roman" w:hAnsi="Times New Roman" w:eastAsia="仿宋_GB2312" w:cs="Times New Roman"/>
          <w:color w:val="auto"/>
          <w:sz w:val="22"/>
          <w:szCs w:val="22"/>
          <w:lang w:val="en-US" w:eastAsia="zh-CN"/>
        </w:rPr>
        <w:t xml:space="preserve">each </w:t>
      </w:r>
      <w:r>
        <w:rPr>
          <w:rFonts w:hint="eastAsia" w:ascii="Times New Roman" w:hAnsi="Times New Roman" w:eastAsia="仿宋_GB2312" w:cs="Times New Roman"/>
          <w:color w:val="auto"/>
          <w:sz w:val="22"/>
          <w:szCs w:val="22"/>
        </w:rPr>
        <w:t>semester.</w:t>
      </w:r>
    </w:p>
    <w:p>
      <w:pPr>
        <w:spacing w:line="560" w:lineRule="exac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1A0F052-EC1E-4241-B072-ED4BBBCB64D9}"/>
  </w:font>
  <w:font w:name="黑体">
    <w:panose1 w:val="02010609060101010101"/>
    <w:charset w:val="86"/>
    <w:family w:val="auto"/>
    <w:pitch w:val="default"/>
    <w:sig w:usb0="800002BF" w:usb1="38CF7CFA" w:usb2="00000016" w:usb3="00000000" w:csb0="00040001" w:csb1="00000000"/>
    <w:embedRegular r:id="rId2" w:fontKey="{4A0421C0-577C-421C-A32A-F01DDD7B7C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embedRegular r:id="rId3" w:fontKey="{AD241458-4DE0-4AC1-8528-BF03654F0FF4}"/>
  </w:font>
  <w:font w:name="仿宋_GB2312">
    <w:panose1 w:val="02010609030101010101"/>
    <w:charset w:val="86"/>
    <w:family w:val="modern"/>
    <w:pitch w:val="default"/>
    <w:sig w:usb0="00000001" w:usb1="080E0000" w:usb2="00000000" w:usb3="00000000" w:csb0="00040000" w:csb1="00000000"/>
    <w:embedRegular r:id="rId4" w:fontKey="{5EC7EF70-D69D-4037-A837-6D49BF68CEBC}"/>
  </w:font>
  <w:font w:name="华文楷体">
    <w:altName w:val="宋体"/>
    <w:panose1 w:val="02010600040101010101"/>
    <w:charset w:val="86"/>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26"/>
    <w:rsid w:val="000811CE"/>
    <w:rsid w:val="00124640"/>
    <w:rsid w:val="00142A9D"/>
    <w:rsid w:val="00163B26"/>
    <w:rsid w:val="001945EF"/>
    <w:rsid w:val="00204C45"/>
    <w:rsid w:val="0023519E"/>
    <w:rsid w:val="00272646"/>
    <w:rsid w:val="002B5ED5"/>
    <w:rsid w:val="00314051"/>
    <w:rsid w:val="00345598"/>
    <w:rsid w:val="00364976"/>
    <w:rsid w:val="00393269"/>
    <w:rsid w:val="003D6219"/>
    <w:rsid w:val="003F4425"/>
    <w:rsid w:val="00493504"/>
    <w:rsid w:val="00495F58"/>
    <w:rsid w:val="004B2FF0"/>
    <w:rsid w:val="004B6950"/>
    <w:rsid w:val="004D7BA5"/>
    <w:rsid w:val="004E3487"/>
    <w:rsid w:val="004F538B"/>
    <w:rsid w:val="005209D3"/>
    <w:rsid w:val="00553FF9"/>
    <w:rsid w:val="005702E4"/>
    <w:rsid w:val="005B2E4B"/>
    <w:rsid w:val="005E1920"/>
    <w:rsid w:val="005E58E1"/>
    <w:rsid w:val="00644DB3"/>
    <w:rsid w:val="00647447"/>
    <w:rsid w:val="0064799B"/>
    <w:rsid w:val="00655173"/>
    <w:rsid w:val="00671E76"/>
    <w:rsid w:val="00690F5E"/>
    <w:rsid w:val="006C0796"/>
    <w:rsid w:val="00727B4D"/>
    <w:rsid w:val="00765025"/>
    <w:rsid w:val="00770276"/>
    <w:rsid w:val="00774858"/>
    <w:rsid w:val="007E610A"/>
    <w:rsid w:val="007F6192"/>
    <w:rsid w:val="008011B7"/>
    <w:rsid w:val="00834695"/>
    <w:rsid w:val="00874A3D"/>
    <w:rsid w:val="008D116C"/>
    <w:rsid w:val="008F4ACD"/>
    <w:rsid w:val="00925691"/>
    <w:rsid w:val="00940F33"/>
    <w:rsid w:val="00950579"/>
    <w:rsid w:val="009B6BF0"/>
    <w:rsid w:val="00A0662E"/>
    <w:rsid w:val="00A164AF"/>
    <w:rsid w:val="00B101F4"/>
    <w:rsid w:val="00B76189"/>
    <w:rsid w:val="00BC0A05"/>
    <w:rsid w:val="00BC6A53"/>
    <w:rsid w:val="00BC7D93"/>
    <w:rsid w:val="00BE46EA"/>
    <w:rsid w:val="00BE4B00"/>
    <w:rsid w:val="00BF1A35"/>
    <w:rsid w:val="00C74C35"/>
    <w:rsid w:val="00CC1A66"/>
    <w:rsid w:val="00CD2983"/>
    <w:rsid w:val="00D22AEF"/>
    <w:rsid w:val="00D26617"/>
    <w:rsid w:val="00D52526"/>
    <w:rsid w:val="00D57624"/>
    <w:rsid w:val="00D641F1"/>
    <w:rsid w:val="00DE4C5F"/>
    <w:rsid w:val="00E10593"/>
    <w:rsid w:val="00E225A5"/>
    <w:rsid w:val="00EB10D6"/>
    <w:rsid w:val="00F149C3"/>
    <w:rsid w:val="00F14A2E"/>
    <w:rsid w:val="00F40BE0"/>
    <w:rsid w:val="00FA4132"/>
    <w:rsid w:val="00FA598C"/>
    <w:rsid w:val="00FC3A36"/>
    <w:rsid w:val="00FC3AFF"/>
    <w:rsid w:val="00FF71ED"/>
    <w:rsid w:val="03C41161"/>
    <w:rsid w:val="03F65594"/>
    <w:rsid w:val="061A1936"/>
    <w:rsid w:val="06913F58"/>
    <w:rsid w:val="0AB045EC"/>
    <w:rsid w:val="12014E6D"/>
    <w:rsid w:val="12704ABF"/>
    <w:rsid w:val="151B39C8"/>
    <w:rsid w:val="172A3373"/>
    <w:rsid w:val="1C0074FD"/>
    <w:rsid w:val="21064B76"/>
    <w:rsid w:val="213514E0"/>
    <w:rsid w:val="2423193D"/>
    <w:rsid w:val="27AD0727"/>
    <w:rsid w:val="294E393A"/>
    <w:rsid w:val="2A202B88"/>
    <w:rsid w:val="2C8C205C"/>
    <w:rsid w:val="307F68A9"/>
    <w:rsid w:val="312F2678"/>
    <w:rsid w:val="31305338"/>
    <w:rsid w:val="37E56857"/>
    <w:rsid w:val="3FC33C3F"/>
    <w:rsid w:val="40E310AA"/>
    <w:rsid w:val="41A01090"/>
    <w:rsid w:val="43705639"/>
    <w:rsid w:val="44F77CE6"/>
    <w:rsid w:val="456A34FB"/>
    <w:rsid w:val="472558A0"/>
    <w:rsid w:val="4C13222B"/>
    <w:rsid w:val="4CF04758"/>
    <w:rsid w:val="4FFB686E"/>
    <w:rsid w:val="52232028"/>
    <w:rsid w:val="52F96B7E"/>
    <w:rsid w:val="55A71757"/>
    <w:rsid w:val="562931BF"/>
    <w:rsid w:val="5C2E5E8C"/>
    <w:rsid w:val="5F07018D"/>
    <w:rsid w:val="60797D54"/>
    <w:rsid w:val="634A6C07"/>
    <w:rsid w:val="6396316E"/>
    <w:rsid w:val="63980D19"/>
    <w:rsid w:val="660B1643"/>
    <w:rsid w:val="688C7FC5"/>
    <w:rsid w:val="68EB6357"/>
    <w:rsid w:val="6EEA2530"/>
    <w:rsid w:val="7627692A"/>
    <w:rsid w:val="770F48DC"/>
    <w:rsid w:val="796B2B08"/>
    <w:rsid w:val="7B78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4"/>
    <w:qFormat/>
    <w:uiPriority w:val="99"/>
    <w:rPr>
      <w:rFonts w:asciiTheme="minorHAnsi" w:hAnsiTheme="minorHAnsi" w:eastAsiaTheme="minorEastAsia" w:cstheme="minorBidi"/>
      <w:kern w:val="2"/>
      <w:sz w:val="18"/>
      <w:szCs w:val="18"/>
    </w:rPr>
  </w:style>
  <w:style w:type="character" w:customStyle="1" w:styleId="12">
    <w:name w:val="页脚 字符"/>
    <w:basedOn w:val="8"/>
    <w:link w:val="3"/>
    <w:qFormat/>
    <w:uiPriority w:val="99"/>
    <w:rPr>
      <w:rFonts w:asciiTheme="minorHAnsi" w:hAnsiTheme="minorHAnsi" w:eastAsiaTheme="minorEastAsia" w:cstheme="minorBidi"/>
      <w:kern w:val="2"/>
      <w:sz w:val="18"/>
      <w:szCs w:val="18"/>
    </w:r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未处理的提及2"/>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D2B38-BF69-497C-8DE9-703E921FF0A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732</Words>
  <Characters>4174</Characters>
  <Lines>34</Lines>
  <Paragraphs>9</Paragraphs>
  <TotalTime>56</TotalTime>
  <ScaleCrop>false</ScaleCrop>
  <LinksUpToDate>false</LinksUpToDate>
  <CharactersWithSpaces>4897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2021-09-17T06:22:00Z</dcterms:created>
  <dc:creator>shen</dc:creator>
  <cp:lastModifiedBy>Charlene Ye</cp:lastModifiedBy>
  <cp:lastPrinted>2021-09-07T08:46:00Z</cp:lastPrinted>
  <dcterms:modified xsi:type="dcterms:W3CDTF">2021-09-23T02:50:06Z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89FA12A0E98B45D380AA5B13312BBF3D</vt:lpwstr>
  </property>
</Properties>
</file>