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320" w:firstLineChars="100"/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华南师范大学用水用电申请表</w:t>
      </w:r>
    </w:p>
    <w:p>
      <w:pPr>
        <w:ind w:firstLine="240" w:firstLineChars="1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填表日期:       年    月    日 </w:t>
      </w:r>
    </w:p>
    <w:tbl>
      <w:tblPr>
        <w:tblStyle w:val="2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991"/>
        <w:gridCol w:w="2226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申请单位（个人）名称</w:t>
            </w: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水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申请类别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开户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更名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扩容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迁址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变更用水用电性质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暂停或停止用水用电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申请事由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项目地址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申请单位承诺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本单位（人）承诺</w:t>
            </w:r>
            <w:r>
              <w:rPr>
                <w:rFonts w:hint="eastAsia" w:ascii="宋体" w:hAnsi="宋体"/>
                <w:szCs w:val="21"/>
              </w:rPr>
              <w:t>严格遵守学校用水/用电安全操作及</w:t>
            </w:r>
            <w:r>
              <w:rPr>
                <w:rFonts w:hint="eastAsia" w:ascii="宋体" w:hAnsi="宋体"/>
                <w:szCs w:val="21"/>
                <w:lang w:eastAsia="zh-CN"/>
              </w:rPr>
              <w:t>水电管理</w:t>
            </w:r>
            <w:r>
              <w:rPr>
                <w:rFonts w:hint="eastAsia" w:ascii="宋体" w:hAnsi="宋体"/>
                <w:szCs w:val="21"/>
              </w:rPr>
              <w:t>规章制度，并按时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足额缴纳水/电费用，未经学校许可不</w:t>
            </w:r>
            <w:r>
              <w:rPr>
                <w:rFonts w:ascii="宋体" w:hAnsi="宋体" w:eastAsia="宋体" w:cs="Times New Roman"/>
                <w:szCs w:val="21"/>
              </w:rPr>
              <w:t>擅自接电</w:t>
            </w:r>
            <w:r>
              <w:rPr>
                <w:rFonts w:hint="eastAsia" w:ascii="宋体" w:hAnsi="宋体" w:eastAsia="宋体" w:cs="Times New Roman"/>
                <w:szCs w:val="21"/>
              </w:rPr>
              <w:t>、接水</w:t>
            </w:r>
            <w:r>
              <w:rPr>
                <w:rFonts w:hint="eastAsia" w:ascii="宋体" w:hAnsi="宋体"/>
                <w:szCs w:val="21"/>
              </w:rPr>
              <w:t>，否则一切后果自负</w:t>
            </w:r>
            <w:r>
              <w:rPr>
                <w:rFonts w:ascii="宋体" w:hAnsi="宋体" w:eastAsia="宋体" w:cs="Times New Roman"/>
                <w:szCs w:val="21"/>
              </w:rPr>
              <w:t>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）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项目所在校区后勤管理部门审批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水电管理部门意见：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（是否同意，若同意请明确计量方式）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签字：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/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计量管理部门意见：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808080" w:themeColor="text1" w:themeTint="8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（请明确收费标准）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55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分管处领导意见：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备案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能源与设备管理科备案：</w:t>
            </w: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签字：                  日期：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</w:rPr>
      </w:pPr>
    </w:p>
    <w:p>
      <w:pPr>
        <w:spacing w:line="360" w:lineRule="auto"/>
        <w:jc w:val="left"/>
        <w:rPr>
          <w:rFonts w:hint="eastAsia" w:ascii="宋体" w:hAnsi="宋体"/>
        </w:rPr>
      </w:pP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填写须知：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校内凡新增开户、变更户名、扩容、迁址用水用电、变更用水用电性质、暂停或停止用水用电等涉及水电使用的单位（个人）</w:t>
      </w:r>
      <w:r>
        <w:rPr>
          <w:rFonts w:hint="eastAsia" w:ascii="宋体" w:hAnsi="宋体"/>
          <w:lang w:eastAsia="zh-CN"/>
        </w:rPr>
        <w:t>必须规范填写本申请表；项目所在校区后勤管理部门审批完毕后，由校区水电管理部门协助用户完成开通水电、安装计量表具等适宜；申请表审批完毕后报能源与设备管理科备案；相关业务咨询可联系能源与设备管理科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="宋体" w:hAnsi="宋体"/>
        </w:rPr>
      </w:pPr>
      <w:r>
        <w:rPr>
          <w:rFonts w:hint="eastAsia" w:ascii="宋体" w:hAnsi="宋体"/>
          <w:lang w:eastAsia="zh-CN"/>
        </w:rPr>
        <w:t>各校区水电相关管理部门及联系方式：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3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水电管理部门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计量管理部门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能源与设备管理科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石牌校区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工程与维修服务中心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020-85213989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物业管理服务中心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020-85211151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石牌校区行政楼218室；020-85213317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大学城后勤办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020-39312152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大学城后勤办（第三方物业公司）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020-39310121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南海校区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0757-86687321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0757</w:t>
            </w:r>
            <w:r>
              <w:rPr>
                <w:rFonts w:hint="eastAsia" w:ascii="宋体" w:hAnsi="宋体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/>
                <w:vertAlign w:val="baseline"/>
                <w:lang w:eastAsia="zh-CN"/>
              </w:rPr>
              <w:t>86687372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汕尾校区后勤保卫办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0660-3808090</w:t>
            </w:r>
          </w:p>
        </w:tc>
        <w:tc>
          <w:tcPr>
            <w:tcW w:w="211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汕尾校区后勤保卫办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vertAlign w:val="baseline"/>
                <w:lang w:eastAsia="zh-CN"/>
              </w:rPr>
              <w:t>0660-3808090</w:t>
            </w:r>
          </w:p>
        </w:tc>
        <w:tc>
          <w:tcPr>
            <w:tcW w:w="2113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华文仿宋" w:hAnsi="华文仿宋" w:eastAsia="华文仿宋" w:cs="华文仿宋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84C"/>
    <w:multiLevelType w:val="singleLevel"/>
    <w:tmpl w:val="62D728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34C9"/>
    <w:rsid w:val="3BD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2022-04-27T03:28:00Z</dcterms:created>
  <dc:creator>王艳丽</dc:creator>
  <cp:lastModifiedBy>王艳丽</cp:lastModifiedBy>
  <dcterms:modified xsi:type="dcterms:W3CDTF">2022-04-27T03:30:10Z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