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05F5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华南师范大学</w:t>
      </w:r>
      <w:r>
        <w:rPr>
          <w:rFonts w:hint="default" w:ascii="Times New Roman" w:hAnsi="Times New Roman" w:eastAsia="方正小标宋简体" w:cs="Times New Roman"/>
          <w:kern w:val="0"/>
          <w:sz w:val="44"/>
          <w:szCs w:val="44"/>
          <w:lang w:val="en-US" w:eastAsia="zh-CN" w:bidi="ar"/>
        </w:rPr>
        <w:t>广州校区石牌校园东12、13、14、19（含东19南）学生宿舍旧楼拆除工程</w:t>
      </w:r>
    </w:p>
    <w:p w14:paraId="1A2A42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b w:val="0"/>
          <w:bCs/>
          <w:color w:val="auto"/>
          <w:sz w:val="44"/>
          <w:szCs w:val="44"/>
          <w:highlight w:val="none"/>
          <w:lang w:val="en-US" w:eastAsia="zh-CN"/>
        </w:rPr>
        <w:t>监理服务</w:t>
      </w:r>
      <w:r>
        <w:rPr>
          <w:rFonts w:hint="eastAsia" w:ascii="方正小标宋简体" w:hAnsi="方正小标宋简体" w:eastAsia="方正小标宋简体" w:cs="方正小标宋简体"/>
          <w:kern w:val="0"/>
          <w:sz w:val="44"/>
          <w:szCs w:val="44"/>
          <w:lang w:val="en-US" w:eastAsia="zh-CN" w:bidi="ar"/>
        </w:rPr>
        <w:t>采购用户需求书</w:t>
      </w:r>
    </w:p>
    <w:p w14:paraId="259DB68A">
      <w:pPr>
        <w:pStyle w:val="9"/>
        <w:keepNext w:val="0"/>
        <w:keepLines w:val="0"/>
        <w:pageBreakBefore w:val="0"/>
        <w:kinsoku/>
        <w:wordWrap/>
        <w:overflowPunct/>
        <w:topLinePunct w:val="0"/>
        <w:autoSpaceDE/>
        <w:autoSpaceDN/>
        <w:bidi w:val="0"/>
        <w:spacing w:line="560" w:lineRule="exact"/>
        <w:jc w:val="center"/>
        <w:textAlignment w:val="auto"/>
        <w:rPr>
          <w:rFonts w:hint="eastAsia" w:ascii="宋体" w:hAnsi="宋体" w:cs="宋体" w:eastAsiaTheme="minorEastAsia"/>
          <w:color w:val="auto"/>
          <w:kern w:val="0"/>
          <w:sz w:val="28"/>
          <w:szCs w:val="28"/>
          <w:highlight w:val="none"/>
          <w:u w:val="none"/>
          <w:shd w:val="clear" w:color="auto" w:fill="FFFFFF"/>
          <w:lang w:val="en-US" w:eastAsia="zh-CN" w:bidi="ar"/>
        </w:rPr>
      </w:pPr>
    </w:p>
    <w:p w14:paraId="35E298C0">
      <w:pPr>
        <w:keepNext w:val="0"/>
        <w:keepLines w:val="0"/>
        <w:pageBreakBefore w:val="0"/>
        <w:kinsoku/>
        <w:wordWrap/>
        <w:overflowPunct/>
        <w:topLinePunct w:val="0"/>
        <w:autoSpaceDE/>
        <w:autoSpaceDN/>
        <w:bidi w:val="0"/>
        <w:spacing w:line="560" w:lineRule="exact"/>
        <w:ind w:left="2240" w:hanging="2240" w:hangingChars="700"/>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bidi="ar"/>
        </w:rPr>
        <w:t>一、工程名称：</w:t>
      </w:r>
      <w:r>
        <w:rPr>
          <w:rFonts w:hint="eastAsia" w:ascii="Times New Roman" w:hAnsi="Times New Roman" w:eastAsia="仿宋_GB2312" w:cs="Times New Roman"/>
          <w:sz w:val="32"/>
          <w:szCs w:val="32"/>
          <w:lang w:val="en-US" w:eastAsia="zh-CN"/>
        </w:rPr>
        <w:t>华南师范大学广州校区石牌校园东12、13、14、19（含东19南）学生宿舍旧楼拆除工程监理服务</w:t>
      </w:r>
    </w:p>
    <w:p w14:paraId="4D5108C0">
      <w:pPr>
        <w:keepNext w:val="0"/>
        <w:keepLines w:val="0"/>
        <w:pageBreakBefore w:val="0"/>
        <w:kinsoku/>
        <w:wordWrap/>
        <w:overflowPunct/>
        <w:topLinePunct w:val="0"/>
        <w:autoSpaceDE/>
        <w:autoSpaceDN/>
        <w:bidi w:val="0"/>
        <w:spacing w:line="560" w:lineRule="exact"/>
        <w:textAlignment w:val="auto"/>
        <w:rPr>
          <w:rFonts w:hint="eastAsia"/>
          <w:lang w:val="en-US"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bidi="ar"/>
        </w:rPr>
        <w:t>二、项目地点：</w:t>
      </w:r>
      <w:r>
        <w:rPr>
          <w:rFonts w:hint="eastAsia" w:ascii="仿宋_GB2312" w:hAnsi="仿宋_GB2312" w:eastAsia="仿宋_GB2312" w:cs="仿宋_GB2312"/>
          <w:color w:val="auto"/>
          <w:sz w:val="32"/>
          <w:szCs w:val="32"/>
          <w:highlight w:val="none"/>
          <w:u w:val="none"/>
        </w:rPr>
        <w:t>华南师范大学</w:t>
      </w:r>
      <w:r>
        <w:rPr>
          <w:rFonts w:hint="eastAsia" w:ascii="仿宋_GB2312" w:hAnsi="仿宋_GB2312" w:eastAsia="仿宋_GB2312" w:cs="仿宋_GB2312"/>
          <w:color w:val="auto"/>
          <w:sz w:val="32"/>
          <w:szCs w:val="32"/>
          <w:highlight w:val="none"/>
          <w:u w:val="none"/>
          <w:lang w:val="en-US" w:eastAsia="zh-CN"/>
        </w:rPr>
        <w:t>广州校区石牌校园</w:t>
      </w:r>
    </w:p>
    <w:p w14:paraId="7F47700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招标</w:t>
      </w:r>
      <w:r>
        <w:rPr>
          <w:rFonts w:hint="eastAsia" w:ascii="仿宋_GB2312" w:hAnsi="仿宋_GB2312" w:eastAsia="仿宋_GB2312" w:cs="仿宋_GB2312"/>
          <w:color w:val="auto"/>
          <w:kern w:val="0"/>
          <w:sz w:val="32"/>
          <w:szCs w:val="32"/>
          <w:highlight w:val="none"/>
          <w:shd w:val="clear" w:color="auto" w:fill="FFFFFF"/>
          <w:lang w:val="en-US" w:eastAsia="zh-CN" w:bidi="ar"/>
        </w:rPr>
        <w:t>内容</w:t>
      </w:r>
      <w:r>
        <w:rPr>
          <w:rFonts w:hint="eastAsia" w:ascii="仿宋_GB2312" w:hAnsi="仿宋_GB2312" w:eastAsia="仿宋_GB2312" w:cs="仿宋_GB2312"/>
          <w:color w:val="auto"/>
          <w:sz w:val="32"/>
          <w:szCs w:val="32"/>
          <w:highlight w:val="none"/>
        </w:rPr>
        <w:t>：</w:t>
      </w:r>
    </w:p>
    <w:p w14:paraId="02F50E4E">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shd w:val="clear" w:color="auto" w:fill="FFFFFF"/>
          <w:lang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1.</w:t>
      </w:r>
      <w:r>
        <w:rPr>
          <w:rFonts w:hint="eastAsia" w:ascii="仿宋_GB2312" w:hAnsi="仿宋_GB2312" w:eastAsia="仿宋_GB2312" w:cs="仿宋_GB2312"/>
          <w:color w:val="auto"/>
          <w:kern w:val="0"/>
          <w:sz w:val="32"/>
          <w:szCs w:val="32"/>
          <w:highlight w:val="none"/>
          <w:shd w:val="clear" w:color="auto" w:fill="FFFFFF"/>
          <w:lang w:bidi="ar"/>
        </w:rPr>
        <w:t>本次招标主要内容如下（包括但不限于）：</w:t>
      </w:r>
    </w:p>
    <w:p w14:paraId="51B878B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拟</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对</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石牌校园东12、13、14、19（含</w:t>
      </w:r>
      <w:r>
        <w:rPr>
          <w:rFonts w:hint="default" w:ascii="Times New Roman" w:hAnsi="Times New Roman" w:cs="Times New Roman"/>
          <w:color w:val="000000" w:themeColor="text1"/>
          <w:kern w:val="0"/>
          <w:sz w:val="32"/>
          <w:szCs w:val="32"/>
          <w:lang w:val="en-US" w:eastAsia="zh-CN" w:bidi="ar"/>
          <w14:textFill>
            <w14:solidFill>
              <w14:schemeClr w14:val="tx1"/>
            </w14:solidFill>
          </w14:textFill>
        </w:rPr>
        <w:t>东</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19南）学生宿舍</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5栋旧学生宿舍建筑物及附属构筑物（</w:t>
      </w:r>
      <w:r>
        <w:rPr>
          <w:rFonts w:hint="default" w:ascii="Times New Roman" w:hAnsi="Times New Roman" w:eastAsia="仿宋_GB2312" w:cs="Times New Roman"/>
          <w:b w:val="0"/>
          <w:bCs w:val="0"/>
          <w:sz w:val="32"/>
          <w:szCs w:val="32"/>
          <w:lang w:val="en-US" w:eastAsia="zh-CN"/>
        </w:rPr>
        <w:t>含地上建筑、地下基础、管道等）进行全面拆除，完成拆除物解体、建筑垃圾清运及场地平整</w:t>
      </w:r>
      <w:r>
        <w:rPr>
          <w:rFonts w:hint="eastAsia" w:ascii="Times New Roman" w:hAnsi="Times New Roman" w:eastAsia="仿宋_GB2312" w:cs="Times New Roman"/>
          <w:b w:val="0"/>
          <w:bCs w:val="0"/>
          <w:sz w:val="32"/>
          <w:szCs w:val="32"/>
          <w:lang w:val="en-US" w:eastAsia="zh-CN"/>
        </w:rPr>
        <w:t>。需</w:t>
      </w:r>
      <w:r>
        <w:rPr>
          <w:rFonts w:hint="default" w:ascii="Times New Roman" w:hAnsi="Times New Roman" w:eastAsia="仿宋_GB2312" w:cs="Times New Roman"/>
          <w:b w:val="0"/>
          <w:bCs w:val="0"/>
          <w:sz w:val="32"/>
          <w:szCs w:val="32"/>
          <w:lang w:val="en-US" w:eastAsia="zh-CN"/>
        </w:rPr>
        <w:t>严格落实施工围挡搭设、扬尘与噪声控制、现有管线保护、相邻建筑与设施防护等安全环保措施；兼顾校园中心城区交通管制、师生人流量大、施工时间受限等要求，确保施工不影响校园正常教学、生活秩序。</w:t>
      </w:r>
    </w:p>
    <w:p w14:paraId="7573BA4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kern w:val="0"/>
          <w:sz w:val="32"/>
          <w:szCs w:val="32"/>
          <w:highlight w:val="none"/>
          <w:lang w:val="en-US" w:eastAsia="zh-CN" w:bidi="ar"/>
        </w:rPr>
        <w:t>监理</w:t>
      </w:r>
      <w:r>
        <w:rPr>
          <w:rFonts w:hint="default" w:ascii="Times New Roman" w:hAnsi="Times New Roman" w:eastAsia="仿宋_GB2312" w:cs="Times New Roman"/>
          <w:kern w:val="0"/>
          <w:sz w:val="32"/>
          <w:szCs w:val="32"/>
          <w:highlight w:val="none"/>
          <w:lang w:val="en-US" w:eastAsia="zh-CN" w:bidi="ar"/>
        </w:rPr>
        <w:t>服务包括但不限于</w:t>
      </w:r>
      <w:r>
        <w:rPr>
          <w:rFonts w:hint="eastAsia" w:ascii="仿宋_GB2312" w:hAnsi="仿宋_GB2312" w:eastAsia="仿宋_GB2312" w:cs="仿宋_GB2312"/>
          <w:color w:val="auto"/>
          <w:sz w:val="32"/>
          <w:szCs w:val="32"/>
          <w:highlight w:val="none"/>
          <w:u w:val="none"/>
          <w:lang w:val="en-US" w:eastAsia="zh-CN"/>
        </w:rPr>
        <w:t>本项目范围内所有工程内容【含建（构）筑物拆除、管线设施迁移等各专业工程】的施工监理：包括但不限于施工准备阶段、施工阶段、工程收尾阶段（包括但不限于竣工验收、整改、移交、工程结算等）及工程质量保修阶段的质量控制、职业健康安全及环境监督管理、投资控制、进度控制、合同管理、信息管理、组织协调以及协调建设单位和工程建设有关各方的工作关系等。具体以实际实施的监理范围为准。</w:t>
      </w:r>
    </w:p>
    <w:p w14:paraId="467FF10F">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四、监理目标：</w:t>
      </w:r>
    </w:p>
    <w:p w14:paraId="40420CE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val="zh-CN" w:eastAsia="zh-CN"/>
        </w:rPr>
        <w:t>质量标准：满足</w:t>
      </w:r>
      <w:r>
        <w:rPr>
          <w:rFonts w:hint="eastAsia" w:ascii="仿宋_GB2312" w:hAnsi="仿宋_GB2312" w:eastAsia="仿宋_GB2312" w:cs="仿宋_GB2312"/>
          <w:color w:val="auto"/>
          <w:sz w:val="32"/>
          <w:szCs w:val="32"/>
          <w:highlight w:val="none"/>
          <w:u w:val="none"/>
          <w:lang w:val="en-US" w:eastAsia="zh-CN"/>
        </w:rPr>
        <w:t>国家、省、市现行标准、规定和文件要求，确保工程质量达到一次性验收合格标准，且满足施工合同的要求</w:t>
      </w:r>
      <w:r>
        <w:rPr>
          <w:rFonts w:hint="eastAsia" w:ascii="仿宋_GB2312" w:hAnsi="仿宋_GB2312" w:eastAsia="仿宋_GB2312" w:cs="仿宋_GB2312"/>
          <w:color w:val="auto"/>
          <w:sz w:val="32"/>
          <w:szCs w:val="32"/>
          <w:highlight w:val="none"/>
          <w:u w:val="none"/>
          <w:lang w:val="zh-CN" w:eastAsia="zh-CN"/>
        </w:rPr>
        <w:t>。</w:t>
      </w:r>
    </w:p>
    <w:p w14:paraId="0A63472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2.投资控制目标：在包含施工合同全部建设内容的前提下，确保投资控制在合同价内。</w:t>
      </w:r>
    </w:p>
    <w:p w14:paraId="48840BA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3.进度控制目标：以施工总承包单位投标工期为准，从合同签订之日起至竣工验收合格或移交使用止。按施工总承包合同的进度要求控制，确保工程按质按量完成。</w:t>
      </w:r>
    </w:p>
    <w:p w14:paraId="140862A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4.安全文明控制目标：杜绝一般事故等级以上的伤亡事故且工伤责任事故死亡人数为零，确保有关建设人员不违反使用单位安全监管规定。</w:t>
      </w:r>
    </w:p>
    <w:p w14:paraId="31B2812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5.环境管理目标：符合国家、省、市关于文明绿色施工、环保管理等方面的现行标准、规定和文件要求。</w:t>
      </w:r>
    </w:p>
    <w:p w14:paraId="217E78A1">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工期要求：自收到中标通知书起，至本项目缺陷责任期结束且本合同工程结算金额经有权结算终审部门审定之日止。监理服务期包括项目的施工准备阶段、施工阶段、工程收尾阶段（包括但不限于竣工验收、整改、工程移交、工程结算等）及工程质量保修期阶段，监理人须实行全过程监理服务。拆除施工计划工期60日历天，具体以实际施工工期为准。</w:t>
      </w:r>
    </w:p>
    <w:p w14:paraId="433D63D4">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六、付款方式：详见合同。</w:t>
      </w:r>
    </w:p>
    <w:p w14:paraId="684D0ABF">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七、分包：</w:t>
      </w:r>
      <w:r>
        <w:rPr>
          <w:rFonts w:hint="eastAsia" w:ascii="仿宋_GB2312" w:hAnsi="仿宋_GB2312" w:eastAsia="仿宋_GB2312" w:cs="仿宋_GB2312"/>
          <w:color w:val="auto"/>
          <w:kern w:val="0"/>
          <w:sz w:val="32"/>
          <w:szCs w:val="32"/>
          <w:highlight w:val="none"/>
          <w:shd w:val="clear" w:color="auto" w:fill="FFFFFF"/>
          <w:lang w:val="zh-CN" w:eastAsia="zh-CN" w:bidi="ar"/>
        </w:rPr>
        <w:t>☑</w:t>
      </w:r>
      <w:r>
        <w:rPr>
          <w:rFonts w:hint="eastAsia" w:ascii="仿宋_GB2312" w:hAnsi="仿宋_GB2312" w:eastAsia="仿宋_GB2312" w:cs="仿宋_GB2312"/>
          <w:color w:val="auto"/>
          <w:kern w:val="0"/>
          <w:sz w:val="32"/>
          <w:szCs w:val="32"/>
          <w:highlight w:val="none"/>
          <w:shd w:val="clear" w:color="auto" w:fill="FFFFFF"/>
          <w:lang w:val="zh-CN" w:bidi="ar"/>
        </w:rPr>
        <w:t>不允许；□允许。</w:t>
      </w:r>
    </w:p>
    <w:p w14:paraId="0F99B83D">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八、联合体：</w:t>
      </w:r>
      <w:r>
        <w:rPr>
          <w:rFonts w:hint="eastAsia" w:ascii="仿宋_GB2312" w:hAnsi="仿宋_GB2312" w:eastAsia="仿宋_GB2312" w:cs="仿宋_GB2312"/>
          <w:color w:val="auto"/>
          <w:kern w:val="0"/>
          <w:sz w:val="32"/>
          <w:szCs w:val="32"/>
          <w:highlight w:val="none"/>
          <w:shd w:val="clear" w:color="auto" w:fill="FFFFFF"/>
          <w:lang w:val="zh-CN" w:eastAsia="zh-CN" w:bidi="ar"/>
        </w:rPr>
        <w:t>☑不允许；□允许，</w:t>
      </w:r>
      <w:r>
        <w:rPr>
          <w:rFonts w:hint="eastAsia" w:ascii="仿宋_GB2312" w:hAnsi="仿宋_GB2312" w:eastAsia="仿宋_GB2312" w:cs="仿宋_GB2312"/>
          <w:color w:val="auto"/>
          <w:kern w:val="0"/>
          <w:sz w:val="32"/>
          <w:szCs w:val="32"/>
          <w:highlight w:val="none"/>
          <w:shd w:val="clear" w:color="auto" w:fill="FFFFFF"/>
          <w:lang w:val="en-US" w:eastAsia="zh-CN" w:bidi="ar"/>
        </w:rPr>
        <w:t>最多接受  家组成的联合体。</w:t>
      </w:r>
    </w:p>
    <w:p w14:paraId="4E3FD5EB">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九、项目重点难点：</w:t>
      </w:r>
    </w:p>
    <w:p w14:paraId="38B5AE28">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由于本项目必须按时投入使用，施工场地狭小且项目处于校园内,不利于搭设工人生活区和管理人员办公区，必须优化场地规划、施工期交通流线布置，合理安排施工工序，做好校内活动区域隔离和减少对校区影响，利于土方外运及施工推进等为本项</w:t>
      </w:r>
      <w:bookmarkStart w:id="0" w:name="_GoBack"/>
      <w:bookmarkEnd w:id="0"/>
      <w:r>
        <w:rPr>
          <w:rFonts w:hint="eastAsia" w:ascii="仿宋_GB2312" w:hAnsi="仿宋_GB2312" w:eastAsia="仿宋_GB2312" w:cs="仿宋_GB2312"/>
          <w:color w:val="auto"/>
          <w:kern w:val="0"/>
          <w:sz w:val="32"/>
          <w:szCs w:val="32"/>
          <w:highlight w:val="none"/>
          <w:shd w:val="clear" w:color="auto" w:fill="FFFFFF"/>
          <w:lang w:val="en-US" w:eastAsia="zh-CN" w:bidi="ar"/>
        </w:rPr>
        <w:t>目重点难点。</w:t>
      </w:r>
    </w:p>
    <w:p w14:paraId="6F7A9A22">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十、其他：</w:t>
      </w:r>
    </w:p>
    <w:p w14:paraId="17D378C1">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1.投标人必须按投标文件承诺投入相应资历和数量的服务人员，否则，委托人有权作出相应处罚，并有权单方面终止服务合同。</w:t>
      </w:r>
    </w:p>
    <w:p w14:paraId="024080AC">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2.投标人承诺的人员不得随意更换，如遇特殊情况投标人需更换以上人员，投标人应向委托人书面提出申请，且更换人员不得低于原相应岗位的资历条件，未经委托人的同意不得擅自更换。</w:t>
      </w:r>
    </w:p>
    <w:p w14:paraId="38B5115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3.投标人对投入本项目的服务人员须为本单位正式人员，如聘用的须按有关规定与其签订劳动合同和购买社保、医保和工伤保险等。</w:t>
      </w:r>
    </w:p>
    <w:p w14:paraId="31B74424">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4.如委托人认为投标人投入的工作人员数量、业务水平、专业配置等不能满足本项目实际工作需要时，有权要求投标人及时调配或增加符合资格要求的人员，所增加人员的工资、奖金、补贴、加班费、办公费、差旅费、管理费等所有费用已包括在投标报价中。</w:t>
      </w:r>
    </w:p>
    <w:p w14:paraId="0746B546">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5.为了保证工作质量，委托人有权对服务工作人员进行考核（包括面试、设置试用期等），如委托人认为其不称职时，投标人应当在收到委托人的书面通知后5天内更换，更换人员的资历不得低于本招标文件对该岗位人员资历的要求，且所更换人员须经过委托人的同意。若投标人对委托人要求更换人员有异议时，可申请复议一次，经复议后委托人仍然要求更换的，则投标人应无条件进行更换，直至委托人满意为止。</w:t>
      </w:r>
    </w:p>
    <w:p w14:paraId="4042ABC0">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6.因委托人要求，承担本项目的服务人员如需要加班工作时，服务人员应无条件服从，不得消极怠工，其加班费已包括在服务费中，委托人不另行增加任何费用。</w:t>
      </w:r>
    </w:p>
    <w:p w14:paraId="6ABF301A">
      <w:pPr>
        <w:pStyle w:val="2"/>
        <w:rPr>
          <w:rFonts w:hint="eastAsia"/>
          <w:lang w:val="en-US" w:eastAsia="zh-CN"/>
        </w:rPr>
      </w:pPr>
    </w:p>
    <w:p w14:paraId="19F50854">
      <w:pPr>
        <w:rPr>
          <w:rFonts w:hint="eastAsia"/>
          <w:lang w:val="en-US" w:eastAsia="zh-CN"/>
        </w:rPr>
      </w:pPr>
    </w:p>
    <w:p w14:paraId="55AFDDC7">
      <w:pPr>
        <w:pStyle w:val="5"/>
        <w:keepNext w:val="0"/>
        <w:keepLines w:val="0"/>
        <w:pageBreakBefore w:val="0"/>
        <w:numPr>
          <w:ilvl w:val="0"/>
          <w:numId w:val="0"/>
        </w:numPr>
        <w:kinsoku/>
        <w:wordWrap/>
        <w:overflowPunct/>
        <w:topLinePunct w:val="0"/>
        <w:autoSpaceDE/>
        <w:autoSpaceDN/>
        <w:bidi w:val="0"/>
        <w:spacing w:line="560" w:lineRule="exact"/>
        <w:ind w:left="420" w:leftChars="0"/>
        <w:jc w:val="right"/>
        <w:textAlignment w:val="auto"/>
        <w:rPr>
          <w:rFonts w:hint="eastAsia"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华南师范大学基建处</w:t>
      </w:r>
    </w:p>
    <w:p w14:paraId="5FC46E80">
      <w:pPr>
        <w:pStyle w:val="5"/>
        <w:keepNext w:val="0"/>
        <w:keepLines w:val="0"/>
        <w:pageBreakBefore w:val="0"/>
        <w:numPr>
          <w:ilvl w:val="0"/>
          <w:numId w:val="0"/>
        </w:numPr>
        <w:kinsoku/>
        <w:wordWrap/>
        <w:overflowPunct/>
        <w:topLinePunct w:val="0"/>
        <w:autoSpaceDE/>
        <w:autoSpaceDN/>
        <w:bidi w:val="0"/>
        <w:spacing w:line="560" w:lineRule="exact"/>
        <w:ind w:left="420" w:leftChars="0"/>
        <w:jc w:val="right"/>
        <w:textAlignment w:val="auto"/>
        <w:rPr>
          <w:rFonts w:hint="default" w:ascii="仿宋_GB2312" w:hAnsi="仿宋_GB2312" w:eastAsia="仿宋_GB2312" w:cs="仿宋_GB2312"/>
          <w:color w:val="auto"/>
          <w:kern w:val="0"/>
          <w:sz w:val="32"/>
          <w:szCs w:val="32"/>
          <w:highlight w:val="none"/>
          <w:shd w:val="clear" w:color="auto" w:fill="FFFFFF"/>
          <w:lang w:val="en-US" w:eastAsia="zh-CN" w:bidi="ar"/>
        </w:rPr>
      </w:pPr>
      <w:r>
        <w:rPr>
          <w:rFonts w:hint="eastAsia" w:ascii="仿宋_GB2312" w:hAnsi="仿宋_GB2312" w:eastAsia="仿宋_GB2312" w:cs="仿宋_GB2312"/>
          <w:color w:val="auto"/>
          <w:kern w:val="0"/>
          <w:sz w:val="32"/>
          <w:szCs w:val="32"/>
          <w:highlight w:val="none"/>
          <w:shd w:val="clear" w:color="auto" w:fill="FFFFFF"/>
          <w:lang w:val="en-US" w:eastAsia="zh-CN" w:bidi="ar"/>
        </w:rPr>
        <w:t>2026年7月31日</w:t>
      </w:r>
    </w:p>
    <w:sectPr>
      <w:footerReference r:id="rId3" w:type="default"/>
      <w:pgSz w:w="11906" w:h="16838"/>
      <w:pgMar w:top="2098" w:right="1474" w:bottom="1984"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627DA48A-3633-40EA-869D-E63E5F130A93}"/>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2" w:fontKey="{510FB98E-4C5A-4E7A-AD56-6142A8BB781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7"/>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7"/>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E30AF"/>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C148C3"/>
    <w:rsid w:val="00C6664C"/>
    <w:rsid w:val="00C71C80"/>
    <w:rsid w:val="00C749BA"/>
    <w:rsid w:val="00CA734D"/>
    <w:rsid w:val="00D00B3B"/>
    <w:rsid w:val="00D94758"/>
    <w:rsid w:val="00DE3995"/>
    <w:rsid w:val="00DF57F4"/>
    <w:rsid w:val="00E15946"/>
    <w:rsid w:val="00E168E1"/>
    <w:rsid w:val="00ED0CF9"/>
    <w:rsid w:val="00ED1EC1"/>
    <w:rsid w:val="00ED5823"/>
    <w:rsid w:val="00ED7336"/>
    <w:rsid w:val="00F00841"/>
    <w:rsid w:val="00F05477"/>
    <w:rsid w:val="00F12BC9"/>
    <w:rsid w:val="00F150A6"/>
    <w:rsid w:val="00F621C9"/>
    <w:rsid w:val="00F65D97"/>
    <w:rsid w:val="00FC0D4F"/>
    <w:rsid w:val="00FF2FD7"/>
    <w:rsid w:val="00FF4132"/>
    <w:rsid w:val="01241ADC"/>
    <w:rsid w:val="01AE2D70"/>
    <w:rsid w:val="020617E0"/>
    <w:rsid w:val="021653B1"/>
    <w:rsid w:val="02B6658C"/>
    <w:rsid w:val="02B9273B"/>
    <w:rsid w:val="02ED4543"/>
    <w:rsid w:val="03462079"/>
    <w:rsid w:val="0364463A"/>
    <w:rsid w:val="03B944BF"/>
    <w:rsid w:val="04096F7B"/>
    <w:rsid w:val="040A5C86"/>
    <w:rsid w:val="041A6D43"/>
    <w:rsid w:val="047A066A"/>
    <w:rsid w:val="04CA07DF"/>
    <w:rsid w:val="054D10EA"/>
    <w:rsid w:val="054D39CA"/>
    <w:rsid w:val="05BB24F7"/>
    <w:rsid w:val="06572714"/>
    <w:rsid w:val="07245E7A"/>
    <w:rsid w:val="07883E6B"/>
    <w:rsid w:val="081B54CF"/>
    <w:rsid w:val="08BB636A"/>
    <w:rsid w:val="090B10A0"/>
    <w:rsid w:val="09761427"/>
    <w:rsid w:val="09842C00"/>
    <w:rsid w:val="09B63701"/>
    <w:rsid w:val="0A1D1D24"/>
    <w:rsid w:val="0A6A629A"/>
    <w:rsid w:val="0A7856C0"/>
    <w:rsid w:val="0AE47DFA"/>
    <w:rsid w:val="0B475490"/>
    <w:rsid w:val="0B521208"/>
    <w:rsid w:val="0B560CC2"/>
    <w:rsid w:val="0C3D612E"/>
    <w:rsid w:val="0D075747"/>
    <w:rsid w:val="0D705975"/>
    <w:rsid w:val="0DDF6F9F"/>
    <w:rsid w:val="0E6A2D0C"/>
    <w:rsid w:val="0E8C4A31"/>
    <w:rsid w:val="0F1E7653"/>
    <w:rsid w:val="0FB32491"/>
    <w:rsid w:val="0FDA5D1F"/>
    <w:rsid w:val="104D6442"/>
    <w:rsid w:val="106A3AE5"/>
    <w:rsid w:val="11A227BD"/>
    <w:rsid w:val="12DA1AE3"/>
    <w:rsid w:val="12EA7F78"/>
    <w:rsid w:val="1303728B"/>
    <w:rsid w:val="141929F3"/>
    <w:rsid w:val="141C4DA7"/>
    <w:rsid w:val="165D4F05"/>
    <w:rsid w:val="1673288C"/>
    <w:rsid w:val="168626AD"/>
    <w:rsid w:val="17173AFF"/>
    <w:rsid w:val="17842B4E"/>
    <w:rsid w:val="17CA65CA"/>
    <w:rsid w:val="181B6E25"/>
    <w:rsid w:val="18275558"/>
    <w:rsid w:val="183D5B27"/>
    <w:rsid w:val="18826EA4"/>
    <w:rsid w:val="18D92F68"/>
    <w:rsid w:val="194F6D87"/>
    <w:rsid w:val="196A0064"/>
    <w:rsid w:val="19D73C90"/>
    <w:rsid w:val="19E716B5"/>
    <w:rsid w:val="1A0E621F"/>
    <w:rsid w:val="1A1C6F44"/>
    <w:rsid w:val="1A606D71"/>
    <w:rsid w:val="1AC41C68"/>
    <w:rsid w:val="1ACE2443"/>
    <w:rsid w:val="1B9C50AA"/>
    <w:rsid w:val="1C1F1775"/>
    <w:rsid w:val="1C7D45B3"/>
    <w:rsid w:val="1D4330A6"/>
    <w:rsid w:val="1DD82961"/>
    <w:rsid w:val="1DFA44BC"/>
    <w:rsid w:val="1E1E31CB"/>
    <w:rsid w:val="1E28404A"/>
    <w:rsid w:val="1E82375A"/>
    <w:rsid w:val="1EDA5344"/>
    <w:rsid w:val="1F0D685F"/>
    <w:rsid w:val="1F6238ED"/>
    <w:rsid w:val="1F771953"/>
    <w:rsid w:val="1F8C760D"/>
    <w:rsid w:val="1FD27995"/>
    <w:rsid w:val="1FDC4918"/>
    <w:rsid w:val="20286583"/>
    <w:rsid w:val="21284B7F"/>
    <w:rsid w:val="22032E04"/>
    <w:rsid w:val="22BF7AB9"/>
    <w:rsid w:val="23045086"/>
    <w:rsid w:val="246062EC"/>
    <w:rsid w:val="24F4656C"/>
    <w:rsid w:val="2559298B"/>
    <w:rsid w:val="260D4251"/>
    <w:rsid w:val="26296BB1"/>
    <w:rsid w:val="264A0B11"/>
    <w:rsid w:val="26AD3E3D"/>
    <w:rsid w:val="26B01C27"/>
    <w:rsid w:val="278071B5"/>
    <w:rsid w:val="28100029"/>
    <w:rsid w:val="28667C49"/>
    <w:rsid w:val="28C33694"/>
    <w:rsid w:val="28CA391A"/>
    <w:rsid w:val="29053906"/>
    <w:rsid w:val="2916341D"/>
    <w:rsid w:val="29211DC2"/>
    <w:rsid w:val="29312C18"/>
    <w:rsid w:val="295E5D81"/>
    <w:rsid w:val="29EE19F6"/>
    <w:rsid w:val="2A24600D"/>
    <w:rsid w:val="2A371E28"/>
    <w:rsid w:val="2AA17837"/>
    <w:rsid w:val="2B3F5716"/>
    <w:rsid w:val="2B5D3585"/>
    <w:rsid w:val="2B664FBE"/>
    <w:rsid w:val="2BB8121A"/>
    <w:rsid w:val="2C2347FD"/>
    <w:rsid w:val="2C352DC6"/>
    <w:rsid w:val="2C4E663C"/>
    <w:rsid w:val="2C8B0F2A"/>
    <w:rsid w:val="2CD522A4"/>
    <w:rsid w:val="2D960FD0"/>
    <w:rsid w:val="2E60425A"/>
    <w:rsid w:val="2EDA4EED"/>
    <w:rsid w:val="2EDD678B"/>
    <w:rsid w:val="2EED2E72"/>
    <w:rsid w:val="2F4A23FC"/>
    <w:rsid w:val="2F511653"/>
    <w:rsid w:val="2F6D2A2C"/>
    <w:rsid w:val="2F8558EE"/>
    <w:rsid w:val="2FE80B7C"/>
    <w:rsid w:val="2FF506CF"/>
    <w:rsid w:val="30834296"/>
    <w:rsid w:val="30DD617F"/>
    <w:rsid w:val="30E7301F"/>
    <w:rsid w:val="314B56FA"/>
    <w:rsid w:val="31662A68"/>
    <w:rsid w:val="31AA504A"/>
    <w:rsid w:val="32290665"/>
    <w:rsid w:val="329B17CC"/>
    <w:rsid w:val="330E1609"/>
    <w:rsid w:val="33606997"/>
    <w:rsid w:val="33B43F5E"/>
    <w:rsid w:val="3403067F"/>
    <w:rsid w:val="3410599A"/>
    <w:rsid w:val="34260182"/>
    <w:rsid w:val="34476B80"/>
    <w:rsid w:val="34F63F42"/>
    <w:rsid w:val="355865AB"/>
    <w:rsid w:val="35863E0C"/>
    <w:rsid w:val="35D0251B"/>
    <w:rsid w:val="369D011D"/>
    <w:rsid w:val="36CE5337"/>
    <w:rsid w:val="36E36BBE"/>
    <w:rsid w:val="36FB5103"/>
    <w:rsid w:val="38635F53"/>
    <w:rsid w:val="38A9475B"/>
    <w:rsid w:val="39083E25"/>
    <w:rsid w:val="395D6E46"/>
    <w:rsid w:val="3995213C"/>
    <w:rsid w:val="39AC7126"/>
    <w:rsid w:val="3ACD3B57"/>
    <w:rsid w:val="3B2301E5"/>
    <w:rsid w:val="3B345AAB"/>
    <w:rsid w:val="3BA06F14"/>
    <w:rsid w:val="3C062D2D"/>
    <w:rsid w:val="3C0802FA"/>
    <w:rsid w:val="3CFB0E50"/>
    <w:rsid w:val="3D2F44D6"/>
    <w:rsid w:val="3D4E5423"/>
    <w:rsid w:val="3DDA6AD1"/>
    <w:rsid w:val="3E107617"/>
    <w:rsid w:val="3E2962C9"/>
    <w:rsid w:val="3E573E64"/>
    <w:rsid w:val="3E833B90"/>
    <w:rsid w:val="3ED67909"/>
    <w:rsid w:val="3F00274D"/>
    <w:rsid w:val="3F0A537A"/>
    <w:rsid w:val="3F4D0819"/>
    <w:rsid w:val="3FE857E8"/>
    <w:rsid w:val="4010076E"/>
    <w:rsid w:val="404F7DCA"/>
    <w:rsid w:val="40A4348B"/>
    <w:rsid w:val="40A9107D"/>
    <w:rsid w:val="411E622D"/>
    <w:rsid w:val="41517290"/>
    <w:rsid w:val="41FA326B"/>
    <w:rsid w:val="4202058A"/>
    <w:rsid w:val="420F164E"/>
    <w:rsid w:val="42823479"/>
    <w:rsid w:val="428702BE"/>
    <w:rsid w:val="42E61C5A"/>
    <w:rsid w:val="430258BD"/>
    <w:rsid w:val="432835F9"/>
    <w:rsid w:val="446B0669"/>
    <w:rsid w:val="44705C7F"/>
    <w:rsid w:val="447D5BE6"/>
    <w:rsid w:val="44F835CA"/>
    <w:rsid w:val="44F967D2"/>
    <w:rsid w:val="45462E84"/>
    <w:rsid w:val="459E59D6"/>
    <w:rsid w:val="4690144B"/>
    <w:rsid w:val="46C93D6D"/>
    <w:rsid w:val="46DB13AA"/>
    <w:rsid w:val="470D1EAB"/>
    <w:rsid w:val="473E7531"/>
    <w:rsid w:val="477F61D9"/>
    <w:rsid w:val="47A53E92"/>
    <w:rsid w:val="480D2963"/>
    <w:rsid w:val="48254FD3"/>
    <w:rsid w:val="48757D08"/>
    <w:rsid w:val="488E4926"/>
    <w:rsid w:val="49033566"/>
    <w:rsid w:val="49EE73A8"/>
    <w:rsid w:val="49FC11D0"/>
    <w:rsid w:val="4A3239D7"/>
    <w:rsid w:val="4A5971B9"/>
    <w:rsid w:val="4A645C77"/>
    <w:rsid w:val="4AD52CE0"/>
    <w:rsid w:val="4AFF1B0B"/>
    <w:rsid w:val="4B7A73E4"/>
    <w:rsid w:val="4B9409EC"/>
    <w:rsid w:val="4BBA1ED6"/>
    <w:rsid w:val="4BD45A4E"/>
    <w:rsid w:val="4C065595"/>
    <w:rsid w:val="4C0D6EDD"/>
    <w:rsid w:val="4C487AB6"/>
    <w:rsid w:val="4C8B224F"/>
    <w:rsid w:val="4CB30DFF"/>
    <w:rsid w:val="4D0B3DA6"/>
    <w:rsid w:val="4D35531E"/>
    <w:rsid w:val="4E1311B6"/>
    <w:rsid w:val="4E3221F7"/>
    <w:rsid w:val="4E704ACE"/>
    <w:rsid w:val="4E9B1B4B"/>
    <w:rsid w:val="4EB26E94"/>
    <w:rsid w:val="4ECA68D4"/>
    <w:rsid w:val="4F277882"/>
    <w:rsid w:val="4F2F6737"/>
    <w:rsid w:val="4FA03191"/>
    <w:rsid w:val="5052461D"/>
    <w:rsid w:val="505A56D9"/>
    <w:rsid w:val="50836D3A"/>
    <w:rsid w:val="51B573C7"/>
    <w:rsid w:val="51E41A5B"/>
    <w:rsid w:val="51FF4AE6"/>
    <w:rsid w:val="53426A39"/>
    <w:rsid w:val="534C3D5B"/>
    <w:rsid w:val="53F26A1B"/>
    <w:rsid w:val="5436462A"/>
    <w:rsid w:val="54366037"/>
    <w:rsid w:val="54F849D6"/>
    <w:rsid w:val="555B40F6"/>
    <w:rsid w:val="556644E1"/>
    <w:rsid w:val="556E08E7"/>
    <w:rsid w:val="558A2919"/>
    <w:rsid w:val="55CB1A1A"/>
    <w:rsid w:val="56A25A40"/>
    <w:rsid w:val="56F14239"/>
    <w:rsid w:val="56F2658E"/>
    <w:rsid w:val="573174F0"/>
    <w:rsid w:val="573C7C43"/>
    <w:rsid w:val="57803FD4"/>
    <w:rsid w:val="57D4238E"/>
    <w:rsid w:val="58350A83"/>
    <w:rsid w:val="589B4956"/>
    <w:rsid w:val="58CB127E"/>
    <w:rsid w:val="592D3CE7"/>
    <w:rsid w:val="59464DA9"/>
    <w:rsid w:val="59893922"/>
    <w:rsid w:val="59D10896"/>
    <w:rsid w:val="5A582FE6"/>
    <w:rsid w:val="5A671305"/>
    <w:rsid w:val="5AB0161D"/>
    <w:rsid w:val="5B284140"/>
    <w:rsid w:val="5B3B312F"/>
    <w:rsid w:val="5B3C6463"/>
    <w:rsid w:val="5B9E711E"/>
    <w:rsid w:val="5BCD71EB"/>
    <w:rsid w:val="5BE7521A"/>
    <w:rsid w:val="5C56023C"/>
    <w:rsid w:val="5CB309A7"/>
    <w:rsid w:val="5D4B6E32"/>
    <w:rsid w:val="5DC80482"/>
    <w:rsid w:val="5DE548F0"/>
    <w:rsid w:val="5E1A54E7"/>
    <w:rsid w:val="5E242DDC"/>
    <w:rsid w:val="5E602469"/>
    <w:rsid w:val="5EBF7314"/>
    <w:rsid w:val="5EC55E4B"/>
    <w:rsid w:val="5ED05D03"/>
    <w:rsid w:val="5F2C67EF"/>
    <w:rsid w:val="5F3758C0"/>
    <w:rsid w:val="5F7563E8"/>
    <w:rsid w:val="5F881C77"/>
    <w:rsid w:val="5FA92CFE"/>
    <w:rsid w:val="5FFF5CB2"/>
    <w:rsid w:val="60040279"/>
    <w:rsid w:val="60D3786A"/>
    <w:rsid w:val="610807BB"/>
    <w:rsid w:val="615A2999"/>
    <w:rsid w:val="617C1CB0"/>
    <w:rsid w:val="61840B64"/>
    <w:rsid w:val="619C7BBB"/>
    <w:rsid w:val="61BF394A"/>
    <w:rsid w:val="62C70D09"/>
    <w:rsid w:val="62F13FD7"/>
    <w:rsid w:val="6320666B"/>
    <w:rsid w:val="63DF10F5"/>
    <w:rsid w:val="63EF145A"/>
    <w:rsid w:val="63FC0E86"/>
    <w:rsid w:val="6479313B"/>
    <w:rsid w:val="64834651"/>
    <w:rsid w:val="64B21544"/>
    <w:rsid w:val="64EA089A"/>
    <w:rsid w:val="65031510"/>
    <w:rsid w:val="650E11FA"/>
    <w:rsid w:val="65363F24"/>
    <w:rsid w:val="65BF660F"/>
    <w:rsid w:val="661B3BCF"/>
    <w:rsid w:val="66624225"/>
    <w:rsid w:val="675E48FC"/>
    <w:rsid w:val="67671EF8"/>
    <w:rsid w:val="67707081"/>
    <w:rsid w:val="67C615F0"/>
    <w:rsid w:val="6840246F"/>
    <w:rsid w:val="684A4A27"/>
    <w:rsid w:val="68505CC4"/>
    <w:rsid w:val="686E2E7F"/>
    <w:rsid w:val="69376B58"/>
    <w:rsid w:val="69A433E0"/>
    <w:rsid w:val="6A3D5D54"/>
    <w:rsid w:val="6B65534A"/>
    <w:rsid w:val="6B851761"/>
    <w:rsid w:val="6BA95215"/>
    <w:rsid w:val="6BEA1734"/>
    <w:rsid w:val="6C474C68"/>
    <w:rsid w:val="6C5506F2"/>
    <w:rsid w:val="6C881DED"/>
    <w:rsid w:val="6D205BE5"/>
    <w:rsid w:val="6D372F2F"/>
    <w:rsid w:val="6E5813AF"/>
    <w:rsid w:val="6ED6175A"/>
    <w:rsid w:val="6EE2148A"/>
    <w:rsid w:val="6EE92007"/>
    <w:rsid w:val="6FC839F8"/>
    <w:rsid w:val="6FEA764D"/>
    <w:rsid w:val="6FF3138F"/>
    <w:rsid w:val="70730722"/>
    <w:rsid w:val="70756248"/>
    <w:rsid w:val="707B0380"/>
    <w:rsid w:val="70E27FA9"/>
    <w:rsid w:val="71222391"/>
    <w:rsid w:val="71BA680A"/>
    <w:rsid w:val="729E038C"/>
    <w:rsid w:val="72D07765"/>
    <w:rsid w:val="73441855"/>
    <w:rsid w:val="737A3710"/>
    <w:rsid w:val="738B7B30"/>
    <w:rsid w:val="73F37ECA"/>
    <w:rsid w:val="74597C2E"/>
    <w:rsid w:val="74661AC1"/>
    <w:rsid w:val="74973723"/>
    <w:rsid w:val="74A92BBC"/>
    <w:rsid w:val="74B40D1E"/>
    <w:rsid w:val="752836C2"/>
    <w:rsid w:val="758108F4"/>
    <w:rsid w:val="758E6596"/>
    <w:rsid w:val="759622C6"/>
    <w:rsid w:val="75F61BD9"/>
    <w:rsid w:val="767B0330"/>
    <w:rsid w:val="76C545E4"/>
    <w:rsid w:val="77121CB3"/>
    <w:rsid w:val="771D6AF6"/>
    <w:rsid w:val="7722524A"/>
    <w:rsid w:val="778637D8"/>
    <w:rsid w:val="787552E9"/>
    <w:rsid w:val="789E1B2A"/>
    <w:rsid w:val="78D37FAF"/>
    <w:rsid w:val="78DD0E2E"/>
    <w:rsid w:val="79141C60"/>
    <w:rsid w:val="79EE4851"/>
    <w:rsid w:val="7A004C56"/>
    <w:rsid w:val="7A813A3B"/>
    <w:rsid w:val="7A935AE2"/>
    <w:rsid w:val="7AB53082"/>
    <w:rsid w:val="7B184170"/>
    <w:rsid w:val="7B2745E3"/>
    <w:rsid w:val="7B5A49B8"/>
    <w:rsid w:val="7B935645"/>
    <w:rsid w:val="7C7750F6"/>
    <w:rsid w:val="7D15393C"/>
    <w:rsid w:val="7D5611AF"/>
    <w:rsid w:val="7D99109C"/>
    <w:rsid w:val="7E4A3B1C"/>
    <w:rsid w:val="7E9B5EA5"/>
    <w:rsid w:val="7E9E44D8"/>
    <w:rsid w:val="7F427C3D"/>
    <w:rsid w:val="7F662C8E"/>
    <w:rsid w:val="7F6A6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bCs/>
      <w:kern w:val="44"/>
      <w:sz w:val="44"/>
      <w:szCs w:val="44"/>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autoRedefine/>
    <w:qFormat/>
    <w:uiPriority w:val="0"/>
    <w:pPr>
      <w:ind w:firstLine="420"/>
    </w:pPr>
    <w:rPr>
      <w:szCs w:val="20"/>
    </w:rPr>
  </w:style>
  <w:style w:type="paragraph" w:styleId="4">
    <w:name w:val="annotation text"/>
    <w:basedOn w:val="1"/>
    <w:autoRedefine/>
    <w:qFormat/>
    <w:uiPriority w:val="0"/>
    <w:pPr>
      <w:jc w:val="left"/>
    </w:pPr>
  </w:style>
  <w:style w:type="paragraph" w:styleId="5">
    <w:name w:val="Plain Text"/>
    <w:basedOn w:val="1"/>
    <w:next w:val="1"/>
    <w:autoRedefine/>
    <w:qFormat/>
    <w:uiPriority w:val="0"/>
    <w:rPr>
      <w:rFonts w:ascii="宋体" w:hAnsi="Courier New"/>
      <w:kern w:val="0"/>
      <w:sz w:val="20"/>
      <w:szCs w:val="20"/>
    </w:rPr>
  </w:style>
  <w:style w:type="paragraph" w:styleId="6">
    <w:name w:val="Balloon Text"/>
    <w:basedOn w:val="1"/>
    <w:link w:val="16"/>
    <w:autoRedefine/>
    <w:qFormat/>
    <w:uiPriority w:val="0"/>
    <w:rPr>
      <w:sz w:val="18"/>
      <w:szCs w:val="18"/>
    </w:rPr>
  </w:style>
  <w:style w:type="paragraph" w:styleId="7">
    <w:name w:val="footer"/>
    <w:basedOn w:val="1"/>
    <w:link w:val="15"/>
    <w:autoRedefine/>
    <w:qFormat/>
    <w:uiPriority w:val="99"/>
    <w:pPr>
      <w:tabs>
        <w:tab w:val="center" w:pos="4153"/>
        <w:tab w:val="right" w:pos="8306"/>
      </w:tabs>
      <w:snapToGrid w:val="0"/>
      <w:jc w:val="left"/>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autoRedefine/>
    <w:qFormat/>
    <w:uiPriority w:val="0"/>
    <w:rPr>
      <w:rFonts w:ascii="宋体" w:hAnsi="宋体"/>
      <w:kern w:val="0"/>
      <w:sz w:val="20"/>
      <w:szCs w:val="24"/>
      <w:u w:val="single"/>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8"/>
    <w:autoRedefine/>
    <w:qFormat/>
    <w:uiPriority w:val="0"/>
    <w:rPr>
      <w:rFonts w:asciiTheme="minorHAnsi" w:hAnsiTheme="minorHAnsi" w:eastAsiaTheme="minorEastAsia" w:cstheme="minorBidi"/>
      <w:kern w:val="2"/>
      <w:sz w:val="18"/>
      <w:szCs w:val="18"/>
    </w:rPr>
  </w:style>
  <w:style w:type="character" w:customStyle="1" w:styleId="15">
    <w:name w:val="页脚 Char"/>
    <w:basedOn w:val="13"/>
    <w:link w:val="7"/>
    <w:autoRedefine/>
    <w:qFormat/>
    <w:uiPriority w:val="99"/>
    <w:rPr>
      <w:rFonts w:asciiTheme="minorHAnsi" w:hAnsiTheme="minorHAnsi" w:eastAsiaTheme="minorEastAsia" w:cstheme="minorBidi"/>
      <w:kern w:val="2"/>
      <w:sz w:val="18"/>
      <w:szCs w:val="18"/>
    </w:rPr>
  </w:style>
  <w:style w:type="character" w:customStyle="1" w:styleId="16">
    <w:name w:val="批注框文本 Char"/>
    <w:basedOn w:val="13"/>
    <w:link w:val="6"/>
    <w:autoRedefine/>
    <w:qFormat/>
    <w:uiPriority w:val="0"/>
    <w:rPr>
      <w:rFonts w:asciiTheme="minorHAnsi" w:hAnsiTheme="minorHAnsi" w:eastAsiaTheme="minorEastAsia" w:cstheme="minorBidi"/>
      <w:kern w:val="2"/>
      <w:sz w:val="18"/>
      <w:szCs w:val="18"/>
    </w:rPr>
  </w:style>
  <w:style w:type="paragraph" w:styleId="17">
    <w:name w:val="List Paragraph"/>
    <w:basedOn w:val="1"/>
    <w:autoRedefine/>
    <w:qFormat/>
    <w:uiPriority w:val="99"/>
    <w:pPr>
      <w:ind w:firstLine="420" w:firstLineChars="200"/>
    </w:p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0">
    <w:name w:val="样式 宋体 四号 首行缩进:  2 字符"/>
    <w:basedOn w:val="1"/>
    <w:autoRedefine/>
    <w:qFormat/>
    <w:uiPriority w:val="0"/>
    <w:pPr>
      <w:widowControl/>
    </w:pPr>
    <w:rPr>
      <w:rFonts w:cs="宋体"/>
      <w:color w:val="000000"/>
      <w:kern w:val="0"/>
      <w:szCs w:val="20"/>
    </w:rPr>
  </w:style>
  <w:style w:type="paragraph" w:customStyle="1" w:styleId="21">
    <w:name w:val="_Style 3"/>
    <w:basedOn w:val="1"/>
    <w:qFormat/>
    <w:uiPriority w:val="0"/>
    <w:pPr>
      <w:ind w:firstLine="420" w:firstLineChars="200"/>
    </w:pPr>
    <w:rPr>
      <w:sz w:val="20"/>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6771e00e-52c8-477a-83de-b8e1ccdc1a26</errorID>
      <errorWord>项</errorWord>
      <group>L1_Word</group>
      <groupName>字词问题</groupName>
      <ability>L2_Typo</ability>
      <abilityName>字词错误</abilityName>
      <candidateList>
        <item>项目</item>
      </candidateList>
      <explain/>
      <paraID>7573BA48</paraID>
      <start>11</start>
      <end>13</end>
      <status>modified</status>
      <modifiedWord>项目</modifiedWord>
      <trackRevisions>false</trackRevisions>
    </reviewItem>
    <reviewItem>
      <errorID>a1703ba9-4bc6-43e4-a6f3-2062aaeebbea</errorID>
      <errorWord>：</errorWord>
      <group>L1_AI</group>
      <groupName>深度校对</groupName>
      <ability>L2_AI_Punc</ability>
      <abilityName>标点纠错</abilityName>
      <candidateList>
        <item>。</item>
      </candidateList>
      <explain/>
      <paraID>684D0ABF</paraID>
      <start>13</start>
      <end>14</end>
      <status>modified</status>
      <modifiedWord>。</modifiedWord>
      <trackRevisions>false</trackRevisions>
    </reviewItem>
    <reviewItem>
      <errorID>896ffc2a-8e2a-4674-9613-3a8a6b819de3</errorID>
      <errorWord>家</errorWord>
      <group>L1_AI</group>
      <groupName>深度校对</groupName>
      <ability>L2_AI_Grammar</ability>
      <abilityName>语法纠错</abilityName>
      <candidateList>
        <item>  家</item>
      </candidateList>
      <explain/>
      <paraID> F99B83D</paraID>
      <start>19</start>
      <end>22</end>
      <status>modified</status>
      <modifiedWord>  家</modifiedWord>
      <trackRevisions>false</trackRevisions>
    </reviewItem>
    <reviewItem>
      <errorID>24870dc7-bc6e-4099-aea9-2027d94d395b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17D378C1</paraID>
      <start>0</start>
      <end>2</end>
      <status>modified</status>
      <modifiedWord>1.</modifiedWord>
      <trackRevisions>false</trackRevisions>
    </reviewItem>
    <reviewItem>
      <errorID>d82998ea-f70c-415b-b31c-7d582cdf0fa0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24080AC</paraID>
      <start>0</start>
      <end>2</end>
      <status>modified</status>
      <modifiedWord>2.</modifiedWord>
      <trackRevisions>false</trackRevisions>
    </reviewItem>
    <reviewItem>
      <errorID>d0671ff1-d296-4517-bf93-ff2070c48aef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38B51154</paraID>
      <start>0</start>
      <end>2</end>
      <status>modified</status>
      <modifiedWord>3.</modifiedWord>
      <trackRevisions>false</trackRevisions>
    </reviewItem>
    <reviewItem>
      <errorID>e360895c-24e1-40b1-abb1-8b6d300ec86a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31B74424</paraID>
      <start>0</start>
      <end>2</end>
      <status>modified</status>
      <modifiedWord>4.</modifiedWord>
      <trackRevisions>false</trackRevisions>
    </reviewItem>
    <reviewItem>
      <errorID>fa64c0b6-d46e-4942-ae07-02bdef8c9711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746B546</paraID>
      <start>0</start>
      <end>2</end>
      <status>modified</status>
      <modifiedWord>5.</modifiedWord>
      <trackRevisions>false</trackRevisions>
    </reviewItem>
    <reviewItem>
      <errorID>f688d4a8-198e-4afb-924a-f861b0e5fa46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4042ABC0</paraID>
      <start>0</start>
      <end>2</end>
      <status>modified</status>
      <modifiedWord>6.</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D18C9B-B4C8-4455-880A-290CD8695054}">
  <ds:schemaRefs/>
</ds:datastoreItem>
</file>

<file path=customXml/itemProps3.xml><?xml version="1.0" encoding="utf-8"?>
<ds:datastoreItem xmlns:ds="http://schemas.openxmlformats.org/officeDocument/2006/customXml" ds:itemID="{81d80824-5634-470b-8fb0-650c317ff37b}">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4</Pages>
  <Words>1761</Words>
  <Characters>1787</Characters>
  <Lines>8</Lines>
  <Paragraphs>2</Paragraphs>
  <TotalTime>1</TotalTime>
  <ScaleCrop>false</ScaleCrop>
  <LinksUpToDate>false</LinksUpToDate>
  <CharactersWithSpaces>1787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欣ping</cp:lastModifiedBy>
  <cp:lastPrinted>2025-11-03T10:29:00Z</cp:lastPrinted>
  <dcterms:modified xsi:type="dcterms:W3CDTF">2026-07-31T09:22:07Z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4BEF0C7BC33444F0A3AC970056864B93_13</vt:lpwstr>
  </property>
  <property fmtid="{D5CDD505-2E9C-101B-9397-08002B2CF9AE}" pid="4" name="KSOTemplateDocerSaveRecord">
    <vt:lpwstr>eyJoZGlkIjoiMDUxN2I4Njc5OGM3M2I0MzYyM2VlNjY5NTUyZjU0ZGEiLCJ1c2VySWQiOiIxMjAxMjA1NDcxIn0=</vt:lpwstr>
  </property>
</Properties>
</file>