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 相关说明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一、比赛内容及要求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1.内容要求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演讲内容应紧扣“九秩芳华·华师故事”主题，结合华师发展脉络及学院自身专业特色，讲好校史、院史故事，紧靠主题。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2.视频要求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参赛作品要求为2023年新录制创作的视频，高清1920*1080横屏拍摄，MP4视频格式，长度3-6分钟，大小不超过700MB ,图像、声音清晰，不抖动、无噪音。视频作品必须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同期录音</w:t>
      </w:r>
      <w:r>
        <w:rPr>
          <w:rFonts w:hint="eastAsia" w:ascii="宋体" w:hAnsi="宋体" w:eastAsia="宋体" w:cs="宋体"/>
          <w:sz w:val="24"/>
          <w:szCs w:val="24"/>
        </w:rPr>
        <w:t>，不得后期配音，需要保证演讲者本人始终出现在画面中。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视频开头要求以文字方式展示作品名称及参赛者姓名、年级、专业等内容</w:t>
      </w:r>
      <w:r>
        <w:rPr>
          <w:rFonts w:hint="eastAsia" w:ascii="宋体" w:hAnsi="宋体" w:eastAsia="宋体" w:cs="宋体"/>
          <w:sz w:val="24"/>
          <w:szCs w:val="24"/>
        </w:rPr>
        <w:t>。视频作品提交后，相关信息不得更改。演讲作品名称若非本人原创，请注明原作者。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视频中不得使用未经肖像权人同意的肖像，不得使用未经授权的图片和视频，不得出现与本次演讲比赛无关的条幅、角标、平台标识等。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3.赛程安排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初赛：即日起至3月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有意参与的同学需在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3月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日（下周五）中午12点前</w:t>
      </w:r>
      <w:r>
        <w:rPr>
          <w:rFonts w:hint="eastAsia" w:ascii="宋体" w:hAnsi="宋体" w:eastAsia="宋体" w:cs="宋体"/>
          <w:sz w:val="24"/>
          <w:szCs w:val="24"/>
        </w:rPr>
        <w:t>汇总提交演讲视频与附件1【报名表】至文娱部公邮：jktxwyb@163.com。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sz w:val="24"/>
          <w:szCs w:val="24"/>
        </w:rPr>
        <w:t>将组织进行评审，按照分配名额推荐优秀作品参加复赛。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共青团华南师范大学教育科学学院委员会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2023年3月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jk0MDRjZTRmNGFkYTQyMGNhN2QwZjkyZWU1N2MifQ=="/>
  </w:docVars>
  <w:rsids>
    <w:rsidRoot w:val="410E7572"/>
    <w:rsid w:val="097D5256"/>
    <w:rsid w:val="22D2244E"/>
    <w:rsid w:val="2FFC5785"/>
    <w:rsid w:val="410E7572"/>
    <w:rsid w:val="43342FAD"/>
    <w:rsid w:val="749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465</Characters>
  <Lines>0</Lines>
  <Paragraphs>0</Paragraphs>
  <TotalTime>3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2023-03-06T10:46:00Z</dcterms:created>
  <dc:creator>亓夕.</dc:creator>
  <cp:lastModifiedBy>亓夕.</cp:lastModifiedBy>
  <dcterms:modified xsi:type="dcterms:W3CDTF">2023-03-13T09:34:09Z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DF22A5C2469B4457AEF3BF38B91E203C</vt:lpwstr>
  </property>
</Properties>
</file>