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73CCD">
      <w:pPr>
        <w:pStyle w:val="3"/>
        <w:spacing w:line="360" w:lineRule="auto"/>
        <w:rPr>
          <w:rFonts w:hint="default" w:eastAsiaTheme="maj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华南师范大学</w:t>
      </w:r>
      <w:r>
        <w:rPr>
          <w:rFonts w:hint="eastAsia"/>
          <w:sz w:val="28"/>
          <w:szCs w:val="28"/>
          <w:lang w:eastAsia="zh-CN"/>
        </w:rPr>
        <w:t>教育科学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eastAsia="zh-CN"/>
        </w:rPr>
        <w:t>自考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  <w:lang w:eastAsia="zh-CN"/>
        </w:rPr>
        <w:t>与实践考核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eastAsia="zh-CN"/>
        </w:rPr>
        <w:t>系统</w:t>
      </w:r>
      <w:r>
        <w:rPr>
          <w:rFonts w:hint="eastAsia"/>
          <w:sz w:val="28"/>
          <w:szCs w:val="28"/>
          <w:lang w:val="en-US" w:eastAsia="zh-CN"/>
        </w:rPr>
        <w:t>操作指引</w:t>
      </w:r>
    </w:p>
    <w:p w14:paraId="79B9B8E9"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建议使用谷歌浏览器 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  <w:lang w:eastAsia="zh-CN"/>
        </w:rPr>
        <w:t>或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</w:t>
      </w:r>
      <w:r>
        <w:rPr>
          <w:rFonts w:hint="eastAsia" w:ascii="微软雅黑" w:hAnsi="微软雅黑" w:eastAsia="微软雅黑"/>
          <w:color w:val="C55A11" w:themeColor="accent2" w:themeShade="BF"/>
          <w:sz w:val="24"/>
          <w:lang w:eastAsia="zh-CN"/>
        </w:rPr>
        <w:t>极速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浏览器登录</w:t>
      </w:r>
    </w:p>
    <w:p w14:paraId="3AC1A13F"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  <w:lang w:val="en-US" w:eastAsia="zh-CN"/>
        </w:rPr>
        <w:t>报考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申请：</w:t>
      </w:r>
    </w:p>
    <w:p w14:paraId="5FB875F2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 w14:paraId="58151563"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"https://jkyzk.scnu.edu.cn/"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https://jkyzk.scnu.edu.cn/</w:t>
      </w:r>
      <w:r>
        <w:rPr>
          <w:rFonts w:hint="eastAsia"/>
        </w:rPr>
        <w:fldChar w:fldCharType="end"/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val="en-US" w:eastAsia="zh-CN"/>
        </w:rPr>
        <w:t xml:space="preserve"> 点击注册页面，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个人信息后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点击“注册”。下图：</w:t>
      </w:r>
    </w:p>
    <w:p w14:paraId="5AF7D910">
      <w:pPr>
        <w:spacing w:line="360" w:lineRule="auto"/>
      </w:pPr>
      <w:r>
        <w:drawing>
          <wp:inline distT="0" distB="0" distL="114300" distR="114300">
            <wp:extent cx="5264785" cy="1901190"/>
            <wp:effectExtent l="0" t="0" r="571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504C"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 w14:paraId="4472FF10"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（一）注册成功后</w:t>
      </w:r>
      <w:r>
        <w:rPr>
          <w:rFonts w:hint="eastAsia"/>
          <w:sz w:val="24"/>
          <w:szCs w:val="32"/>
          <w:lang w:eastAsia="zh-CN"/>
        </w:rPr>
        <w:t>，然后</w:t>
      </w:r>
      <w:r>
        <w:rPr>
          <w:rFonts w:hint="eastAsia"/>
          <w:sz w:val="24"/>
          <w:szCs w:val="32"/>
        </w:rPr>
        <w:t>点击“学生登录界面”进入如下页面。</w:t>
      </w:r>
    </w:p>
    <w:p w14:paraId="5AEF0111">
      <w:pPr>
        <w:spacing w:line="360" w:lineRule="auto"/>
      </w:pPr>
      <w:r>
        <w:drawing>
          <wp:inline distT="0" distB="0" distL="114300" distR="114300">
            <wp:extent cx="5273040" cy="1812290"/>
            <wp:effectExtent l="0" t="0" r="10160" b="381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>（二）登录</w:t>
      </w:r>
      <w:r>
        <w:rPr>
          <w:rFonts w:hint="eastAsia"/>
          <w:sz w:val="24"/>
          <w:szCs w:val="32"/>
          <w:lang w:eastAsia="zh-CN"/>
        </w:rPr>
        <w:t>后</w:t>
      </w:r>
      <w:r>
        <w:rPr>
          <w:rFonts w:hint="eastAsia"/>
          <w:b/>
          <w:bCs/>
          <w:sz w:val="24"/>
          <w:szCs w:val="32"/>
          <w:lang w:val="en-US" w:eastAsia="zh-CN"/>
        </w:rPr>
        <w:t>点击左上角导航栏的“论文报考申请信息填写”，先点击“浏览”选择文件再点击“文件上传”上传信息简表。（下载信息简表方法可点击下方的“如何查询信息简表验证码？”），</w:t>
      </w:r>
      <w:r>
        <w:rPr>
          <w:rFonts w:hint="eastAsia"/>
          <w:sz w:val="24"/>
          <w:szCs w:val="32"/>
          <w:lang w:val="en-US" w:eastAsia="zh-CN"/>
        </w:rPr>
        <w:t>然后</w:t>
      </w:r>
      <w:r>
        <w:rPr>
          <w:rFonts w:hint="eastAsia"/>
          <w:sz w:val="24"/>
          <w:szCs w:val="32"/>
        </w:rPr>
        <w:t>填写</w:t>
      </w:r>
      <w:r>
        <w:rPr>
          <w:rFonts w:hint="eastAsia"/>
          <w:sz w:val="24"/>
          <w:szCs w:val="32"/>
          <w:lang w:val="en-US" w:eastAsia="zh-CN"/>
        </w:rPr>
        <w:t>方框中</w:t>
      </w:r>
      <w:r>
        <w:rPr>
          <w:rFonts w:hint="eastAsia"/>
          <w:sz w:val="24"/>
          <w:szCs w:val="32"/>
        </w:rPr>
        <w:t>的有关信息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注：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报名系统中红色数字为学生论文报名编号</w:t>
      </w:r>
      <w:r>
        <w:rPr>
          <w:rFonts w:hint="eastAsia"/>
          <w:sz w:val="24"/>
          <w:szCs w:val="32"/>
        </w:rPr>
        <w:t>。</w:t>
      </w:r>
    </w:p>
    <w:p w14:paraId="5D4F8801"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727575"/>
            <wp:effectExtent l="0" t="0" r="9525" b="9525"/>
            <wp:docPr id="3" name="图片 3" descr="ea80ea9815babed2ca5c11c69dc6c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80ea9815babed2ca5c11c69dc6c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B042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（上传信息简表成功后会在下方显示链接的，需查看请在考生信息简表地址栏查看上传的文件，如图）</w:t>
      </w:r>
    </w:p>
    <w:p w14:paraId="00CE0AB5">
      <w:pPr>
        <w:spacing w:line="360" w:lineRule="auto"/>
        <w:rPr>
          <w:rFonts w:hint="eastAsia"/>
          <w:lang w:eastAsia="zh-CN"/>
        </w:rPr>
      </w:pPr>
      <w:r>
        <w:drawing>
          <wp:inline distT="0" distB="0" distL="114300" distR="114300">
            <wp:extent cx="4006850" cy="349250"/>
            <wp:effectExtent l="0" t="0" r="635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7A35">
      <w:pPr>
        <w:spacing w:line="360" w:lineRule="auto"/>
        <w:rPr>
          <w:rFonts w:hint="eastAsia"/>
          <w:lang w:eastAsia="zh-CN"/>
        </w:rPr>
      </w:pPr>
    </w:p>
    <w:p w14:paraId="6AA24FD3">
      <w:pPr>
        <w:spacing w:line="360" w:lineRule="auto"/>
        <w:ind w:left="413" w:hanging="413" w:hangingChars="147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3、确认填报信息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635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保存报名信息</w:t>
      </w:r>
      <w:r>
        <w:rPr>
          <w:rFonts w:hint="eastAsia" w:ascii="黑体" w:hAnsi="黑体" w:eastAsia="黑体"/>
          <w:b/>
          <w:sz w:val="28"/>
        </w:rPr>
        <w:t>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317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提交信息，</w:t>
      </w:r>
      <w:r>
        <w:rPr>
          <w:rFonts w:hint="eastAsia" w:ascii="黑体" w:hAnsi="黑体" w:eastAsia="黑体"/>
          <w:b/>
          <w:sz w:val="28"/>
        </w:rPr>
        <w:t>进入“预览并打印”，</w:t>
      </w:r>
      <w:r>
        <w:rPr>
          <w:rFonts w:hint="eastAsia" w:ascii="黑体" w:hAnsi="黑体" w:eastAsia="黑体"/>
          <w:b/>
          <w:color w:val="FF0000"/>
          <w:sz w:val="28"/>
        </w:rPr>
        <w:t>打印报名表保存</w:t>
      </w:r>
      <w:r>
        <w:rPr>
          <w:rFonts w:hint="eastAsia" w:ascii="黑体" w:hAnsi="黑体" w:eastAsia="黑体"/>
          <w:b/>
          <w:sz w:val="28"/>
        </w:rPr>
        <w:t>。</w:t>
      </w:r>
    </w:p>
    <w:p w14:paraId="6B218748"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4</w:t>
      </w:r>
      <w:r>
        <w:rPr>
          <w:rFonts w:hint="eastAsia" w:ascii="黑体" w:hAnsi="黑体" w:eastAsia="黑体"/>
          <w:b/>
          <w:sz w:val="28"/>
        </w:rPr>
        <w:t>、查询申请结果</w:t>
      </w:r>
    </w:p>
    <w:p w14:paraId="367C36A5"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，请在</w:t>
      </w:r>
      <w:r>
        <w:rPr>
          <w:rFonts w:hint="eastAsia"/>
          <w:b/>
          <w:color w:val="FF0000"/>
          <w:sz w:val="24"/>
          <w:szCs w:val="32"/>
          <w:lang w:val="en-US" w:eastAsia="zh-CN"/>
        </w:rPr>
        <w:t>12</w:t>
      </w:r>
      <w:r>
        <w:rPr>
          <w:rFonts w:hint="eastAsia"/>
          <w:b/>
          <w:color w:val="FF0000"/>
          <w:sz w:val="24"/>
          <w:szCs w:val="32"/>
        </w:rPr>
        <w:t>月</w:t>
      </w:r>
      <w:r>
        <w:rPr>
          <w:rFonts w:hint="eastAsia"/>
          <w:b/>
          <w:color w:val="FF0000"/>
          <w:sz w:val="24"/>
          <w:szCs w:val="32"/>
          <w:lang w:val="en-US" w:eastAsia="zh-CN"/>
        </w:rPr>
        <w:t>26</w:t>
      </w:r>
      <w:r>
        <w:rPr>
          <w:rFonts w:hint="eastAsia"/>
          <w:b/>
          <w:color w:val="FF0000"/>
          <w:sz w:val="24"/>
          <w:szCs w:val="32"/>
        </w:rPr>
        <w:t>日</w:t>
      </w:r>
      <w:r>
        <w:rPr>
          <w:rFonts w:hint="eastAsia"/>
          <w:sz w:val="24"/>
          <w:szCs w:val="32"/>
        </w:rPr>
        <w:t>再次进入报名系统，查询审核结果，操作流程如下：</w:t>
      </w:r>
    </w:p>
    <w:p w14:paraId="2EF77007"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1.进入门户地址:https://jkyzk.scnu.edu.cn/student_login.php ，点击“学生登录界面”按钮；</w:t>
      </w:r>
    </w:p>
    <w:p w14:paraId="0169CB70"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  <w:bookmarkStart w:id="0" w:name="_GoBack"/>
      <w:bookmarkEnd w:id="0"/>
    </w:p>
    <w:p w14:paraId="22553F02"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，证明你的报名资料已审核成功，请牢记论文报名编号，打印报名表，并在指定的时间内进行缴费，如不按期缴费，视为放弃本次</w:t>
      </w:r>
      <w:r>
        <w:rPr>
          <w:rFonts w:hint="eastAsia"/>
          <w:sz w:val="24"/>
          <w:szCs w:val="32"/>
          <w:lang w:val="en-US" w:eastAsia="zh-CN"/>
        </w:rPr>
        <w:t>报考</w:t>
      </w:r>
      <w:r>
        <w:rPr>
          <w:rFonts w:hint="eastAsia"/>
          <w:sz w:val="24"/>
          <w:szCs w:val="32"/>
        </w:rPr>
        <w:t>。</w:t>
      </w:r>
    </w:p>
    <w:p w14:paraId="5BDF1AC1"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 w14:paraId="67ACA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000000"/>
    <w:rsid w:val="00C10AB3"/>
    <w:rsid w:val="01542019"/>
    <w:rsid w:val="177D2365"/>
    <w:rsid w:val="17FA2C95"/>
    <w:rsid w:val="31B477D2"/>
    <w:rsid w:val="4DD92CCB"/>
    <w:rsid w:val="4E003B41"/>
    <w:rsid w:val="532468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609</Characters>
  <Lines>0</Lines>
  <Paragraphs>0</Paragraphs>
  <TotalTime>18</TotalTime>
  <ScaleCrop>false</ScaleCrop>
  <LinksUpToDate>false</LinksUpToDate>
  <CharactersWithSpaces>616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</dc:creator>
  <cp:lastModifiedBy>tf</cp:lastModifiedBy>
  <dcterms:modified xsi:type="dcterms:W3CDTF">2024-11-21T08:49:55Z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AB81BE4C7A4D4AD78D6BCD36633A1C91</vt:lpwstr>
  </property>
</Properties>
</file>