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B988" w14:textId="77777777" w:rsidR="00A7720B" w:rsidRPr="004017F9" w:rsidRDefault="00A7720B" w:rsidP="00A7720B">
      <w:pPr>
        <w:tabs>
          <w:tab w:val="left" w:pos="5930"/>
        </w:tabs>
        <w:rPr>
          <w:rFonts w:ascii="华文宋体" w:eastAsia="华文宋体" w:hAnsi="华文宋体" w:cs="仿宋"/>
          <w:b/>
          <w:bCs/>
          <w:color w:val="000000"/>
          <w:sz w:val="32"/>
          <w:szCs w:val="32"/>
        </w:rPr>
      </w:pPr>
      <w:r w:rsidRPr="004017F9">
        <w:rPr>
          <w:rFonts w:ascii="华文宋体" w:eastAsia="华文宋体" w:hAnsi="华文宋体" w:cs="仿宋" w:hint="eastAsia"/>
          <w:b/>
          <w:bCs/>
          <w:color w:val="000000"/>
          <w:sz w:val="32"/>
          <w:szCs w:val="32"/>
        </w:rPr>
        <w:t>附件1</w:t>
      </w:r>
    </w:p>
    <w:p w14:paraId="241C48FC" w14:textId="77777777" w:rsidR="00A7720B" w:rsidRPr="004017F9" w:rsidRDefault="00A7720B" w:rsidP="00A7720B">
      <w:pPr>
        <w:tabs>
          <w:tab w:val="left" w:pos="5930"/>
        </w:tabs>
        <w:jc w:val="center"/>
        <w:rPr>
          <w:rFonts w:ascii="华文宋体" w:eastAsia="华文宋体" w:hAnsi="华文宋体" w:cs="仿宋"/>
          <w:b/>
          <w:bCs/>
          <w:color w:val="000000"/>
          <w:sz w:val="40"/>
          <w:szCs w:val="40"/>
        </w:rPr>
      </w:pPr>
      <w:r w:rsidRPr="004017F9">
        <w:rPr>
          <w:rFonts w:ascii="华文宋体" w:eastAsia="华文宋体" w:hAnsi="华文宋体" w:cs="仿宋" w:hint="eastAsia"/>
          <w:b/>
          <w:bCs/>
          <w:color w:val="000000"/>
          <w:sz w:val="40"/>
          <w:szCs w:val="40"/>
        </w:rPr>
        <w:t>“读懂中国”活动作品要求</w:t>
      </w:r>
    </w:p>
    <w:p w14:paraId="6C28B653" w14:textId="77777777" w:rsidR="00A7720B" w:rsidRPr="00BC5FB6" w:rsidRDefault="00A7720B" w:rsidP="00A7720B">
      <w:pPr>
        <w:tabs>
          <w:tab w:val="left" w:pos="5930"/>
        </w:tabs>
        <w:ind w:firstLineChars="200" w:firstLine="562"/>
        <w:rPr>
          <w:rFonts w:ascii="黑体" w:eastAsia="黑体" w:hAnsi="黑体" w:cs="仿宋"/>
          <w:b/>
          <w:bCs/>
          <w:color w:val="000000"/>
          <w:sz w:val="28"/>
          <w:szCs w:val="28"/>
        </w:rPr>
      </w:pPr>
      <w:r w:rsidRPr="00BC5FB6">
        <w:rPr>
          <w:rFonts w:ascii="黑体" w:eastAsia="黑体" w:hAnsi="黑体" w:cs="仿宋" w:hint="eastAsia"/>
          <w:b/>
          <w:bCs/>
          <w:color w:val="000000"/>
          <w:sz w:val="28"/>
          <w:szCs w:val="28"/>
        </w:rPr>
        <w:t>一、内容要求</w:t>
      </w:r>
    </w:p>
    <w:p w14:paraId="70E772A1" w14:textId="4E9B0BEA" w:rsidR="00A7720B" w:rsidRPr="00BE0D6F" w:rsidRDefault="00A7720B" w:rsidP="00A7720B">
      <w:pPr>
        <w:tabs>
          <w:tab w:val="left" w:pos="5930"/>
        </w:tabs>
        <w:ind w:firstLineChars="200" w:firstLine="480"/>
        <w:rPr>
          <w:rFonts w:ascii="华文宋体" w:eastAsia="华文宋体" w:hAnsi="华文宋体" w:cs="仿宋" w:hint="eastAsia"/>
          <w:b/>
          <w:bCs/>
          <w:color w:val="000000"/>
          <w:sz w:val="24"/>
        </w:rPr>
      </w:pP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一</w:t>
      </w: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紧扣主题</w:t>
      </w:r>
    </w:p>
    <w:p w14:paraId="7A257AA7" w14:textId="5843C489"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要紧扣“弘扬时代精神，建设教育强国”，深入挖掘、记录、展示、宣传“五老”在推进强国建设、民族复兴伟业历史进程中，在从教育大国阔步迈向教育强国过程中的感人事迹人生体验和所体现的改革创新精神和教育家精神</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以及对青年学生积极投身强国建设的重托和建议。</w:t>
      </w:r>
    </w:p>
    <w:p w14:paraId="0ADF55BA" w14:textId="7B76E3A6" w:rsidR="00A7720B" w:rsidRPr="00BE0D6F" w:rsidRDefault="00A7720B" w:rsidP="00A7720B">
      <w:pPr>
        <w:tabs>
          <w:tab w:val="left" w:pos="5930"/>
        </w:tabs>
        <w:ind w:firstLineChars="200" w:firstLine="480"/>
        <w:rPr>
          <w:rFonts w:ascii="华文宋体" w:eastAsia="华文宋体" w:hAnsi="华文宋体" w:cs="仿宋" w:hint="eastAsia"/>
          <w:b/>
          <w:bCs/>
          <w:color w:val="000000"/>
          <w:sz w:val="24"/>
        </w:rPr>
      </w:pP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二</w:t>
      </w: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主旨明确</w:t>
      </w:r>
    </w:p>
    <w:p w14:paraId="34E87A31" w14:textId="7B87D3DC"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要从小处切入，以小见大，突出“五老”人物事迹，注重发现“最伟大的小事、最平凡的奇迹、最日常的奋斗和最具体的全面”，强调故事性和细节描述，以“五老”的个体经历反映出中国特色社会主义教育事业取得的伟大成就</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切忌写成或拍摄成“五老”个人简历。</w:t>
      </w:r>
    </w:p>
    <w:p w14:paraId="55A4776D" w14:textId="28AA9837" w:rsidR="00A7720B" w:rsidRPr="00BE0D6F" w:rsidRDefault="00A7720B" w:rsidP="00A7720B">
      <w:pPr>
        <w:tabs>
          <w:tab w:val="left" w:pos="5930"/>
        </w:tabs>
        <w:ind w:firstLineChars="200" w:firstLine="480"/>
        <w:rPr>
          <w:rFonts w:ascii="华文宋体" w:eastAsia="华文宋体" w:hAnsi="华文宋体" w:cs="仿宋" w:hint="eastAsia"/>
          <w:b/>
          <w:bCs/>
          <w:color w:val="000000"/>
          <w:sz w:val="24"/>
        </w:rPr>
      </w:pP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三</w:t>
      </w: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内容真实</w:t>
      </w:r>
    </w:p>
    <w:p w14:paraId="21867155" w14:textId="77777777" w:rsidR="00A7720B" w:rsidRPr="00BE0D6F" w:rsidRDefault="00A7720B" w:rsidP="00A7720B">
      <w:pPr>
        <w:tabs>
          <w:tab w:val="left" w:pos="5930"/>
        </w:tabs>
        <w:ind w:firstLineChars="200" w:firstLine="480"/>
        <w:rPr>
          <w:rFonts w:ascii="华文宋体" w:eastAsia="华文宋体" w:hAnsi="华文宋体" w:cs="仿宋"/>
          <w:color w:val="000000"/>
          <w:sz w:val="24"/>
        </w:rPr>
      </w:pPr>
      <w:r w:rsidRPr="00BE0D6F">
        <w:rPr>
          <w:rFonts w:ascii="华文宋体" w:eastAsia="华文宋体" w:hAnsi="华文宋体" w:cs="仿宋" w:hint="eastAsia"/>
          <w:color w:val="000000"/>
          <w:sz w:val="24"/>
        </w:rPr>
        <w:t>记录的“五老”个人经历须真实可查、有相关资料证明其中，征文、微视频被访谈人物在作品制作时仍健在</w:t>
      </w:r>
    </w:p>
    <w:p w14:paraId="3DB69076" w14:textId="77777777" w:rsidR="00A7720B" w:rsidRPr="00BC5FB6" w:rsidRDefault="00A7720B" w:rsidP="00A7720B">
      <w:pPr>
        <w:tabs>
          <w:tab w:val="left" w:pos="5930"/>
        </w:tabs>
        <w:ind w:firstLineChars="200" w:firstLine="562"/>
        <w:rPr>
          <w:rFonts w:ascii="黑体" w:eastAsia="黑体" w:hAnsi="黑体" w:cs="仿宋" w:hint="eastAsia"/>
          <w:b/>
          <w:bCs/>
          <w:color w:val="000000"/>
          <w:sz w:val="28"/>
          <w:szCs w:val="28"/>
        </w:rPr>
      </w:pPr>
      <w:r w:rsidRPr="00BC5FB6">
        <w:rPr>
          <w:rFonts w:ascii="黑体" w:eastAsia="黑体" w:hAnsi="黑体" w:cs="仿宋" w:hint="eastAsia"/>
          <w:b/>
          <w:bCs/>
          <w:color w:val="000000"/>
          <w:sz w:val="28"/>
          <w:szCs w:val="28"/>
        </w:rPr>
        <w:t>二、其他要求</w:t>
      </w:r>
    </w:p>
    <w:p w14:paraId="1FD0DCC1" w14:textId="5A242B93" w:rsidR="00A7720B" w:rsidRPr="00BE0D6F" w:rsidRDefault="00A7720B" w:rsidP="00A7720B">
      <w:pPr>
        <w:tabs>
          <w:tab w:val="left" w:pos="5930"/>
        </w:tabs>
        <w:ind w:firstLineChars="200" w:firstLine="480"/>
        <w:rPr>
          <w:rFonts w:ascii="华文宋体" w:eastAsia="华文宋体" w:hAnsi="华文宋体" w:cs="仿宋"/>
          <w:b/>
          <w:bCs/>
          <w:color w:val="000000"/>
          <w:sz w:val="24"/>
        </w:rPr>
      </w:pP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一</w:t>
      </w: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征文作品</w:t>
      </w:r>
    </w:p>
    <w:p w14:paraId="2AB1A272" w14:textId="3C93876B"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1</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文体要求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记叙文</w:t>
      </w:r>
    </w:p>
    <w:p w14:paraId="7BB1AA14" w14:textId="7986D496"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2</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语言要求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通顺流畅、表达清晰、可读性强</w:t>
      </w:r>
    </w:p>
    <w:p w14:paraId="69D6CA15" w14:textId="4CD4C4EE"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3</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字数要求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不超过2000字</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不含访谈人物简介</w:t>
      </w:r>
      <w:r>
        <w:rPr>
          <w:rFonts w:ascii="华文宋体" w:eastAsia="华文宋体" w:hAnsi="华文宋体" w:cs="仿宋" w:hint="eastAsia"/>
          <w:color w:val="000000"/>
          <w:sz w:val="24"/>
        </w:rPr>
        <w:t>）</w:t>
      </w:r>
    </w:p>
    <w:p w14:paraId="70137B8A" w14:textId="072289FF" w:rsidR="00A7720B" w:rsidRPr="00BE0D6F" w:rsidRDefault="00A7720B" w:rsidP="00A7720B">
      <w:pPr>
        <w:tabs>
          <w:tab w:val="left" w:pos="5930"/>
        </w:tabs>
        <w:ind w:firstLineChars="200" w:firstLine="480"/>
        <w:rPr>
          <w:rFonts w:ascii="华文宋体" w:eastAsia="华文宋体" w:hAnsi="华文宋体" w:cs="仿宋" w:hint="eastAsia"/>
          <w:b/>
          <w:bCs/>
          <w:color w:val="000000"/>
          <w:sz w:val="24"/>
        </w:rPr>
      </w:pP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二</w:t>
      </w: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微视频作品</w:t>
      </w:r>
    </w:p>
    <w:p w14:paraId="36775D43" w14:textId="2F7ADB7D"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lastRenderedPageBreak/>
        <w:t>1</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形态风格</w:t>
      </w:r>
    </w:p>
    <w:p w14:paraId="1C419E32" w14:textId="3F131365"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节目形态</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专题片、微纪录</w:t>
      </w:r>
    </w:p>
    <w:p w14:paraId="1C5EA940" w14:textId="59A33352"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视频格式</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MP4</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不得低于15M码流</w:t>
      </w:r>
      <w:r>
        <w:rPr>
          <w:rFonts w:ascii="华文宋体" w:eastAsia="华文宋体" w:hAnsi="华文宋体" w:cs="仿宋" w:hint="eastAsia"/>
          <w:color w:val="000000"/>
          <w:sz w:val="24"/>
        </w:rPr>
        <w:t>）</w:t>
      </w:r>
    </w:p>
    <w:p w14:paraId="768FC1DB" w14:textId="7BA6C788"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视频标准</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1920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1080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无损高清格式</w:t>
      </w:r>
      <w:r>
        <w:rPr>
          <w:rFonts w:ascii="华文宋体" w:eastAsia="华文宋体" w:hAnsi="华文宋体" w:cs="仿宋" w:hint="eastAsia"/>
          <w:color w:val="000000"/>
          <w:sz w:val="24"/>
        </w:rPr>
        <w:t>）</w:t>
      </w:r>
    </w:p>
    <w:p w14:paraId="040CE4F3" w14:textId="5366399E"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节目风格</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用艺术手法拍摄制作校园专题片、微纪录等，画面构图完整清晰、镜头有设计感、拍摄手法丰富，故事内容真实有效。</w:t>
      </w:r>
    </w:p>
    <w:p w14:paraId="7DB7F173" w14:textId="60ED1D1A"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时间要求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5分钟</w:t>
      </w:r>
    </w:p>
    <w:p w14:paraId="14B6CB4E" w14:textId="322EEBDC"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2</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拍摄要求</w:t>
      </w:r>
    </w:p>
    <w:p w14:paraId="43A232FF" w14:textId="77777777"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应为受访者配戴无线</w:t>
      </w:r>
      <w:proofErr w:type="gramStart"/>
      <w:r w:rsidRPr="00BE0D6F">
        <w:rPr>
          <w:rFonts w:ascii="华文宋体" w:eastAsia="华文宋体" w:hAnsi="华文宋体" w:cs="仿宋" w:hint="eastAsia"/>
          <w:color w:val="000000"/>
          <w:sz w:val="24"/>
        </w:rPr>
        <w:t>话简进行</w:t>
      </w:r>
      <w:proofErr w:type="gramEnd"/>
      <w:r w:rsidRPr="00BE0D6F">
        <w:rPr>
          <w:rFonts w:ascii="华文宋体" w:eastAsia="华文宋体" w:hAnsi="华文宋体" w:cs="仿宋" w:hint="eastAsia"/>
          <w:color w:val="000000"/>
          <w:sz w:val="24"/>
        </w:rPr>
        <w:t>收音，切忌直接使用摄像机进行录音。</w:t>
      </w:r>
    </w:p>
    <w:p w14:paraId="408B3B4D" w14:textId="77777777"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摄像机使用前应调整白平衡，若是室外拍摄，每1-2小时应进行一次白平衡调整。</w:t>
      </w:r>
    </w:p>
    <w:p w14:paraId="386ECA92" w14:textId="33D9E167"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拍摄过程中</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保持机身水平</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画面构图平衡稳定</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推、拉、摇、移镜头要稳</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速度匀速</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跟上焦点</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考虑不同景别的搭配尽量避免画面中出现高光点</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以免因画面反差较大</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影响效果；拍摄有特征的全景镜头，能清晰辨认出事件发生的地点</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尽量多拍摄视频素材，拍摄时长要远远多于实际用时长。</w:t>
      </w:r>
    </w:p>
    <w:p w14:paraId="0D5E1577" w14:textId="77777777"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拍摄结束时，应多录几秒再停机，为剪辑留出余地。</w:t>
      </w:r>
    </w:p>
    <w:p w14:paraId="6D6A2236" w14:textId="06A6FB99"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3</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解说要求</w:t>
      </w:r>
    </w:p>
    <w:p w14:paraId="1BAF635C" w14:textId="403C9DEE"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用直白的语言文字叙述</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有起承转合，设置高潮或合理安排突出主题</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贴近观众的心理，使其有身临其境的感觉。</w:t>
      </w:r>
      <w:proofErr w:type="gramStart"/>
      <w:r w:rsidRPr="00BE0D6F">
        <w:rPr>
          <w:rFonts w:ascii="华文宋体" w:eastAsia="华文宋体" w:hAnsi="华文宋体" w:cs="仿宋" w:hint="eastAsia"/>
          <w:color w:val="000000"/>
          <w:sz w:val="24"/>
        </w:rPr>
        <w:t>忌宣传</w:t>
      </w:r>
      <w:proofErr w:type="gramEnd"/>
      <w:r w:rsidRPr="00BE0D6F">
        <w:rPr>
          <w:rFonts w:ascii="华文宋体" w:eastAsia="华文宋体" w:hAnsi="华文宋体" w:cs="仿宋" w:hint="eastAsia"/>
          <w:color w:val="000000"/>
          <w:sz w:val="24"/>
        </w:rPr>
        <w:t>片式解说词。</w:t>
      </w:r>
    </w:p>
    <w:p w14:paraId="32839012" w14:textId="2F081FBB"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4</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技术要求</w:t>
      </w:r>
    </w:p>
    <w:p w14:paraId="7C3ADF99" w14:textId="48789FAB"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画面要求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统一为全高清</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1920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1080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16</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9制式，上下不要</w:t>
      </w:r>
      <w:proofErr w:type="gramStart"/>
      <w:r w:rsidRPr="00BE0D6F">
        <w:rPr>
          <w:rFonts w:ascii="华文宋体" w:eastAsia="华文宋体" w:hAnsi="华文宋体" w:cs="仿宋" w:hint="eastAsia"/>
          <w:color w:val="000000"/>
          <w:sz w:val="24"/>
        </w:rPr>
        <w:t>有黑遮幅</w:t>
      </w:r>
      <w:proofErr w:type="gramEnd"/>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注意保持清晰、干净</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有字幕</w:t>
      </w:r>
      <w:r>
        <w:rPr>
          <w:rFonts w:ascii="华文宋体" w:eastAsia="华文宋体" w:hAnsi="华文宋体" w:cs="仿宋" w:hint="eastAsia"/>
          <w:color w:val="000000"/>
          <w:sz w:val="24"/>
        </w:rPr>
        <w:t>。</w:t>
      </w:r>
    </w:p>
    <w:p w14:paraId="79A0E159" w14:textId="324D42F3"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lastRenderedPageBreak/>
        <w:t>音频要求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节目声道分为1声道</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解说、同期声</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，2声道</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音乐、音效、动效</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最高电频不能超过“-8dB</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VU</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”最低电频不能低于“-12dB</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VU</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w:t>
      </w:r>
      <w:r>
        <w:rPr>
          <w:rFonts w:ascii="华文宋体" w:eastAsia="华文宋体" w:hAnsi="华文宋体" w:cs="仿宋" w:hint="eastAsia"/>
          <w:color w:val="000000"/>
          <w:sz w:val="24"/>
        </w:rPr>
        <w:t>。</w:t>
      </w:r>
    </w:p>
    <w:p w14:paraId="2BF1FB69" w14:textId="4E7ECD7A"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字幕要求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采访、同期声均须加配中文字幕。用字准确无误，不使用繁体字、异体字、错别字</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字幕位置居中，字体字号为黑体 60号，字边要加阴影</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字幕应与画面有良好的同步性。</w:t>
      </w:r>
    </w:p>
    <w:p w14:paraId="7D46AA28" w14:textId="47C07545" w:rsidR="00A7720B" w:rsidRPr="00BE0D6F" w:rsidRDefault="00A7720B" w:rsidP="00A7720B">
      <w:pPr>
        <w:tabs>
          <w:tab w:val="left" w:pos="5930"/>
        </w:tabs>
        <w:ind w:firstLineChars="200" w:firstLine="480"/>
        <w:rPr>
          <w:rFonts w:ascii="华文宋体" w:eastAsia="华文宋体" w:hAnsi="华文宋体" w:cs="仿宋"/>
          <w:color w:val="000000"/>
          <w:sz w:val="24"/>
        </w:rPr>
      </w:pPr>
      <w:r w:rsidRPr="00BE0D6F">
        <w:rPr>
          <w:rFonts w:ascii="华文宋体" w:eastAsia="华文宋体" w:hAnsi="华文宋体" w:cs="仿宋" w:hint="eastAsia"/>
          <w:color w:val="000000"/>
          <w:sz w:val="24"/>
        </w:rPr>
        <w:t>资料运用</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片中一旦涉及到非本校拍摄、不属于拍摄团队创作的视频素材，一律要在画面右上角注明“资料”字样。“资料”字体字号为黑体 65 号，字边要加阴影。</w:t>
      </w:r>
    </w:p>
    <w:p w14:paraId="1AFAB785" w14:textId="33172B2E" w:rsidR="00A7720B" w:rsidRPr="00BE0D6F" w:rsidRDefault="00A7720B" w:rsidP="00A7720B">
      <w:pPr>
        <w:tabs>
          <w:tab w:val="left" w:pos="5930"/>
        </w:tabs>
        <w:ind w:firstLineChars="200" w:firstLine="480"/>
        <w:rPr>
          <w:rFonts w:ascii="华文宋体" w:eastAsia="华文宋体" w:hAnsi="华文宋体" w:cs="仿宋" w:hint="eastAsia"/>
          <w:b/>
          <w:bCs/>
          <w:color w:val="000000"/>
          <w:sz w:val="24"/>
        </w:rPr>
      </w:pP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三</w:t>
      </w:r>
      <w:r>
        <w:rPr>
          <w:rFonts w:ascii="华文宋体" w:eastAsia="华文宋体" w:hAnsi="华文宋体" w:cs="仿宋" w:hint="eastAsia"/>
          <w:b/>
          <w:bCs/>
          <w:color w:val="000000"/>
          <w:sz w:val="24"/>
        </w:rPr>
        <w:t>）</w:t>
      </w:r>
      <w:r w:rsidRPr="00BE0D6F">
        <w:rPr>
          <w:rFonts w:ascii="华文宋体" w:eastAsia="华文宋体" w:hAnsi="华文宋体" w:cs="仿宋" w:hint="eastAsia"/>
          <w:b/>
          <w:bCs/>
          <w:color w:val="000000"/>
          <w:sz w:val="24"/>
        </w:rPr>
        <w:t>舞台剧</w:t>
      </w:r>
    </w:p>
    <w:p w14:paraId="1F5F2DE1" w14:textId="2C4DCB5A"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1</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形态风格</w:t>
      </w:r>
    </w:p>
    <w:p w14:paraId="216FCBEF" w14:textId="1DD3C4F4"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节目形态</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舞台剧。根据“五老”采访素材改编舞台剧，通过切换台进行多机位录制，剪辑成视频。</w:t>
      </w:r>
    </w:p>
    <w:p w14:paraId="58EF5655" w14:textId="2BB9C42C"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视频格式</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MP4</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不得低于15M码流</w:t>
      </w:r>
      <w:r>
        <w:rPr>
          <w:rFonts w:ascii="华文宋体" w:eastAsia="华文宋体" w:hAnsi="华文宋体" w:cs="仿宋" w:hint="eastAsia"/>
          <w:color w:val="000000"/>
          <w:sz w:val="24"/>
        </w:rPr>
        <w:t>）</w:t>
      </w:r>
    </w:p>
    <w:p w14:paraId="70CFD1CB" w14:textId="12C0C5AF"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视频标准</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1920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1080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无损高清格式</w:t>
      </w:r>
      <w:r>
        <w:rPr>
          <w:rFonts w:ascii="华文宋体" w:eastAsia="华文宋体" w:hAnsi="华文宋体" w:cs="仿宋" w:hint="eastAsia"/>
          <w:color w:val="000000"/>
          <w:sz w:val="24"/>
        </w:rPr>
        <w:t>）</w:t>
      </w:r>
    </w:p>
    <w:p w14:paraId="6FB04D8F" w14:textId="0CE5139A"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节目风格</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用艺术手法拍摄、制作校园舞台剧，画面构图完整清晰、镜头有设计感、拍摄手法丰富</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故事内容真实有效。</w:t>
      </w:r>
    </w:p>
    <w:p w14:paraId="599C47AE" w14:textId="31A34141"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时长要求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不超过10分钟</w:t>
      </w:r>
    </w:p>
    <w:p w14:paraId="5B76CB3B" w14:textId="745E0106" w:rsidR="00A7720B" w:rsidRPr="00BE0D6F" w:rsidRDefault="00A7720B" w:rsidP="00A7720B">
      <w:pPr>
        <w:tabs>
          <w:tab w:val="left" w:pos="5930"/>
        </w:tabs>
        <w:ind w:firstLineChars="200" w:firstLine="480"/>
        <w:rPr>
          <w:rFonts w:ascii="华文宋体" w:eastAsia="华文宋体" w:hAnsi="华文宋体" w:cs="仿宋" w:hint="eastAsia"/>
          <w:color w:val="000000"/>
          <w:sz w:val="24"/>
        </w:rPr>
      </w:pPr>
      <w:r w:rsidRPr="00BE0D6F">
        <w:rPr>
          <w:rFonts w:ascii="华文宋体" w:eastAsia="华文宋体" w:hAnsi="华文宋体" w:cs="仿宋" w:hint="eastAsia"/>
          <w:color w:val="000000"/>
          <w:sz w:val="24"/>
        </w:rPr>
        <w:t>2</w:t>
      </w:r>
      <w:r>
        <w:rPr>
          <w:rFonts w:ascii="华文宋体" w:eastAsia="华文宋体" w:hAnsi="华文宋体" w:cs="仿宋" w:hint="eastAsia"/>
          <w:color w:val="000000"/>
          <w:sz w:val="24"/>
        </w:rPr>
        <w:t xml:space="preserve">. </w:t>
      </w:r>
      <w:r w:rsidRPr="00BE0D6F">
        <w:rPr>
          <w:rFonts w:ascii="华文宋体" w:eastAsia="华文宋体" w:hAnsi="华文宋体" w:cs="仿宋" w:hint="eastAsia"/>
          <w:color w:val="000000"/>
          <w:sz w:val="24"/>
        </w:rPr>
        <w:t>技术要求画面要求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统一为全高清</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1920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1080</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16</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9制式，上下不要有黑遮幅</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注意保持清晰、干净</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有字幕</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黑体居中</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音频要求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节目声道分为1声道</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解说、同期声</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，2声道</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音乐、音效、动效</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最高电频不能超过“-8dB</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VU</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”最低电频不能低于“-12dB</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VU</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w:t>
      </w:r>
      <w:r>
        <w:rPr>
          <w:rFonts w:ascii="华文宋体" w:eastAsia="华文宋体" w:hAnsi="华文宋体" w:cs="仿宋" w:hint="eastAsia"/>
          <w:color w:val="000000"/>
          <w:sz w:val="24"/>
        </w:rPr>
        <w:t>。</w:t>
      </w:r>
    </w:p>
    <w:p w14:paraId="775F7B49" w14:textId="308959C9" w:rsidR="00A7720B" w:rsidRDefault="00A7720B" w:rsidP="00A7720B">
      <w:pPr>
        <w:tabs>
          <w:tab w:val="left" w:pos="5930"/>
        </w:tabs>
        <w:ind w:firstLineChars="200" w:firstLine="480"/>
        <w:rPr>
          <w:rFonts w:ascii="华文宋体" w:eastAsia="华文宋体" w:hAnsi="华文宋体" w:cs="仿宋"/>
          <w:color w:val="000000"/>
          <w:sz w:val="24"/>
        </w:rPr>
      </w:pPr>
      <w:r w:rsidRPr="00BE0D6F">
        <w:rPr>
          <w:rFonts w:ascii="华文宋体" w:eastAsia="华文宋体" w:hAnsi="华文宋体" w:cs="仿宋" w:hint="eastAsia"/>
          <w:color w:val="000000"/>
          <w:sz w:val="24"/>
        </w:rPr>
        <w:t>字幕要求</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对白、旁白和解说等均须加配中文字幕。用字准确无误，不使用</w:t>
      </w:r>
      <w:r w:rsidRPr="00BE0D6F">
        <w:rPr>
          <w:rFonts w:ascii="华文宋体" w:eastAsia="华文宋体" w:hAnsi="华文宋体" w:cs="仿宋" w:hint="eastAsia"/>
          <w:color w:val="000000"/>
          <w:sz w:val="24"/>
        </w:rPr>
        <w:lastRenderedPageBreak/>
        <w:t>繁体字、异体字、错别字</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字幕位置居中，字体字号为黑体60号，字边要加阴影</w:t>
      </w:r>
      <w:r>
        <w:rPr>
          <w:rFonts w:ascii="华文宋体" w:eastAsia="华文宋体" w:hAnsi="华文宋体" w:cs="仿宋" w:hint="eastAsia"/>
          <w:color w:val="000000"/>
          <w:sz w:val="24"/>
        </w:rPr>
        <w:t>；</w:t>
      </w:r>
      <w:r w:rsidRPr="00BE0D6F">
        <w:rPr>
          <w:rFonts w:ascii="华文宋体" w:eastAsia="华文宋体" w:hAnsi="华文宋体" w:cs="仿宋" w:hint="eastAsia"/>
          <w:color w:val="000000"/>
          <w:sz w:val="24"/>
        </w:rPr>
        <w:t>字幕应与画面有良好的同步性。</w:t>
      </w:r>
    </w:p>
    <w:p w14:paraId="5244922A" w14:textId="77777777" w:rsidR="001B10F1" w:rsidRPr="00A7720B" w:rsidRDefault="001B10F1"/>
    <w:sectPr w:rsidR="001B10F1" w:rsidRPr="00A77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527BA" w14:textId="77777777" w:rsidR="00B74B9F" w:rsidRDefault="00B74B9F" w:rsidP="00A7720B">
      <w:pPr>
        <w:rPr>
          <w:rFonts w:hint="eastAsia"/>
        </w:rPr>
      </w:pPr>
      <w:r>
        <w:separator/>
      </w:r>
    </w:p>
  </w:endnote>
  <w:endnote w:type="continuationSeparator" w:id="0">
    <w:p w14:paraId="7E91778A" w14:textId="77777777" w:rsidR="00B74B9F" w:rsidRDefault="00B74B9F" w:rsidP="00A772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5D89" w14:textId="77777777" w:rsidR="00B74B9F" w:rsidRDefault="00B74B9F" w:rsidP="00A7720B">
      <w:pPr>
        <w:rPr>
          <w:rFonts w:hint="eastAsia"/>
        </w:rPr>
      </w:pPr>
      <w:r>
        <w:separator/>
      </w:r>
    </w:p>
  </w:footnote>
  <w:footnote w:type="continuationSeparator" w:id="0">
    <w:p w14:paraId="400FFA09" w14:textId="77777777" w:rsidR="00B74B9F" w:rsidRDefault="00B74B9F" w:rsidP="00A772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F1"/>
    <w:rsid w:val="001B10F1"/>
    <w:rsid w:val="00A7720B"/>
    <w:rsid w:val="00B74B9F"/>
    <w:rsid w:val="00D1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D3681"/>
  <w15:chartTrackingRefBased/>
  <w15:docId w15:val="{802945E7-3BFF-4B0A-B205-BDE37E91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20B"/>
    <w:pPr>
      <w:widowControl w:val="0"/>
      <w:spacing w:after="0" w:line="240" w:lineRule="auto"/>
      <w:jc w:val="both"/>
    </w:pPr>
    <w:rPr>
      <w:rFonts w:ascii="Calibri" w:eastAsia="宋体" w:hAnsi="Calibri" w:cs="宋体"/>
      <w:sz w:val="21"/>
      <w14:ligatures w14:val="none"/>
    </w:rPr>
  </w:style>
  <w:style w:type="paragraph" w:styleId="1">
    <w:name w:val="heading 1"/>
    <w:basedOn w:val="a"/>
    <w:next w:val="a"/>
    <w:link w:val="10"/>
    <w:uiPriority w:val="9"/>
    <w:qFormat/>
    <w:rsid w:val="001B10F1"/>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1B10F1"/>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1B10F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1B10F1"/>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1B10F1"/>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1B10F1"/>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1B10F1"/>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1B10F1"/>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1B10F1"/>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0F1"/>
    <w:rPr>
      <w:rFonts w:cstheme="majorBidi"/>
      <w:color w:val="2F5496" w:themeColor="accent1" w:themeShade="BF"/>
      <w:sz w:val="28"/>
      <w:szCs w:val="28"/>
    </w:rPr>
  </w:style>
  <w:style w:type="character" w:customStyle="1" w:styleId="50">
    <w:name w:val="标题 5 字符"/>
    <w:basedOn w:val="a0"/>
    <w:link w:val="5"/>
    <w:uiPriority w:val="9"/>
    <w:semiHidden/>
    <w:rsid w:val="001B10F1"/>
    <w:rPr>
      <w:rFonts w:cstheme="majorBidi"/>
      <w:color w:val="2F5496" w:themeColor="accent1" w:themeShade="BF"/>
      <w:sz w:val="24"/>
    </w:rPr>
  </w:style>
  <w:style w:type="character" w:customStyle="1" w:styleId="60">
    <w:name w:val="标题 6 字符"/>
    <w:basedOn w:val="a0"/>
    <w:link w:val="6"/>
    <w:uiPriority w:val="9"/>
    <w:semiHidden/>
    <w:rsid w:val="001B10F1"/>
    <w:rPr>
      <w:rFonts w:cstheme="majorBidi"/>
      <w:b/>
      <w:bCs/>
      <w:color w:val="2F5496" w:themeColor="accent1" w:themeShade="BF"/>
    </w:rPr>
  </w:style>
  <w:style w:type="character" w:customStyle="1" w:styleId="70">
    <w:name w:val="标题 7 字符"/>
    <w:basedOn w:val="a0"/>
    <w:link w:val="7"/>
    <w:uiPriority w:val="9"/>
    <w:semiHidden/>
    <w:rsid w:val="001B10F1"/>
    <w:rPr>
      <w:rFonts w:cstheme="majorBidi"/>
      <w:b/>
      <w:bCs/>
      <w:color w:val="595959" w:themeColor="text1" w:themeTint="A6"/>
    </w:rPr>
  </w:style>
  <w:style w:type="character" w:customStyle="1" w:styleId="80">
    <w:name w:val="标题 8 字符"/>
    <w:basedOn w:val="a0"/>
    <w:link w:val="8"/>
    <w:uiPriority w:val="9"/>
    <w:semiHidden/>
    <w:rsid w:val="001B10F1"/>
    <w:rPr>
      <w:rFonts w:cstheme="majorBidi"/>
      <w:color w:val="595959" w:themeColor="text1" w:themeTint="A6"/>
    </w:rPr>
  </w:style>
  <w:style w:type="character" w:customStyle="1" w:styleId="90">
    <w:name w:val="标题 9 字符"/>
    <w:basedOn w:val="a0"/>
    <w:link w:val="9"/>
    <w:uiPriority w:val="9"/>
    <w:semiHidden/>
    <w:rsid w:val="001B10F1"/>
    <w:rPr>
      <w:rFonts w:eastAsiaTheme="majorEastAsia" w:cstheme="majorBidi"/>
      <w:color w:val="595959" w:themeColor="text1" w:themeTint="A6"/>
    </w:rPr>
  </w:style>
  <w:style w:type="paragraph" w:styleId="a3">
    <w:name w:val="Title"/>
    <w:basedOn w:val="a"/>
    <w:next w:val="a"/>
    <w:link w:val="a4"/>
    <w:uiPriority w:val="10"/>
    <w:qFormat/>
    <w:rsid w:val="001B10F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B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0F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1B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0F1"/>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1B10F1"/>
    <w:rPr>
      <w:i/>
      <w:iCs/>
      <w:color w:val="404040" w:themeColor="text1" w:themeTint="BF"/>
    </w:rPr>
  </w:style>
  <w:style w:type="paragraph" w:styleId="a9">
    <w:name w:val="List Paragraph"/>
    <w:basedOn w:val="a"/>
    <w:uiPriority w:val="34"/>
    <w:qFormat/>
    <w:rsid w:val="001B10F1"/>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1B10F1"/>
    <w:rPr>
      <w:i/>
      <w:iCs/>
      <w:color w:val="2F5496" w:themeColor="accent1" w:themeShade="BF"/>
    </w:rPr>
  </w:style>
  <w:style w:type="paragraph" w:styleId="ab">
    <w:name w:val="Intense Quote"/>
    <w:basedOn w:val="a"/>
    <w:next w:val="a"/>
    <w:link w:val="ac"/>
    <w:uiPriority w:val="30"/>
    <w:qFormat/>
    <w:rsid w:val="001B10F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1B10F1"/>
    <w:rPr>
      <w:i/>
      <w:iCs/>
      <w:color w:val="2F5496" w:themeColor="accent1" w:themeShade="BF"/>
    </w:rPr>
  </w:style>
  <w:style w:type="character" w:styleId="ad">
    <w:name w:val="Intense Reference"/>
    <w:basedOn w:val="a0"/>
    <w:uiPriority w:val="32"/>
    <w:qFormat/>
    <w:rsid w:val="001B10F1"/>
    <w:rPr>
      <w:b/>
      <w:bCs/>
      <w:smallCaps/>
      <w:color w:val="2F5496" w:themeColor="accent1" w:themeShade="BF"/>
      <w:spacing w:val="5"/>
    </w:rPr>
  </w:style>
  <w:style w:type="paragraph" w:styleId="ae">
    <w:name w:val="header"/>
    <w:basedOn w:val="a"/>
    <w:link w:val="af"/>
    <w:uiPriority w:val="99"/>
    <w:unhideWhenUsed/>
    <w:rsid w:val="00A7720B"/>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A7720B"/>
    <w:rPr>
      <w:sz w:val="18"/>
      <w:szCs w:val="18"/>
    </w:rPr>
  </w:style>
  <w:style w:type="paragraph" w:styleId="af0">
    <w:name w:val="footer"/>
    <w:basedOn w:val="a"/>
    <w:link w:val="af1"/>
    <w:uiPriority w:val="99"/>
    <w:unhideWhenUsed/>
    <w:rsid w:val="00A7720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A772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762</Words>
  <Characters>786</Characters>
  <Application>Microsoft Office Word</Application>
  <DocSecurity>0</DocSecurity>
  <Lines>41</Lines>
  <Paragraphs>30</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逆逆 逆</dc:creator>
  <cp:keywords/>
  <dc:description/>
  <cp:lastModifiedBy>逆逆 逆</cp:lastModifiedBy>
  <cp:revision>2</cp:revision>
  <dcterms:created xsi:type="dcterms:W3CDTF">2025-05-25T14:28:00Z</dcterms:created>
  <dcterms:modified xsi:type="dcterms:W3CDTF">2025-05-25T14:36:00Z</dcterms:modified>
</cp:coreProperties>
</file>