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A6366">
      <w:pPr>
        <w:pStyle w:val="2"/>
        <w:spacing w:line="240" w:lineRule="auto"/>
        <w:jc w:val="center"/>
        <w:rPr>
          <w:rFonts w:ascii="黑体" w:hAnsi="黑体" w:eastAsia="黑体" w:cs="黑体"/>
          <w:sz w:val="32"/>
          <w:szCs w:val="20"/>
        </w:rPr>
      </w:pPr>
      <w:r>
        <w:rPr>
          <w:rFonts w:ascii="黑体" w:hAnsi="黑体" w:eastAsia="黑体" w:cs="黑体"/>
          <w:sz w:val="32"/>
        </w:rPr>
        <w:t>第十</w:t>
      </w:r>
      <w:r>
        <w:rPr>
          <w:rFonts w:hint="eastAsia" w:ascii="黑体" w:hAnsi="黑体" w:eastAsia="黑体" w:cs="黑体"/>
          <w:sz w:val="32"/>
          <w:lang w:val="en-US" w:eastAsia="zh-CN"/>
        </w:rPr>
        <w:t>四</w:t>
      </w:r>
      <w:r>
        <w:rPr>
          <w:rFonts w:ascii="黑体" w:hAnsi="黑体" w:eastAsia="黑体" w:cs="黑体"/>
          <w:sz w:val="32"/>
        </w:rPr>
        <w:t>届广东省本科高校师范生教学技能大赛特殊教育组线上</w:t>
      </w:r>
      <w:r>
        <w:rPr>
          <w:rFonts w:hint="eastAsia" w:ascii="黑体" w:hAnsi="黑体" w:eastAsia="黑体" w:cs="黑体"/>
          <w:sz w:val="32"/>
          <w:lang w:val="en-US" w:eastAsia="zh-CN"/>
        </w:rPr>
        <w:t>初</w:t>
      </w:r>
      <w:r>
        <w:rPr>
          <w:rFonts w:ascii="黑体" w:hAnsi="黑体" w:eastAsia="黑体" w:cs="黑体"/>
          <w:sz w:val="32"/>
        </w:rPr>
        <w:t>赛和现场决赛选手名单</w:t>
      </w:r>
    </w:p>
    <w:p w14:paraId="5916A00D">
      <w:pPr>
        <w:spacing w:before="0" w:after="0" w:line="240" w:lineRule="auto"/>
        <w:ind w:firstLine="480" w:firstLineChars="200"/>
        <w:rPr>
          <w:rFonts w:ascii="Times New Roman" w:hAnsi="Times New Roman" w:cs="Times New Roman"/>
          <w:sz w:val="24"/>
          <w:szCs w:val="32"/>
        </w:rPr>
      </w:pPr>
      <w:r>
        <w:rPr>
          <w:rFonts w:ascii="Times New Roman" w:hAnsi="Times New Roman" w:eastAsia="仿宋" w:cs="Times New Roman"/>
          <w:b w:val="0"/>
          <w:sz w:val="24"/>
        </w:rPr>
        <w:t>经各参赛高校初赛推荐、组委会审核认定，一共</w:t>
      </w:r>
      <w:r>
        <w:rPr>
          <w:rFonts w:ascii="Times New Roman" w:hAnsi="Times New Roman" w:eastAsia="仿宋" w:cs="Times New Roman"/>
          <w:b/>
          <w:sz w:val="24"/>
        </w:rPr>
        <w:t>16</w:t>
      </w:r>
      <w:r>
        <w:rPr>
          <w:rFonts w:ascii="Times New Roman" w:hAnsi="Times New Roman" w:eastAsia="仿宋" w:cs="Times New Roman"/>
          <w:b w:val="0"/>
          <w:sz w:val="24"/>
        </w:rPr>
        <w:t>位选手具有资格，进入第十</w:t>
      </w:r>
      <w:r>
        <w:rPr>
          <w:rFonts w:hint="eastAsia" w:ascii="Times New Roman" w:hAnsi="Times New Roman" w:eastAsia="仿宋" w:cs="Times New Roman"/>
          <w:b w:val="0"/>
          <w:sz w:val="24"/>
          <w:lang w:val="en-US" w:eastAsia="zh-CN"/>
        </w:rPr>
        <w:t>四</w:t>
      </w:r>
      <w:r>
        <w:rPr>
          <w:rFonts w:ascii="Times New Roman" w:hAnsi="Times New Roman" w:eastAsia="仿宋" w:cs="Times New Roman"/>
          <w:b w:val="0"/>
          <w:sz w:val="24"/>
        </w:rPr>
        <w:t>届广东省本科高校师范生教学技能大赛特殊教育组</w:t>
      </w:r>
      <w:r>
        <w:rPr>
          <w:rFonts w:ascii="Times New Roman" w:hAnsi="Times New Roman" w:eastAsia="仿宋" w:cs="Times New Roman"/>
          <w:b/>
          <w:sz w:val="24"/>
        </w:rPr>
        <w:t>线上</w:t>
      </w:r>
      <w:r>
        <w:rPr>
          <w:rFonts w:hint="eastAsia" w:ascii="Times New Roman" w:hAnsi="Times New Roman" w:eastAsia="仿宋" w:cs="Times New Roman"/>
          <w:b/>
          <w:sz w:val="24"/>
          <w:lang w:val="en-US" w:eastAsia="zh-CN"/>
        </w:rPr>
        <w:t>初</w:t>
      </w:r>
      <w:r>
        <w:rPr>
          <w:rFonts w:ascii="Times New Roman" w:hAnsi="Times New Roman" w:eastAsia="仿宋" w:cs="Times New Roman"/>
          <w:b/>
          <w:sz w:val="24"/>
        </w:rPr>
        <w:t>赛</w:t>
      </w:r>
      <w:r>
        <w:rPr>
          <w:rFonts w:ascii="Times New Roman" w:hAnsi="Times New Roman" w:eastAsia="仿宋" w:cs="Times New Roman"/>
          <w:b w:val="0"/>
          <w:sz w:val="24"/>
        </w:rPr>
        <w:t>，其中，50%即有</w:t>
      </w:r>
      <w:r>
        <w:rPr>
          <w:rFonts w:ascii="Times New Roman" w:hAnsi="Times New Roman" w:eastAsia="仿宋" w:cs="Times New Roman"/>
          <w:b/>
          <w:sz w:val="24"/>
        </w:rPr>
        <w:t>8</w:t>
      </w:r>
      <w:r>
        <w:rPr>
          <w:rFonts w:ascii="Times New Roman" w:hAnsi="Times New Roman" w:eastAsia="仿宋" w:cs="Times New Roman"/>
          <w:b w:val="0"/>
          <w:sz w:val="24"/>
        </w:rPr>
        <w:t>位选手进入</w:t>
      </w:r>
      <w:r>
        <w:rPr>
          <w:rFonts w:ascii="Times New Roman" w:hAnsi="Times New Roman" w:eastAsia="仿宋" w:cs="Times New Roman"/>
          <w:b/>
          <w:sz w:val="24"/>
        </w:rPr>
        <w:t>现场决赛</w:t>
      </w:r>
      <w:r>
        <w:rPr>
          <w:rFonts w:ascii="Times New Roman" w:hAnsi="Times New Roman" w:eastAsia="仿宋" w:cs="Times New Roman"/>
          <w:b w:val="0"/>
          <w:sz w:val="24"/>
        </w:rPr>
        <w:t>。</w:t>
      </w:r>
    </w:p>
    <w:tbl>
      <w:tblPr>
        <w:tblStyle w:val="4"/>
        <w:tblW w:w="5477" w:type="pct"/>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1969"/>
        <w:gridCol w:w="4486"/>
        <w:gridCol w:w="2084"/>
      </w:tblGrid>
      <w:tr w14:paraId="3F41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26" w:type="pct"/>
            <w:vAlign w:val="center"/>
          </w:tcPr>
          <w:p w14:paraId="04D73C0E">
            <w:pPr>
              <w:spacing w:before="0" w:after="0" w:line="240" w:lineRule="auto"/>
              <w:jc w:val="center"/>
              <w:rPr>
                <w:rFonts w:ascii="Times New Roman" w:hAnsi="Times New Roman" w:eastAsia="宋体" w:cs="Times New Roman"/>
                <w:b/>
                <w:bCs/>
                <w:sz w:val="28"/>
                <w:szCs w:val="36"/>
              </w:rPr>
            </w:pPr>
            <w:r>
              <w:rPr>
                <w:rFonts w:ascii="Times New Roman" w:hAnsi="Times New Roman" w:eastAsia="宋体" w:cs="Times New Roman"/>
                <w:b/>
                <w:sz w:val="28"/>
              </w:rPr>
              <w:t>序号</w:t>
            </w:r>
          </w:p>
        </w:tc>
        <w:tc>
          <w:tcPr>
            <w:tcW w:w="1054" w:type="pct"/>
            <w:vAlign w:val="center"/>
          </w:tcPr>
          <w:p w14:paraId="2F606469">
            <w:pPr>
              <w:spacing w:before="0" w:after="0" w:line="240" w:lineRule="auto"/>
              <w:jc w:val="center"/>
              <w:rPr>
                <w:rFonts w:ascii="Times New Roman" w:hAnsi="Times New Roman" w:eastAsia="宋体" w:cs="Times New Roman"/>
                <w:b/>
                <w:bCs/>
                <w:sz w:val="28"/>
                <w:szCs w:val="36"/>
              </w:rPr>
            </w:pPr>
            <w:r>
              <w:rPr>
                <w:rFonts w:ascii="Times New Roman" w:hAnsi="Times New Roman" w:eastAsia="宋体" w:cs="Times New Roman"/>
                <w:b/>
                <w:sz w:val="28"/>
              </w:rPr>
              <w:t>学校</w:t>
            </w:r>
          </w:p>
        </w:tc>
        <w:tc>
          <w:tcPr>
            <w:tcW w:w="2402" w:type="pct"/>
            <w:vAlign w:val="center"/>
          </w:tcPr>
          <w:p w14:paraId="62F64508">
            <w:pPr>
              <w:spacing w:before="0" w:after="0" w:line="240" w:lineRule="auto"/>
              <w:jc w:val="center"/>
              <w:rPr>
                <w:rFonts w:ascii="Times New Roman" w:hAnsi="Times New Roman" w:eastAsia="宋体" w:cs="Times New Roman"/>
                <w:b/>
                <w:bCs/>
                <w:sz w:val="28"/>
                <w:szCs w:val="36"/>
              </w:rPr>
            </w:pPr>
            <w:r>
              <w:rPr>
                <w:rFonts w:ascii="Times New Roman" w:hAnsi="Times New Roman" w:eastAsia="宋体" w:cs="Times New Roman"/>
                <w:b/>
                <w:sz w:val="28"/>
              </w:rPr>
              <w:t>线上</w:t>
            </w:r>
            <w:r>
              <w:rPr>
                <w:rFonts w:hint="eastAsia" w:ascii="Times New Roman" w:hAnsi="Times New Roman" w:eastAsia="宋体" w:cs="Times New Roman"/>
                <w:b/>
                <w:sz w:val="28"/>
                <w:lang w:val="en-US" w:eastAsia="zh-CN"/>
              </w:rPr>
              <w:t>初</w:t>
            </w:r>
            <w:bookmarkStart w:id="0" w:name="_GoBack"/>
            <w:bookmarkEnd w:id="0"/>
            <w:r>
              <w:rPr>
                <w:rFonts w:ascii="Times New Roman" w:hAnsi="Times New Roman" w:eastAsia="宋体" w:cs="Times New Roman"/>
                <w:b/>
                <w:sz w:val="28"/>
              </w:rPr>
              <w:t>赛选手</w:t>
            </w:r>
          </w:p>
        </w:tc>
        <w:tc>
          <w:tcPr>
            <w:tcW w:w="1116" w:type="pct"/>
            <w:vAlign w:val="center"/>
          </w:tcPr>
          <w:p w14:paraId="5BECC786">
            <w:pPr>
              <w:spacing w:before="0" w:after="0" w:line="240" w:lineRule="auto"/>
              <w:jc w:val="center"/>
              <w:rPr>
                <w:rFonts w:ascii="Times New Roman" w:hAnsi="Times New Roman" w:eastAsia="宋体" w:cs="Times New Roman"/>
                <w:b/>
                <w:bCs/>
                <w:sz w:val="28"/>
                <w:szCs w:val="36"/>
              </w:rPr>
            </w:pPr>
            <w:r>
              <w:rPr>
                <w:rFonts w:ascii="Times New Roman" w:hAnsi="Times New Roman" w:eastAsia="宋体" w:cs="Times New Roman"/>
                <w:b/>
                <w:sz w:val="28"/>
              </w:rPr>
              <w:t>现场决赛选手</w:t>
            </w:r>
          </w:p>
        </w:tc>
      </w:tr>
      <w:tr w14:paraId="33507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6AE02AA5">
            <w:pPr>
              <w:spacing w:before="0" w:after="0" w:line="240" w:lineRule="auto"/>
              <w:jc w:val="center"/>
              <w:rPr>
                <w:rFonts w:ascii="Times New Roman" w:hAnsi="Times New Roman" w:eastAsia="仿宋" w:cs="Times New Roman"/>
                <w:sz w:val="28"/>
                <w:szCs w:val="36"/>
              </w:rPr>
            </w:pPr>
            <w:r>
              <w:rPr>
                <w:rFonts w:ascii="Times New Roman" w:hAnsi="Times New Roman" w:eastAsia="仿宋" w:cs="Times New Roman"/>
                <w:sz w:val="28"/>
              </w:rPr>
              <w:t>1</w:t>
            </w:r>
          </w:p>
        </w:tc>
        <w:tc>
          <w:tcPr>
            <w:tcW w:w="1054" w:type="pct"/>
            <w:vAlign w:val="center"/>
          </w:tcPr>
          <w:p w14:paraId="30B14A98">
            <w:pPr>
              <w:spacing w:before="0" w:after="0" w:line="240" w:lineRule="auto"/>
              <w:jc w:val="center"/>
              <w:rPr>
                <w:rFonts w:ascii="Times New Roman" w:hAnsi="Times New Roman" w:eastAsia="仿宋" w:cs="Times New Roman"/>
                <w:sz w:val="28"/>
                <w:szCs w:val="36"/>
              </w:rPr>
            </w:pPr>
            <w:r>
              <w:rPr>
                <w:rFonts w:ascii="Times New Roman" w:hAnsi="Times New Roman" w:eastAsia="仿宋" w:cs="Times New Roman"/>
                <w:sz w:val="28"/>
              </w:rPr>
              <w:t>广东第二师范学院</w:t>
            </w:r>
          </w:p>
        </w:tc>
        <w:tc>
          <w:tcPr>
            <w:tcW w:w="2402" w:type="pct"/>
            <w:vAlign w:val="center"/>
          </w:tcPr>
          <w:p w14:paraId="32969372">
            <w:pPr>
              <w:spacing w:before="0" w:after="0" w:line="240" w:lineRule="auto"/>
              <w:jc w:val="center"/>
              <w:rPr>
                <w:rFonts w:ascii="Times New Roman" w:hAnsi="Times New Roman" w:eastAsia="仿宋" w:cs="Times New Roman"/>
                <w:sz w:val="28"/>
                <w:szCs w:val="36"/>
              </w:rPr>
            </w:pPr>
            <w:r>
              <w:rPr>
                <w:rFonts w:ascii="Times New Roman" w:hAnsi="Times New Roman" w:eastAsia="仿宋" w:cs="Times New Roman"/>
                <w:sz w:val="28"/>
              </w:rPr>
              <w:t>蔡依夏，吴晓浠，陈思颖，赖有晴</w:t>
            </w:r>
          </w:p>
        </w:tc>
        <w:tc>
          <w:tcPr>
            <w:tcW w:w="1116" w:type="pct"/>
            <w:vAlign w:val="center"/>
          </w:tcPr>
          <w:p w14:paraId="0A8CD76C">
            <w:pPr>
              <w:spacing w:before="0" w:after="0" w:line="240" w:lineRule="auto"/>
              <w:jc w:val="center"/>
              <w:rPr>
                <w:rFonts w:ascii="Times New Roman" w:hAnsi="Times New Roman" w:eastAsia="仿宋" w:cs="Times New Roman"/>
                <w:sz w:val="28"/>
                <w:szCs w:val="36"/>
              </w:rPr>
            </w:pPr>
            <w:r>
              <w:rPr>
                <w:rFonts w:hint="eastAsia" w:ascii="Times New Roman" w:hAnsi="Times New Roman" w:eastAsia="仿宋" w:cs="Times New Roman"/>
                <w:sz w:val="28"/>
                <w:szCs w:val="36"/>
              </w:rPr>
              <w:t>陈思颖，赖有晴</w:t>
            </w:r>
          </w:p>
        </w:tc>
      </w:tr>
      <w:tr w14:paraId="4BA2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38911DB2">
            <w:pPr>
              <w:spacing w:before="0" w:after="0" w:line="240" w:lineRule="auto"/>
              <w:jc w:val="center"/>
              <w:rPr>
                <w:rFonts w:ascii="Times New Roman" w:hAnsi="Times New Roman" w:eastAsia="仿宋" w:cs="Times New Roman"/>
                <w:sz w:val="28"/>
                <w:szCs w:val="36"/>
              </w:rPr>
            </w:pPr>
            <w:r>
              <w:rPr>
                <w:rFonts w:ascii="Times New Roman" w:hAnsi="Times New Roman" w:eastAsia="仿宋" w:cs="Times New Roman"/>
                <w:sz w:val="28"/>
              </w:rPr>
              <w:t>2</w:t>
            </w:r>
          </w:p>
        </w:tc>
        <w:tc>
          <w:tcPr>
            <w:tcW w:w="1054" w:type="pct"/>
            <w:vAlign w:val="center"/>
          </w:tcPr>
          <w:p w14:paraId="5A532CC0">
            <w:pPr>
              <w:spacing w:before="0" w:after="0" w:line="240" w:lineRule="auto"/>
              <w:jc w:val="center"/>
              <w:rPr>
                <w:rFonts w:ascii="Times New Roman" w:hAnsi="Times New Roman" w:eastAsia="仿宋" w:cs="Times New Roman"/>
                <w:color w:val="FF0000"/>
                <w:sz w:val="28"/>
                <w:szCs w:val="36"/>
              </w:rPr>
            </w:pPr>
            <w:r>
              <w:rPr>
                <w:rFonts w:ascii="Times New Roman" w:hAnsi="Times New Roman" w:eastAsia="仿宋" w:cs="Times New Roman"/>
                <w:sz w:val="28"/>
              </w:rPr>
              <w:t>岭南师范学院</w:t>
            </w:r>
          </w:p>
        </w:tc>
        <w:tc>
          <w:tcPr>
            <w:tcW w:w="2402" w:type="pct"/>
            <w:vAlign w:val="center"/>
          </w:tcPr>
          <w:p w14:paraId="3954DB87">
            <w:pPr>
              <w:spacing w:before="0" w:after="0" w:line="240" w:lineRule="auto"/>
              <w:jc w:val="center"/>
              <w:rPr>
                <w:rFonts w:ascii="Times New Roman" w:hAnsi="Times New Roman" w:eastAsia="仿宋" w:cs="Times New Roman"/>
                <w:sz w:val="28"/>
                <w:szCs w:val="36"/>
              </w:rPr>
            </w:pPr>
            <w:r>
              <w:rPr>
                <w:rFonts w:ascii="Times New Roman" w:hAnsi="Times New Roman" w:eastAsia="仿宋" w:cs="Times New Roman"/>
                <w:sz w:val="28"/>
              </w:rPr>
              <w:t>林净露，吴怡婷，蔡莹，叶慧婷</w:t>
            </w:r>
          </w:p>
        </w:tc>
        <w:tc>
          <w:tcPr>
            <w:tcW w:w="1116" w:type="pct"/>
            <w:vAlign w:val="center"/>
          </w:tcPr>
          <w:p w14:paraId="575B0B75">
            <w:pPr>
              <w:spacing w:before="0" w:after="0" w:line="240" w:lineRule="auto"/>
              <w:jc w:val="center"/>
              <w:rPr>
                <w:rFonts w:hint="eastAsia" w:ascii="Times New Roman" w:hAnsi="Times New Roman" w:eastAsia="仿宋" w:cs="Times New Roman"/>
                <w:sz w:val="28"/>
                <w:szCs w:val="36"/>
                <w:lang w:eastAsia="zh-CN"/>
              </w:rPr>
            </w:pPr>
            <w:r>
              <w:rPr>
                <w:rFonts w:ascii="Times New Roman" w:hAnsi="Times New Roman" w:eastAsia="仿宋" w:cs="Times New Roman"/>
                <w:sz w:val="28"/>
              </w:rPr>
              <w:t>林净露，吴怡婷</w:t>
            </w:r>
          </w:p>
        </w:tc>
      </w:tr>
      <w:tr w14:paraId="7B1F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526CE4E6">
            <w:pPr>
              <w:spacing w:before="0" w:after="0" w:line="240" w:lineRule="auto"/>
              <w:jc w:val="center"/>
              <w:rPr>
                <w:rFonts w:ascii="Times New Roman" w:hAnsi="Times New Roman" w:eastAsia="仿宋" w:cs="Times New Roman"/>
                <w:sz w:val="28"/>
                <w:szCs w:val="36"/>
              </w:rPr>
            </w:pPr>
            <w:r>
              <w:rPr>
                <w:rFonts w:ascii="Times New Roman" w:hAnsi="Times New Roman" w:eastAsia="仿宋" w:cs="Times New Roman"/>
                <w:sz w:val="28"/>
              </w:rPr>
              <w:t>3</w:t>
            </w:r>
          </w:p>
        </w:tc>
        <w:tc>
          <w:tcPr>
            <w:tcW w:w="1054" w:type="pct"/>
            <w:vAlign w:val="center"/>
          </w:tcPr>
          <w:p w14:paraId="7B5CA0A6">
            <w:pPr>
              <w:spacing w:before="0" w:after="0" w:line="240" w:lineRule="auto"/>
              <w:jc w:val="center"/>
              <w:rPr>
                <w:rFonts w:ascii="Times New Roman" w:hAnsi="Times New Roman" w:eastAsia="仿宋" w:cs="Times New Roman"/>
                <w:color w:val="FF0000"/>
                <w:sz w:val="28"/>
                <w:szCs w:val="36"/>
              </w:rPr>
            </w:pPr>
            <w:r>
              <w:rPr>
                <w:rFonts w:ascii="Times New Roman" w:hAnsi="Times New Roman" w:eastAsia="仿宋" w:cs="Times New Roman"/>
                <w:sz w:val="28"/>
              </w:rPr>
              <w:t>广州大学</w:t>
            </w:r>
          </w:p>
        </w:tc>
        <w:tc>
          <w:tcPr>
            <w:tcW w:w="2402" w:type="pct"/>
            <w:vAlign w:val="center"/>
          </w:tcPr>
          <w:p w14:paraId="40BC7316">
            <w:pPr>
              <w:spacing w:before="0" w:after="0" w:line="240" w:lineRule="auto"/>
              <w:jc w:val="center"/>
              <w:rPr>
                <w:rFonts w:ascii="Times New Roman" w:hAnsi="Times New Roman" w:eastAsia="仿宋" w:cs="Times New Roman"/>
                <w:sz w:val="28"/>
                <w:szCs w:val="36"/>
              </w:rPr>
            </w:pPr>
            <w:r>
              <w:rPr>
                <w:rFonts w:ascii="Times New Roman" w:hAnsi="Times New Roman" w:eastAsia="仿宋" w:cs="Times New Roman"/>
                <w:sz w:val="28"/>
              </w:rPr>
              <w:t>陈雪琳，刘绮梅，饶宇果，李丽清</w:t>
            </w:r>
          </w:p>
        </w:tc>
        <w:tc>
          <w:tcPr>
            <w:tcW w:w="1116" w:type="pct"/>
            <w:vAlign w:val="center"/>
          </w:tcPr>
          <w:p w14:paraId="4F7D5018">
            <w:pPr>
              <w:spacing w:before="0" w:after="0" w:line="240" w:lineRule="auto"/>
              <w:jc w:val="center"/>
              <w:rPr>
                <w:rFonts w:ascii="Times New Roman" w:hAnsi="Times New Roman" w:eastAsia="仿宋" w:cs="Times New Roman"/>
                <w:sz w:val="28"/>
                <w:szCs w:val="36"/>
              </w:rPr>
            </w:pPr>
            <w:r>
              <w:rPr>
                <w:rFonts w:ascii="Times New Roman" w:hAnsi="Times New Roman" w:eastAsia="仿宋" w:cs="Times New Roman"/>
                <w:sz w:val="28"/>
              </w:rPr>
              <w:t>刘绮梅，饶宇果</w:t>
            </w:r>
          </w:p>
        </w:tc>
      </w:tr>
      <w:tr w14:paraId="6D3C1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pct"/>
            <w:vAlign w:val="center"/>
          </w:tcPr>
          <w:p w14:paraId="453D860C">
            <w:pPr>
              <w:spacing w:before="0" w:after="0" w:line="240" w:lineRule="auto"/>
              <w:jc w:val="center"/>
              <w:rPr>
                <w:rFonts w:ascii="Times New Roman" w:hAnsi="Times New Roman" w:eastAsia="仿宋" w:cs="Times New Roman"/>
                <w:sz w:val="28"/>
                <w:szCs w:val="36"/>
              </w:rPr>
            </w:pPr>
            <w:r>
              <w:rPr>
                <w:rFonts w:ascii="Times New Roman" w:hAnsi="Times New Roman" w:eastAsia="仿宋" w:cs="Times New Roman"/>
                <w:sz w:val="28"/>
              </w:rPr>
              <w:t>4</w:t>
            </w:r>
          </w:p>
        </w:tc>
        <w:tc>
          <w:tcPr>
            <w:tcW w:w="1054" w:type="pct"/>
            <w:vAlign w:val="center"/>
          </w:tcPr>
          <w:p w14:paraId="4B70CA36">
            <w:pPr>
              <w:spacing w:before="0" w:after="0" w:line="240" w:lineRule="auto"/>
              <w:jc w:val="center"/>
              <w:rPr>
                <w:rFonts w:ascii="Times New Roman" w:hAnsi="Times New Roman" w:eastAsia="仿宋" w:cs="Times New Roman"/>
                <w:color w:val="FF0000"/>
                <w:sz w:val="28"/>
                <w:szCs w:val="36"/>
              </w:rPr>
            </w:pPr>
            <w:r>
              <w:rPr>
                <w:rFonts w:ascii="Times New Roman" w:hAnsi="Times New Roman" w:eastAsia="仿宋" w:cs="Times New Roman"/>
                <w:sz w:val="28"/>
              </w:rPr>
              <w:t>华南师范大学</w:t>
            </w:r>
          </w:p>
        </w:tc>
        <w:tc>
          <w:tcPr>
            <w:tcW w:w="2402" w:type="pct"/>
            <w:vAlign w:val="center"/>
          </w:tcPr>
          <w:p w14:paraId="230129F1">
            <w:pPr>
              <w:spacing w:before="0" w:after="0" w:line="240" w:lineRule="auto"/>
              <w:jc w:val="center"/>
              <w:rPr>
                <w:rFonts w:ascii="Times New Roman" w:hAnsi="Times New Roman" w:eastAsia="仿宋" w:cs="Times New Roman"/>
                <w:sz w:val="28"/>
                <w:szCs w:val="36"/>
              </w:rPr>
            </w:pPr>
            <w:r>
              <w:rPr>
                <w:rFonts w:ascii="Times New Roman" w:hAnsi="Times New Roman" w:eastAsia="仿宋" w:cs="Times New Roman"/>
                <w:sz w:val="28"/>
              </w:rPr>
              <w:t>黄幸雨，李宣萱，沈思熠，杨乐天</w:t>
            </w:r>
          </w:p>
        </w:tc>
        <w:tc>
          <w:tcPr>
            <w:tcW w:w="1116" w:type="pct"/>
            <w:vAlign w:val="center"/>
          </w:tcPr>
          <w:p w14:paraId="452827A3">
            <w:pPr>
              <w:spacing w:before="0" w:after="0" w:line="240" w:lineRule="auto"/>
              <w:jc w:val="center"/>
              <w:rPr>
                <w:rFonts w:ascii="Times New Roman" w:hAnsi="Times New Roman" w:eastAsia="仿宋" w:cs="Times New Roman"/>
                <w:sz w:val="28"/>
                <w:szCs w:val="36"/>
              </w:rPr>
            </w:pPr>
            <w:r>
              <w:rPr>
                <w:rFonts w:ascii="Times New Roman" w:hAnsi="Times New Roman" w:eastAsia="仿宋" w:cs="Times New Roman"/>
                <w:sz w:val="28"/>
              </w:rPr>
              <w:t>李宣萱，沈思熠</w:t>
            </w:r>
          </w:p>
        </w:tc>
      </w:tr>
    </w:tbl>
    <w:p w14:paraId="2767BCED">
      <w:pPr>
        <w:spacing w:line="360" w:lineRule="auto"/>
        <w:ind w:firstLine="480" w:firstLineChars="200"/>
        <w:rPr>
          <w:sz w:val="24"/>
          <w:szCs w:val="32"/>
        </w:rPr>
      </w:pPr>
    </w:p>
    <w:p w14:paraId="0FF307AA">
      <w:pPr>
        <w:spacing w:line="360" w:lineRule="auto"/>
        <w:ind w:firstLine="480" w:firstLineChars="200"/>
        <w:rPr>
          <w:sz w:val="24"/>
          <w:szCs w:val="32"/>
        </w:rPr>
      </w:pPr>
    </w:p>
    <w:p w14:paraId="4BB91838">
      <w:pPr>
        <w:spacing w:line="360" w:lineRule="auto"/>
        <w:ind w:firstLine="480" w:firstLineChars="200"/>
        <w:rPr>
          <w:sz w:val="24"/>
          <w:szCs w:val="32"/>
        </w:rPr>
      </w:pPr>
    </w:p>
    <w:p w14:paraId="56E522B7">
      <w:pPr>
        <w:spacing w:line="360" w:lineRule="auto"/>
        <w:ind w:firstLine="480" w:firstLineChars="200"/>
        <w:rPr>
          <w:sz w:val="24"/>
          <w:szCs w:val="32"/>
        </w:rPr>
      </w:pPr>
    </w:p>
    <w:p w14:paraId="5262D775">
      <w:pPr>
        <w:spacing w:line="360" w:lineRule="auto"/>
        <w:ind w:firstLine="480" w:firstLineChars="200"/>
        <w:jc w:val="right"/>
        <w:rPr>
          <w:rFonts w:hint="eastAsia"/>
          <w:sz w:val="24"/>
          <w:szCs w:val="32"/>
          <w:lang w:val="en-US" w:eastAsia="zh-CN"/>
        </w:rPr>
      </w:pPr>
      <w:r>
        <w:rPr>
          <w:rFonts w:hint="eastAsia"/>
          <w:sz w:val="24"/>
          <w:szCs w:val="32"/>
          <w:lang w:val="en-US" w:eastAsia="zh-CN"/>
        </w:rPr>
        <w:t>华南师范大学教育科学学院</w:t>
      </w:r>
    </w:p>
    <w:p w14:paraId="143B30C8">
      <w:pPr>
        <w:spacing w:line="360" w:lineRule="auto"/>
        <w:ind w:firstLine="480" w:firstLineChars="200"/>
        <w:jc w:val="right"/>
        <w:rPr>
          <w:rFonts w:hint="default"/>
          <w:sz w:val="24"/>
          <w:szCs w:val="32"/>
          <w:lang w:val="en-US" w:eastAsia="zh-CN"/>
        </w:rPr>
      </w:pPr>
      <w:r>
        <w:rPr>
          <w:rFonts w:hint="eastAsia"/>
          <w:sz w:val="24"/>
          <w:szCs w:val="32"/>
          <w:lang w:val="en-US" w:eastAsia="zh-CN"/>
        </w:rPr>
        <w:t>2026年9月28日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1Y2QxYzhlYWU2NDBhNzM1MTI0MzVlOGI5MjVjZjgifQ=="/>
  </w:docVars>
  <w:rsids>
    <w:rsidRoot w:val="00F834E8"/>
    <w:rsid w:val="001A510E"/>
    <w:rsid w:val="001B2D0D"/>
    <w:rsid w:val="007C16D2"/>
    <w:rsid w:val="00F834E8"/>
    <w:rsid w:val="01E251F7"/>
    <w:rsid w:val="02251150"/>
    <w:rsid w:val="02A166C4"/>
    <w:rsid w:val="04E334BF"/>
    <w:rsid w:val="05CA273A"/>
    <w:rsid w:val="069074E0"/>
    <w:rsid w:val="06E64678"/>
    <w:rsid w:val="07953CAF"/>
    <w:rsid w:val="09102B5A"/>
    <w:rsid w:val="09931095"/>
    <w:rsid w:val="09BE0A46"/>
    <w:rsid w:val="0AD7321D"/>
    <w:rsid w:val="0B2D1E85"/>
    <w:rsid w:val="0B6574A7"/>
    <w:rsid w:val="0CF62067"/>
    <w:rsid w:val="0E1934B6"/>
    <w:rsid w:val="0F8C280E"/>
    <w:rsid w:val="13FB270C"/>
    <w:rsid w:val="157D0E5F"/>
    <w:rsid w:val="168E7F3C"/>
    <w:rsid w:val="187D3DBA"/>
    <w:rsid w:val="19D57177"/>
    <w:rsid w:val="1E2627B2"/>
    <w:rsid w:val="25C7239A"/>
    <w:rsid w:val="285C14C0"/>
    <w:rsid w:val="297671DC"/>
    <w:rsid w:val="2DE63D16"/>
    <w:rsid w:val="2F801F0F"/>
    <w:rsid w:val="30CE4FE4"/>
    <w:rsid w:val="32CA59E7"/>
    <w:rsid w:val="3333562E"/>
    <w:rsid w:val="35613C72"/>
    <w:rsid w:val="35963758"/>
    <w:rsid w:val="391B682D"/>
    <w:rsid w:val="39544D20"/>
    <w:rsid w:val="3A444973"/>
    <w:rsid w:val="3A940645"/>
    <w:rsid w:val="3B8E778B"/>
    <w:rsid w:val="3D491926"/>
    <w:rsid w:val="3DE34A29"/>
    <w:rsid w:val="3EB219E2"/>
    <w:rsid w:val="3F160E80"/>
    <w:rsid w:val="40500EB7"/>
    <w:rsid w:val="458278F1"/>
    <w:rsid w:val="467B6B5D"/>
    <w:rsid w:val="47D74267"/>
    <w:rsid w:val="4ACA15B9"/>
    <w:rsid w:val="4C83553D"/>
    <w:rsid w:val="4C8A7E9E"/>
    <w:rsid w:val="4CEB1F0D"/>
    <w:rsid w:val="4FAA2C55"/>
    <w:rsid w:val="50EE7A6E"/>
    <w:rsid w:val="544755B7"/>
    <w:rsid w:val="55BF6A67"/>
    <w:rsid w:val="574B1B98"/>
    <w:rsid w:val="5C92555F"/>
    <w:rsid w:val="5F2B2A77"/>
    <w:rsid w:val="609B3FA0"/>
    <w:rsid w:val="626D3F3F"/>
    <w:rsid w:val="626D784A"/>
    <w:rsid w:val="62D4425D"/>
    <w:rsid w:val="64BA374A"/>
    <w:rsid w:val="66CA526B"/>
    <w:rsid w:val="69FE02E4"/>
    <w:rsid w:val="6C327B3B"/>
    <w:rsid w:val="6F743FC6"/>
    <w:rsid w:val="71811062"/>
    <w:rsid w:val="73091DE9"/>
    <w:rsid w:val="732301DD"/>
    <w:rsid w:val="74BD3EE0"/>
    <w:rsid w:val="7533222E"/>
    <w:rsid w:val="779C37C5"/>
    <w:rsid w:val="78BC692F"/>
    <w:rsid w:val="7C280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266</Words>
  <Characters>273</Characters>
  <Lines>4</Lines>
  <Paragraphs>1</Paragraphs>
  <TotalTime>3</TotalTime>
  <ScaleCrop>false</ScaleCrop>
  <LinksUpToDate>false</LinksUpToDate>
  <CharactersWithSpaces>273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2023-09-09T04:03:00Z</dcterms:created>
  <dc:creator>siyu_</dc:creator>
  <cp:lastModifiedBy>Lin</cp:lastModifiedBy>
  <dcterms:modified xsi:type="dcterms:W3CDTF">2026-09-29T06:25:45Z</dcterms:modified>
  <dc:title>第十届广东省本科高校师范生教学技能大赛特殊教育组决赛选手名单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CCC8B1E7F0584BA0A020E7E9F0747401_13</vt:lpwstr>
  </property>
  <property fmtid="{D5CDD505-2E9C-101B-9397-08002B2CF9AE}" pid="4" name="KSOTemplateDocerSaveRecord">
    <vt:lpwstr>eyJoZGlkIjoiMzJjNjBlNDZmNmRhY2YxYWRlYzUzNjg2NmMwNDFjYzkiLCJ1c2VySWQiOiI5MTQ0NzI1NjIifQ==</vt:lpwstr>
  </property>
</Properties>
</file>