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A81EE">
      <w:pPr>
        <w:ind w:firstLine="0" w:firstLineChars="0"/>
        <w:rPr>
          <w:rFonts w:hint="eastAsia" w:ascii="黑体" w:hAnsi="黑体" w:eastAsia="黑体" w:cs="黑体"/>
          <w:szCs w:val="32"/>
        </w:rPr>
      </w:pPr>
      <w:bookmarkStart w:id="0" w:name="OLE_LINK1"/>
      <w:r>
        <w:rPr>
          <w:rFonts w:hint="eastAsia" w:ascii="黑体" w:hAnsi="黑体" w:eastAsia="黑体" w:cs="黑体"/>
          <w:szCs w:val="32"/>
        </w:rPr>
        <w:t>附件1</w:t>
      </w:r>
    </w:p>
    <w:p w14:paraId="04D9D9BB">
      <w:pPr>
        <w:spacing w:before="435" w:beforeLines="100"/>
        <w:ind w:firstLine="0" w:firstLineChars="0"/>
        <w:jc w:val="center"/>
        <w:rPr>
          <w:rFonts w:eastAsia="方正小标宋简体" w:cs="方正小标宋简体"/>
          <w:sz w:val="44"/>
          <w:szCs w:val="44"/>
        </w:rPr>
      </w:pPr>
      <w:bookmarkStart w:id="2" w:name="_GoBack"/>
      <w:bookmarkStart w:id="1" w:name="OLE_LINK2"/>
      <w:r>
        <w:rPr>
          <w:rFonts w:hint="eastAsia" w:eastAsia="方正小标宋简体" w:cs="方正小标宋简体"/>
          <w:sz w:val="44"/>
          <w:szCs w:val="44"/>
        </w:rPr>
        <w:t>第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四</w:t>
      </w:r>
      <w:r>
        <w:rPr>
          <w:rFonts w:hint="eastAsia" w:eastAsia="方正小标宋简体" w:cs="方正小标宋简体"/>
          <w:sz w:val="44"/>
          <w:szCs w:val="44"/>
        </w:rPr>
        <w:t>届全国大学生职业规划大赛</w:t>
      </w:r>
    </w:p>
    <w:p w14:paraId="11A28DBC">
      <w:pPr>
        <w:spacing w:after="435" w:afterLines="100"/>
        <w:ind w:firstLine="0" w:firstLineChars="0"/>
        <w:jc w:val="center"/>
        <w:rPr>
          <w:rFonts w:hint="default" w:eastAsia="方正小标宋简体" w:cs="方正小标宋简体"/>
          <w:sz w:val="44"/>
          <w:szCs w:val="44"/>
          <w:lang w:val="en-US"/>
        </w:rPr>
      </w:pPr>
      <w:r>
        <w:rPr>
          <w:rFonts w:hint="eastAsia" w:eastAsia="方正小标宋简体" w:cs="方正小标宋简体"/>
          <w:sz w:val="44"/>
          <w:szCs w:val="44"/>
        </w:rPr>
        <w:t>成长赛道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院赛参赛要求</w:t>
      </w:r>
      <w:bookmarkEnd w:id="0"/>
      <w:bookmarkEnd w:id="1"/>
    </w:p>
    <w:bookmarkEnd w:id="2"/>
    <w:p w14:paraId="0256534C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比赛内容</w:t>
      </w:r>
    </w:p>
    <w:p w14:paraId="211F2E6B">
      <w:p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cs="仿宋_GB2312"/>
          <w:bCs/>
          <w:color w:val="000000"/>
          <w:szCs w:val="32"/>
        </w:rPr>
        <w:t>考察学生树立生涯发展理念并合理设定职业目标、围绕实现目标持续行动并不断调整的成长过程，通过学习实践提升综合素质和专业能力，体现正确的择业就业观念。</w:t>
      </w:r>
    </w:p>
    <w:p w14:paraId="44545640">
      <w:pPr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参赛组别和对象</w:t>
      </w:r>
    </w:p>
    <w:p w14:paraId="00D88719">
      <w:pPr>
        <w:spacing w:line="336" w:lineRule="auto"/>
        <w:ind w:firstLine="640"/>
        <w:rPr>
          <w:rFonts w:cs="仿宋_GB2312"/>
        </w:rPr>
      </w:pPr>
      <w:r>
        <w:rPr>
          <w:rFonts w:hint="eastAsia" w:cs="仿宋_GB2312"/>
          <w:bCs/>
          <w:color w:val="000000"/>
          <w:szCs w:val="32"/>
        </w:rPr>
        <w:t>成长赛道</w:t>
      </w:r>
      <w:r>
        <w:rPr>
          <w:rFonts w:hint="eastAsia" w:cs="仿宋_GB2312"/>
        </w:rPr>
        <w:t>参赛对象为普通</w:t>
      </w:r>
      <w:r>
        <w:rPr>
          <w:rFonts w:hint="eastAsia" w:cs="仿宋_GB2312"/>
          <w:bCs/>
          <w:color w:val="000000"/>
          <w:szCs w:val="32"/>
        </w:rPr>
        <w:t>高等学校全日制</w:t>
      </w:r>
      <w:r>
        <w:rPr>
          <w:rFonts w:hint="eastAsia" w:cs="仿宋_GB2312"/>
          <w:color w:val="000000"/>
          <w:szCs w:val="32"/>
          <w:highlight w:val="yellow"/>
        </w:rPr>
        <w:t>一、二、三年级本科生</w:t>
      </w:r>
      <w:r>
        <w:rPr>
          <w:rFonts w:hint="eastAsia" w:cs="仿宋_GB2312"/>
          <w:bCs/>
          <w:color w:val="000000"/>
          <w:szCs w:val="32"/>
        </w:rPr>
        <w:t>。</w:t>
      </w:r>
    </w:p>
    <w:p w14:paraId="4C2F5D1E">
      <w:pPr>
        <w:widowControl/>
        <w:numPr>
          <w:ilvl w:val="0"/>
          <w:numId w:val="1"/>
        </w:numPr>
        <w:spacing w:line="336" w:lineRule="auto"/>
        <w:ind w:firstLine="640" w:firstLineChars="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参赛材料要求</w:t>
      </w:r>
    </w:p>
    <w:p w14:paraId="60872837">
      <w:pPr>
        <w:widowControl/>
        <w:spacing w:line="336" w:lineRule="auto"/>
        <w:ind w:firstLine="640"/>
        <w:jc w:val="left"/>
        <w:rPr>
          <w:rFonts w:cs="仿宋_GB2312"/>
        </w:rPr>
      </w:pPr>
      <w:r>
        <w:rPr>
          <w:rFonts w:hint="eastAsia" w:cs="仿宋_GB2312"/>
        </w:rPr>
        <w:t>选手</w:t>
      </w:r>
      <w:r>
        <w:rPr>
          <w:rFonts w:hint="eastAsia" w:cs="仿宋_GB2312"/>
          <w:highlight w:val="yellow"/>
        </w:rPr>
        <w:t>在大赛平台（网址：zgs.chsi.com.cn）提交</w:t>
      </w:r>
      <w:r>
        <w:rPr>
          <w:rFonts w:hint="eastAsia" w:cs="仿宋_GB2312"/>
        </w:rPr>
        <w:t>以下参赛材料：</w:t>
      </w:r>
    </w:p>
    <w:p w14:paraId="49972D83">
      <w:pPr>
        <w:widowControl/>
        <w:numPr>
          <w:ilvl w:val="0"/>
          <w:numId w:val="2"/>
        </w:numPr>
        <w:spacing w:line="336" w:lineRule="auto"/>
        <w:ind w:firstLineChars="0"/>
        <w:jc w:val="left"/>
        <w:rPr>
          <w:rFonts w:cs="仿宋_GB2312"/>
        </w:rPr>
      </w:pPr>
      <w:r>
        <w:rPr>
          <w:rFonts w:hint="eastAsia" w:cs="仿宋_GB2312"/>
          <w:color w:val="000000"/>
          <w:szCs w:val="32"/>
        </w:rPr>
        <w:t>生涯发展报告：介绍职业发展规划、实现职业目标的具体行动和成效；职业目标及行动的动态调整等（</w:t>
      </w:r>
      <w:r>
        <w:rPr>
          <w:rFonts w:hint="eastAsia" w:cs="仿宋_GB2312"/>
          <w:highlight w:val="yellow"/>
        </w:rPr>
        <w:t>PDF</w:t>
      </w:r>
      <w:r>
        <w:rPr>
          <w:rFonts w:hint="eastAsia" w:cs="仿宋_GB2312"/>
        </w:rPr>
        <w:t>格式，文字不超过2000字，</w:t>
      </w:r>
      <w:r>
        <w:rPr>
          <w:rFonts w:hint="eastAsia" w:cs="仿宋_GB2312"/>
          <w:highlight w:val="yellow"/>
        </w:rPr>
        <w:t>如有图表不超过5张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  <w:r>
        <w:rPr>
          <w:rFonts w:hint="eastAsia" w:cs="仿宋_GB2312"/>
          <w:color w:val="FF0000"/>
        </w:rPr>
        <w:t>命名为【年级-专业-姓名-生涯发展报告】</w:t>
      </w:r>
    </w:p>
    <w:p w14:paraId="19D9F3A3">
      <w:pPr>
        <w:widowControl/>
        <w:numPr>
          <w:ilvl w:val="0"/>
          <w:numId w:val="2"/>
        </w:numPr>
        <w:spacing w:line="336" w:lineRule="auto"/>
        <w:ind w:firstLineChars="0"/>
        <w:jc w:val="left"/>
        <w:rPr>
          <w:rFonts w:cs="仿宋_GB2312"/>
        </w:rPr>
      </w:pPr>
      <w:r>
        <w:rPr>
          <w:rFonts w:hint="eastAsia" w:cs="仿宋_GB2312"/>
        </w:rPr>
        <w:t>生涯发展展示（</w:t>
      </w:r>
      <w:r>
        <w:rPr>
          <w:rFonts w:hint="eastAsia" w:cs="仿宋_GB2312"/>
          <w:highlight w:val="yellow"/>
        </w:rPr>
        <w:t>PPT</w:t>
      </w:r>
      <w:r>
        <w:rPr>
          <w:rFonts w:hint="eastAsia" w:cs="仿宋_GB2312"/>
        </w:rPr>
        <w:t>格式，不超过50MB；</w:t>
      </w:r>
      <w:r>
        <w:rPr>
          <w:rFonts w:hint="eastAsia" w:cs="仿宋_GB2312"/>
          <w:highlight w:val="yellow"/>
        </w:rPr>
        <w:t>可加入视频</w:t>
      </w:r>
      <w:r>
        <w:rPr>
          <w:rFonts w:hint="eastAsia" w:cs="仿宋_GB2312"/>
        </w:rPr>
        <w:t>）。</w:t>
      </w:r>
      <w:r>
        <w:rPr>
          <w:rFonts w:hint="eastAsia" w:cs="仿宋_GB2312"/>
          <w:color w:val="FF0000"/>
        </w:rPr>
        <w:t>命名为【年级-专业-姓名-生涯发展展示】</w:t>
      </w:r>
    </w:p>
    <w:p w14:paraId="6F6F78EB">
      <w:pPr>
        <w:widowControl/>
        <w:spacing w:line="336" w:lineRule="auto"/>
        <w:ind w:firstLineChars="0"/>
        <w:jc w:val="left"/>
        <w:rPr>
          <w:rFonts w:cs="仿宋_GB2312"/>
          <w:color w:val="FF0000"/>
        </w:rPr>
      </w:pPr>
      <w:r>
        <w:rPr>
          <w:rFonts w:hint="eastAsia" w:cs="仿宋_GB2312"/>
          <w:color w:val="FF0000"/>
        </w:rPr>
        <w:t>以上材料除需要在大赛平台提交外，</w:t>
      </w:r>
      <w:r>
        <w:fldChar w:fldCharType="begin"/>
      </w:r>
      <w:r>
        <w:instrText xml:space="preserve"> HYPERLINK "mailto:还需交至邮箱jky38883541@163.com" </w:instrText>
      </w:r>
      <w:r>
        <w:fldChar w:fldCharType="separate"/>
      </w:r>
      <w:r>
        <w:rPr>
          <w:rStyle w:val="7"/>
          <w:rFonts w:hint="eastAsia" w:cs="仿宋_GB2312"/>
          <w:color w:val="0000FF"/>
          <w:u w:val="none"/>
        </w:rPr>
        <w:t>还需交至邮箱</w:t>
      </w:r>
      <w:r>
        <w:rPr>
          <w:rFonts w:hint="eastAsia" w:ascii="Times New Roman" w:hAnsi="Times New Roman"/>
          <w:b/>
          <w:bCs/>
          <w:color w:val="auto"/>
          <w:sz w:val="24"/>
        </w:rPr>
        <w:t>scnu_jkyxsh@163.com</w:t>
      </w:r>
      <w:r>
        <w:rPr>
          <w:rStyle w:val="7"/>
          <w:rFonts w:cs="仿宋_GB2312"/>
          <w:b/>
          <w:color w:val="0000FF"/>
        </w:rPr>
        <w:fldChar w:fldCharType="end"/>
      </w:r>
      <w:r>
        <w:rPr>
          <w:rFonts w:hint="eastAsia" w:cs="仿宋_GB2312"/>
          <w:color w:val="FF0000"/>
        </w:rPr>
        <w:t>，邮件主题和压缩包命名为【</w:t>
      </w:r>
      <w:r>
        <w:rPr>
          <w:rFonts w:hint="eastAsia" w:cs="仿宋_GB2312"/>
          <w:b/>
          <w:color w:val="FF0000"/>
          <w:u w:val="single"/>
        </w:rPr>
        <w:t>成长赛道-年级-专业-姓名</w:t>
      </w:r>
      <w:r>
        <w:rPr>
          <w:rFonts w:hint="eastAsia" w:cs="仿宋_GB2312"/>
          <w:color w:val="FF0000"/>
        </w:rPr>
        <w:t>】。</w:t>
      </w:r>
    </w:p>
    <w:p w14:paraId="4870DE46">
      <w:pPr>
        <w:widowControl/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  <w:lang w:val="en-US" w:eastAsia="zh-CN"/>
        </w:rPr>
        <w:t>复赛</w:t>
      </w:r>
      <w:r>
        <w:rPr>
          <w:rFonts w:hint="eastAsia" w:eastAsia="黑体" w:cs="仿宋_GB2312"/>
          <w:bCs/>
          <w:color w:val="000000"/>
          <w:szCs w:val="32"/>
        </w:rPr>
        <w:t>环节</w:t>
      </w:r>
    </w:p>
    <w:p w14:paraId="114EF1CF">
      <w:pPr>
        <w:adjustRightInd/>
        <w:spacing w:line="336" w:lineRule="auto"/>
        <w:ind w:firstLine="640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成长赛道设主题陈述、评委提问环节。</w:t>
      </w:r>
    </w:p>
    <w:p w14:paraId="5FE6AE8F">
      <w:pPr>
        <w:adjustRightInd/>
        <w:spacing w:line="336" w:lineRule="auto"/>
        <w:ind w:firstLine="640"/>
        <w:rPr>
          <w:rFonts w:cs="仿宋_GB2312"/>
          <w:color w:val="000000"/>
          <w:szCs w:val="32"/>
        </w:rPr>
      </w:pPr>
      <w:r>
        <w:rPr>
          <w:rFonts w:hint="eastAsia" w:eastAsia="楷体_GB2312" w:cs="仿宋_GB2312"/>
          <w:color w:val="000000"/>
          <w:szCs w:val="32"/>
        </w:rPr>
        <w:t>（一）主题陈述</w:t>
      </w:r>
      <w:r>
        <w:rPr>
          <w:rFonts w:hint="eastAsia" w:cs="仿宋_GB2312"/>
          <w:color w:val="000000"/>
          <w:szCs w:val="32"/>
        </w:rPr>
        <w:t>：选手结合生涯发展报告进行陈述和展示。</w:t>
      </w:r>
    </w:p>
    <w:p w14:paraId="20F4C60B">
      <w:pPr>
        <w:adjustRightInd/>
        <w:spacing w:line="336" w:lineRule="auto"/>
        <w:ind w:firstLine="640"/>
        <w:rPr>
          <w:rFonts w:hint="eastAsia" w:cs="仿宋_GB2312"/>
          <w:color w:val="000000"/>
          <w:szCs w:val="32"/>
        </w:rPr>
      </w:pPr>
      <w:r>
        <w:rPr>
          <w:rFonts w:hint="eastAsia" w:eastAsia="楷体_GB2312" w:cs="仿宋_GB2312"/>
          <w:color w:val="000000"/>
          <w:szCs w:val="32"/>
        </w:rPr>
        <w:t>（二）评委提问</w:t>
      </w:r>
      <w:r>
        <w:rPr>
          <w:rFonts w:hint="eastAsia" w:cs="仿宋_GB2312"/>
          <w:color w:val="000000"/>
          <w:szCs w:val="32"/>
        </w:rPr>
        <w:t>：评委结合选手陈述和现场表现进行提问。</w:t>
      </w:r>
    </w:p>
    <w:p w14:paraId="50EDB66A">
      <w:pPr>
        <w:adjustRightInd/>
        <w:spacing w:line="336" w:lineRule="auto"/>
        <w:rPr>
          <w:rFonts w:hint="eastAsia" w:cs="仿宋_GB2312"/>
          <w:color w:val="000000"/>
          <w:szCs w:val="32"/>
        </w:rPr>
      </w:pPr>
    </w:p>
    <w:p w14:paraId="6B11FE0B">
      <w:pPr>
        <w:widowControl/>
        <w:numPr>
          <w:ilvl w:val="0"/>
          <w:numId w:val="1"/>
        </w:numPr>
        <w:spacing w:line="336" w:lineRule="auto"/>
        <w:ind w:firstLine="640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</w:rPr>
        <w:t>评审标准</w:t>
      </w:r>
    </w:p>
    <w:tbl>
      <w:tblPr>
        <w:tblStyle w:val="10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6099"/>
        <w:gridCol w:w="781"/>
      </w:tblGrid>
      <w:tr w14:paraId="6270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C8BE3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C5FFE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FE2ED">
            <w:pPr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454CB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8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A424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83CDA">
            <w:pPr>
              <w:adjustRightInd/>
              <w:spacing w:line="240" w:lineRule="auto"/>
              <w:ind w:firstLine="0" w:firstLineChars="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4DAEC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14:paraId="61DD6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B5858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1E7F6">
            <w:pPr>
              <w:adjustRightInd/>
              <w:spacing w:line="240" w:lineRule="auto"/>
              <w:ind w:firstLine="0" w:firstLineChars="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结合所学专业多渠道了解相关行业发展趋势和就业市场需求，综合分析个人能力优势、兴趣特长、成长路径等，合理设定职业目标或方向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6D5C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</w:tc>
      </w:tr>
      <w:tr w14:paraId="7904E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C5AC8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6303D">
            <w:pPr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基于职业目标对综合素质和专业能力等方面要求，科学分析个人现实情况与职业目标间的差距，制定合理可行的成长计划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12CAA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</w:tc>
      </w:tr>
      <w:tr w14:paraId="18296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85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799B5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E56E0">
            <w:pPr>
              <w:adjustRightInd/>
              <w:spacing w:line="240" w:lineRule="auto"/>
              <w:ind w:firstLine="0" w:firstLineChars="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围绕目标职业要求，结合学校育人特色和所学专业，利用学校及社会资源开展学习实践</w:t>
            </w:r>
          </w:p>
        </w:tc>
        <w:tc>
          <w:tcPr>
            <w:tcW w:w="47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940EF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14:paraId="336B3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85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AD8FF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4550">
            <w:pPr>
              <w:adjustRightInd/>
              <w:spacing w:line="240" w:lineRule="auto"/>
              <w:ind w:firstLine="0" w:firstLineChars="0"/>
              <w:jc w:val="lef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学习实践行动取得阶段性标志性成果，接近职业目标要求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49FC">
            <w:pPr>
              <w:widowControl/>
              <w:adjustRightInd/>
              <w:snapToGrid/>
              <w:spacing w:line="240" w:lineRule="auto"/>
              <w:ind w:firstLine="0" w:firstLineChars="0"/>
              <w:jc w:val="left"/>
              <w:rPr>
                <w:sz w:val="28"/>
                <w:szCs w:val="28"/>
              </w:rPr>
            </w:pPr>
          </w:p>
        </w:tc>
      </w:tr>
      <w:tr w14:paraId="354B9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60C14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94EE0">
            <w:pPr>
              <w:adjustRightInd/>
              <w:spacing w:line="240" w:lineRule="auto"/>
              <w:ind w:firstLine="0" w:firstLineChars="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及时对学习实践行动成效进行自我评估和反思，总结分析收获、不足和原因，在成长过程中对职业目标和学习实践行动路径进行动态优化</w:t>
            </w:r>
          </w:p>
        </w:tc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65143">
            <w:pPr>
              <w:spacing w:line="240" w:lineRule="auto"/>
              <w:ind w:firstLine="0" w:firstLineChars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14:paraId="44C7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8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BF33A">
            <w:pPr>
              <w:spacing w:line="240" w:lineRule="auto"/>
              <w:ind w:firstLine="0" w:firstLineChars="0"/>
              <w:jc w:val="center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6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1EBDF">
            <w:pPr>
              <w:spacing w:line="240" w:lineRule="auto"/>
              <w:ind w:firstLine="0" w:firstLineChars="0"/>
              <w:rPr>
                <w:sz w:val="26"/>
                <w:szCs w:val="26"/>
              </w:rPr>
            </w:pPr>
          </w:p>
        </w:tc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0D1CA">
            <w:pPr>
              <w:spacing w:line="240" w:lineRule="auto"/>
              <w:ind w:left="-160" w:leftChars="-50" w:right="-160" w:rightChars="-50" w:firstLine="0" w:firstLineChars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</w:t>
            </w:r>
          </w:p>
        </w:tc>
      </w:tr>
    </w:tbl>
    <w:p w14:paraId="1AFD4A30">
      <w:pPr>
        <w:widowControl/>
        <w:numPr>
          <w:ilvl w:val="255"/>
          <w:numId w:val="0"/>
        </w:numPr>
        <w:spacing w:line="336" w:lineRule="auto"/>
        <w:rPr>
          <w:rFonts w:cs="仿宋_GB2312"/>
          <w:color w:val="000000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850" w:gutter="0"/>
      <w:cols w:space="720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05073">
    <w:pPr>
      <w:pStyle w:val="2"/>
      <w:ind w:firstLine="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2495550</wp:posOffset>
              </wp:positionH>
              <wp:positionV relativeFrom="paragraph">
                <wp:posOffset>-5080</wp:posOffset>
              </wp:positionV>
              <wp:extent cx="282575" cy="355600"/>
              <wp:effectExtent l="0" t="0" r="3175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575" cy="355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D61837">
                          <w:pPr>
                            <w:pStyle w:val="2"/>
                            <w:ind w:firstLine="0" w:firstLineChars="0"/>
                            <w:jc w:val="center"/>
                            <w:rPr>
                              <w:sz w:val="24"/>
                              <w:szCs w:val="36"/>
                            </w:rPr>
                          </w:pPr>
                          <w:r>
                            <w:rPr>
                              <w:sz w:val="24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36"/>
                            </w:rPr>
                            <w:t>1</w:t>
                          </w:r>
                          <w:r>
                            <w:rPr>
                              <w:sz w:val="24"/>
                              <w:szCs w:val="3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5pt;margin-top:-0.4pt;height:28pt;width:22.25pt;mso-position-horizontal-relative:margin;z-index:251659264;mso-width-relative:page;mso-height-relative:page;" filled="f" stroked="f" coordsize="21600,21600" o:gfxdata="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z9fle2AAAAAgBAAAPAAAAAAAAAAEAIAAAACIAAABkcnMvZG93bnJldi54bWxQ&#10;SwECFAAUAAAACACHTuJAGckO5jACAABVBAAADgAAAAAAAAABACAAAAAn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D61837">
                    <w:pPr>
                      <w:pStyle w:val="2"/>
                      <w:ind w:firstLine="0" w:firstLineChars="0"/>
                      <w:jc w:val="center"/>
                      <w:rPr>
                        <w:sz w:val="24"/>
                        <w:szCs w:val="36"/>
                      </w:rPr>
                    </w:pPr>
                    <w:r>
                      <w:rPr>
                        <w:sz w:val="24"/>
                        <w:szCs w:val="36"/>
                      </w:rPr>
                      <w:fldChar w:fldCharType="begin"/>
                    </w:r>
                    <w:r>
                      <w:rPr>
                        <w:sz w:val="24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36"/>
                      </w:rPr>
                      <w:fldChar w:fldCharType="separate"/>
                    </w:r>
                    <w:r>
                      <w:rPr>
                        <w:sz w:val="24"/>
                        <w:szCs w:val="36"/>
                      </w:rPr>
                      <w:t>1</w:t>
                    </w:r>
                    <w:r>
                      <w:rPr>
                        <w:sz w:val="24"/>
                        <w:szCs w:val="3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83C4A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C9FB5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C4AB5"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DF3B2"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438E07"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45A23D"/>
    <w:multiLevelType w:val="singleLevel"/>
    <w:tmpl w:val="D045A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9F3AE73"/>
    <w:multiLevelType w:val="singleLevel"/>
    <w:tmpl w:val="D9F3AE73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iMWMyNjM5NTdjZTY2YTczM2ExN2YyOWZhMTdjZDkifQ=="/>
  </w:docVars>
  <w:rsids>
    <w:rsidRoot w:val="00294D90"/>
    <w:rsid w:val="00074C87"/>
    <w:rsid w:val="001A5643"/>
    <w:rsid w:val="001F2D5D"/>
    <w:rsid w:val="00246920"/>
    <w:rsid w:val="00294D90"/>
    <w:rsid w:val="002A027A"/>
    <w:rsid w:val="002B3FA8"/>
    <w:rsid w:val="002F6926"/>
    <w:rsid w:val="003142BA"/>
    <w:rsid w:val="003543A5"/>
    <w:rsid w:val="003551DE"/>
    <w:rsid w:val="00383767"/>
    <w:rsid w:val="003E5053"/>
    <w:rsid w:val="00437F6D"/>
    <w:rsid w:val="00492F02"/>
    <w:rsid w:val="004E08D9"/>
    <w:rsid w:val="004F1CEF"/>
    <w:rsid w:val="00596B12"/>
    <w:rsid w:val="00622453"/>
    <w:rsid w:val="007A41CB"/>
    <w:rsid w:val="007B77AB"/>
    <w:rsid w:val="007C3039"/>
    <w:rsid w:val="007E354D"/>
    <w:rsid w:val="00892995"/>
    <w:rsid w:val="00893110"/>
    <w:rsid w:val="008D0944"/>
    <w:rsid w:val="009005EA"/>
    <w:rsid w:val="00C51439"/>
    <w:rsid w:val="00CE6EB3"/>
    <w:rsid w:val="00D01B7A"/>
    <w:rsid w:val="00EC636E"/>
    <w:rsid w:val="00F6050E"/>
    <w:rsid w:val="00F866A1"/>
    <w:rsid w:val="00FC6844"/>
    <w:rsid w:val="062F252D"/>
    <w:rsid w:val="13E10C00"/>
    <w:rsid w:val="4C5713CF"/>
    <w:rsid w:val="67ACC84A"/>
    <w:rsid w:val="CFECC2DC"/>
    <w:rsid w:val="DBFDDAA0"/>
    <w:rsid w:val="DD775499"/>
    <w:rsid w:val="EBDDF5CE"/>
    <w:rsid w:val="FFBF6DDC"/>
    <w:rsid w:val="FFD1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560" w:lineRule="exact"/>
      <w:ind w:firstLine="720" w:firstLineChars="20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3">
    <w:name w:val="header"/>
    <w:basedOn w:val="1"/>
    <w:link w:val="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仿宋_GB2312" w:cs="Times New Roman"/>
      <w:sz w:val="18"/>
      <w14:ligatures w14:val="none"/>
    </w:rPr>
  </w:style>
  <w:style w:type="character" w:customStyle="1" w:styleId="9">
    <w:name w:val="页眉 字符"/>
    <w:basedOn w:val="6"/>
    <w:link w:val="3"/>
    <w:qFormat/>
    <w:uiPriority w:val="0"/>
    <w:rPr>
      <w:rFonts w:ascii="Times New Roman" w:hAnsi="Times New Roman" w:eastAsia="仿宋_GB2312" w:cs="Times New Roman"/>
      <w:sz w:val="18"/>
      <w14:ligatures w14:val="none"/>
    </w:rPr>
  </w:style>
  <w:style w:type="table" w:customStyle="1" w:styleId="10">
    <w:name w:val="网格型1"/>
    <w:basedOn w:val="4"/>
    <w:qFormat/>
    <w:uiPriority w:val="39"/>
    <w:rPr>
      <w:rFonts w:ascii="Times New Roman" w:hAnsi="Times New Roman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749</Words>
  <Characters>796</Characters>
  <Lines>48</Lines>
  <Paragraphs>52</Paragraphs>
  <TotalTime>0</TotalTime>
  <ScaleCrop>false</ScaleCrop>
  <LinksUpToDate>false</LinksUpToDate>
  <CharactersWithSpaces>796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2024-10-25T18:34:00Z</dcterms:created>
  <dc:creator>c l</dc:creator>
  <cp:lastModifiedBy>苏韵琳</cp:lastModifiedBy>
  <dcterms:modified xsi:type="dcterms:W3CDTF">2026-10-22T07:29:59Z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4966824D9F0D4BC3A631071C84FD21A6_13</vt:lpwstr>
  </property>
  <property fmtid="{D5CDD505-2E9C-101B-9397-08002B2CF9AE}" pid="4" name="KSOTemplateDocerSaveRecord">
    <vt:lpwstr>eyJoZGlkIjoiNmIzYzlhNzBjNDFjZDVjMWIxNTZjODc2YTcwNTVkY2UiLCJ1c2VySWQiOiIxNzQ4MDU0NjA2In0=</vt:lpwstr>
  </property>
</Properties>
</file>