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5F7" w:rsidRPr="00CC5600" w:rsidRDefault="00C275F7" w:rsidP="00C275F7">
      <w:pPr>
        <w:widowControl/>
        <w:spacing w:line="580" w:lineRule="exact"/>
        <w:jc w:val="left"/>
        <w:rPr>
          <w:rFonts w:ascii="仿宋" w:eastAsia="仿宋" w:hAnsi="仿宋" w:cs="Arial"/>
          <w:color w:val="000000"/>
          <w:kern w:val="0"/>
          <w:sz w:val="28"/>
          <w:szCs w:val="28"/>
        </w:rPr>
      </w:pPr>
      <w:r w:rsidRPr="00CC5600">
        <w:rPr>
          <w:rFonts w:ascii="仿宋" w:eastAsia="仿宋" w:hAnsi="仿宋" w:cs="Arial" w:hint="eastAsia"/>
          <w:color w:val="000000"/>
          <w:kern w:val="0"/>
          <w:sz w:val="28"/>
          <w:szCs w:val="28"/>
        </w:rPr>
        <w:t>附件1</w:t>
      </w:r>
    </w:p>
    <w:p w:rsidR="00C275F7" w:rsidRPr="006047E2" w:rsidRDefault="00C275F7" w:rsidP="00C275F7">
      <w:pPr>
        <w:widowControl/>
        <w:spacing w:line="580" w:lineRule="exact"/>
        <w:jc w:val="center"/>
        <w:rPr>
          <w:rFonts w:ascii="仿宋_GB2312" w:eastAsia="仿宋_GB2312" w:hAnsi="仿宋" w:cs="Arial"/>
          <w:b/>
          <w:color w:val="000000"/>
          <w:kern w:val="0"/>
          <w:sz w:val="32"/>
          <w:szCs w:val="32"/>
        </w:rPr>
      </w:pPr>
      <w:r w:rsidRPr="006047E2">
        <w:rPr>
          <w:rFonts w:ascii="仿宋_GB2312" w:eastAsia="仿宋_GB2312" w:hAnsi="仿宋" w:cs="Arial" w:hint="eastAsia"/>
          <w:b/>
          <w:color w:val="000000"/>
          <w:kern w:val="0"/>
          <w:sz w:val="32"/>
          <w:szCs w:val="32"/>
        </w:rPr>
        <w:t>项目建设内涵及要求</w:t>
      </w:r>
    </w:p>
    <w:p w:rsidR="00C275F7" w:rsidRPr="006047E2" w:rsidRDefault="00C275F7" w:rsidP="00C275F7">
      <w:pPr>
        <w:widowControl/>
        <w:spacing w:line="580" w:lineRule="exact"/>
        <w:ind w:firstLineChars="200" w:firstLine="640"/>
        <w:jc w:val="left"/>
        <w:rPr>
          <w:rFonts w:ascii="仿宋_GB2312" w:eastAsia="仿宋_GB2312" w:hAnsi="仿宋" w:cs="Arial"/>
          <w:color w:val="000000"/>
          <w:kern w:val="0"/>
          <w:sz w:val="32"/>
          <w:szCs w:val="32"/>
        </w:rPr>
      </w:pPr>
      <w:r w:rsidRPr="006047E2">
        <w:rPr>
          <w:rFonts w:ascii="仿宋_GB2312" w:eastAsia="仿宋_GB2312" w:hAnsi="仿宋" w:cs="Arial" w:hint="eastAsia"/>
          <w:color w:val="000000"/>
          <w:kern w:val="0"/>
          <w:sz w:val="32"/>
          <w:szCs w:val="32"/>
        </w:rPr>
        <w:t>1.协同育人平台：以协同机制体制创新为先导，完善人才培养机制，推动高校与高校、企业、行业、地方政府、科研院所及国际高等教育机构等开展深度合作，建立育人基地，在教师聘任、专业建设、课程设置、教学方法等核心要素中，进行实质性合作，实现各类教学资源的整合，构建多样化人才培养模式，在人才培养的重点领域和关键环节取得突破，提高人才培养质量。</w:t>
      </w:r>
    </w:p>
    <w:p w:rsidR="00C275F7" w:rsidRPr="006047E2" w:rsidRDefault="00C275F7" w:rsidP="00C275F7">
      <w:pPr>
        <w:widowControl/>
        <w:spacing w:line="580" w:lineRule="exact"/>
        <w:ind w:firstLineChars="200" w:firstLine="640"/>
        <w:jc w:val="left"/>
        <w:rPr>
          <w:rFonts w:ascii="仿宋_GB2312" w:eastAsia="仿宋_GB2312" w:hAnsi="仿宋" w:cs="Arial"/>
          <w:color w:val="000000"/>
          <w:kern w:val="0"/>
          <w:sz w:val="32"/>
          <w:szCs w:val="32"/>
        </w:rPr>
      </w:pPr>
      <w:r w:rsidRPr="006047E2">
        <w:rPr>
          <w:rFonts w:ascii="仿宋_GB2312" w:eastAsia="仿宋_GB2312" w:hAnsi="仿宋" w:cs="Arial" w:hint="eastAsia"/>
          <w:color w:val="000000"/>
          <w:kern w:val="0"/>
          <w:sz w:val="32"/>
          <w:szCs w:val="32"/>
        </w:rPr>
        <w:t>2.人才培养模式创新实验区：以体制机制改革为重点，在教学理念、管理机制等方面进行创新，鼓励跨学科育人，打破资源配置及工作壁垒，建立健全资源共享协同育人机制，构建有利于多样化人才成长的人才培养新体系。</w:t>
      </w:r>
    </w:p>
    <w:p w:rsidR="00C275F7" w:rsidRPr="006047E2" w:rsidRDefault="00C275F7" w:rsidP="00C275F7">
      <w:pPr>
        <w:widowControl/>
        <w:spacing w:line="580" w:lineRule="exact"/>
        <w:ind w:firstLineChars="200" w:firstLine="640"/>
        <w:jc w:val="left"/>
        <w:rPr>
          <w:rFonts w:ascii="仿宋_GB2312" w:eastAsia="仿宋_GB2312" w:hAnsi="仿宋" w:cs="Arial"/>
          <w:color w:val="000000"/>
          <w:kern w:val="0"/>
          <w:sz w:val="32"/>
          <w:szCs w:val="32"/>
        </w:rPr>
      </w:pPr>
      <w:r>
        <w:rPr>
          <w:rFonts w:ascii="仿宋_GB2312" w:eastAsia="仿宋_GB2312" w:hAnsi="仿宋" w:cs="Arial" w:hint="eastAsia"/>
          <w:color w:val="000000"/>
          <w:kern w:val="0"/>
          <w:sz w:val="32"/>
          <w:szCs w:val="32"/>
        </w:rPr>
        <w:t>3</w:t>
      </w:r>
      <w:r w:rsidRPr="006047E2">
        <w:rPr>
          <w:rFonts w:ascii="仿宋_GB2312" w:eastAsia="仿宋_GB2312" w:hAnsi="仿宋" w:cs="Arial" w:hint="eastAsia"/>
          <w:color w:val="000000"/>
          <w:kern w:val="0"/>
          <w:sz w:val="32"/>
          <w:szCs w:val="32"/>
        </w:rPr>
        <w:t>.专业综合改革试点：以专业内涵建设为重点，提升专业整体水平，在教学团队建设、课程与教学资源建设、教学方法与手段改革、实践教学建设、教学管理改革等方面取得标志性的成果。</w:t>
      </w:r>
    </w:p>
    <w:p w:rsidR="00C275F7" w:rsidRPr="006047E2" w:rsidRDefault="00C275F7" w:rsidP="00C275F7">
      <w:pPr>
        <w:widowControl/>
        <w:spacing w:line="580" w:lineRule="exact"/>
        <w:ind w:firstLineChars="200" w:firstLine="640"/>
        <w:jc w:val="left"/>
        <w:rPr>
          <w:rFonts w:ascii="仿宋_GB2312" w:eastAsia="仿宋_GB2312" w:hAnsi="仿宋" w:cs="Arial"/>
          <w:color w:val="000000"/>
          <w:kern w:val="0"/>
          <w:sz w:val="32"/>
          <w:szCs w:val="32"/>
        </w:rPr>
      </w:pPr>
      <w:r>
        <w:rPr>
          <w:rFonts w:ascii="仿宋_GB2312" w:eastAsia="仿宋_GB2312" w:hAnsi="仿宋" w:cs="Arial" w:hint="eastAsia"/>
          <w:color w:val="000000"/>
          <w:kern w:val="0"/>
          <w:sz w:val="32"/>
          <w:szCs w:val="32"/>
        </w:rPr>
        <w:t>4</w:t>
      </w:r>
      <w:r w:rsidRPr="006047E2">
        <w:rPr>
          <w:rFonts w:ascii="仿宋_GB2312" w:eastAsia="仿宋_GB2312" w:hAnsi="仿宋" w:cs="Arial" w:hint="eastAsia"/>
          <w:color w:val="000000"/>
          <w:kern w:val="0"/>
          <w:sz w:val="32"/>
          <w:szCs w:val="32"/>
        </w:rPr>
        <w:t>.基础学科拔尖创新人才培养基地：基础学科</w:t>
      </w:r>
      <w:r>
        <w:rPr>
          <w:rFonts w:ascii="仿宋_GB2312" w:eastAsia="仿宋_GB2312" w:hAnsi="仿宋" w:cs="Arial" w:hint="eastAsia"/>
          <w:color w:val="000000"/>
          <w:kern w:val="0"/>
          <w:sz w:val="32"/>
          <w:szCs w:val="32"/>
        </w:rPr>
        <w:t>主要</w:t>
      </w:r>
      <w:r w:rsidRPr="006047E2">
        <w:rPr>
          <w:rFonts w:ascii="仿宋_GB2312" w:eastAsia="仿宋_GB2312" w:hAnsi="仿宋" w:cs="Arial" w:hint="eastAsia"/>
          <w:color w:val="000000"/>
          <w:kern w:val="0"/>
          <w:sz w:val="32"/>
          <w:szCs w:val="32"/>
        </w:rPr>
        <w:t>指数学、物理、化学、生物和计算机，按照拔尖人才的成长规律,科学地建立起创新人才培养的有效模式,为学生个性的、创造性的发展提供良好的培养模式、培养机制和外在环境。加强与科研院所的深度合作，培养学术型拔尖人才。</w:t>
      </w:r>
    </w:p>
    <w:p w:rsidR="00C275F7" w:rsidRPr="006047E2" w:rsidRDefault="00C275F7" w:rsidP="00C275F7">
      <w:pPr>
        <w:widowControl/>
        <w:spacing w:line="580" w:lineRule="exact"/>
        <w:ind w:firstLineChars="200" w:firstLine="640"/>
        <w:jc w:val="left"/>
        <w:rPr>
          <w:rFonts w:ascii="仿宋_GB2312" w:eastAsia="仿宋_GB2312" w:hAnsi="仿宋" w:cs="Arial"/>
          <w:color w:val="000000"/>
          <w:kern w:val="0"/>
          <w:sz w:val="32"/>
          <w:szCs w:val="32"/>
        </w:rPr>
      </w:pPr>
      <w:r>
        <w:rPr>
          <w:rFonts w:ascii="仿宋_GB2312" w:eastAsia="仿宋_GB2312" w:hAnsi="仿宋" w:cs="Arial" w:hint="eastAsia"/>
          <w:color w:val="000000"/>
          <w:kern w:val="0"/>
          <w:sz w:val="32"/>
          <w:szCs w:val="32"/>
        </w:rPr>
        <w:t>5</w:t>
      </w:r>
      <w:r w:rsidRPr="006047E2">
        <w:rPr>
          <w:rFonts w:ascii="仿宋_GB2312" w:eastAsia="仿宋_GB2312" w:hAnsi="仿宋" w:cs="Arial" w:hint="eastAsia"/>
          <w:color w:val="000000"/>
          <w:kern w:val="0"/>
          <w:sz w:val="32"/>
          <w:szCs w:val="32"/>
        </w:rPr>
        <w:t>.卓越人才培养计划：实施卓越教师、卓越工程师、卓越法律、卓越新闻、卓越管理人才、卓越艺术等系列人才培</w:t>
      </w:r>
      <w:r w:rsidRPr="006047E2">
        <w:rPr>
          <w:rFonts w:ascii="仿宋_GB2312" w:eastAsia="仿宋_GB2312" w:hAnsi="仿宋" w:cs="Arial" w:hint="eastAsia"/>
          <w:color w:val="000000"/>
          <w:kern w:val="0"/>
          <w:sz w:val="32"/>
          <w:szCs w:val="32"/>
        </w:rPr>
        <w:lastRenderedPageBreak/>
        <w:t>养计划，按照卓越人才的规格和标准，培养德智体美全面发展，知识、能力和人格协调统一，知识面宽、基础厚、能力强，具有宽广国际视野和领导意识，有理想抱负，有社会责任感和职业操守的高级专门人才和拔尖创新人才。</w:t>
      </w:r>
    </w:p>
    <w:p w:rsidR="00C275F7" w:rsidRPr="006047E2" w:rsidRDefault="00C275F7" w:rsidP="00C275F7">
      <w:pPr>
        <w:widowControl/>
        <w:spacing w:line="580" w:lineRule="exact"/>
        <w:ind w:firstLineChars="200" w:firstLine="640"/>
        <w:jc w:val="left"/>
        <w:rPr>
          <w:rFonts w:ascii="仿宋_GB2312" w:eastAsia="仿宋_GB2312" w:hAnsi="仿宋" w:cs="Arial"/>
          <w:color w:val="000000"/>
          <w:kern w:val="0"/>
          <w:sz w:val="32"/>
          <w:szCs w:val="32"/>
        </w:rPr>
      </w:pPr>
      <w:r>
        <w:rPr>
          <w:rFonts w:ascii="仿宋_GB2312" w:eastAsia="仿宋_GB2312" w:hAnsi="仿宋" w:cs="Arial" w:hint="eastAsia"/>
          <w:color w:val="000000"/>
          <w:kern w:val="0"/>
          <w:sz w:val="32"/>
          <w:szCs w:val="32"/>
        </w:rPr>
        <w:t>6</w:t>
      </w:r>
      <w:r w:rsidRPr="006047E2">
        <w:rPr>
          <w:rFonts w:ascii="仿宋_GB2312" w:eastAsia="仿宋_GB2312" w:hAnsi="仿宋" w:cs="Arial" w:hint="eastAsia"/>
          <w:color w:val="000000"/>
          <w:kern w:val="0"/>
          <w:sz w:val="32"/>
          <w:szCs w:val="32"/>
        </w:rPr>
        <w:t>.教学团队：以课程（系列课程）、实验实践教学或专业为建设平台，建设教学团队，团队具有明确的发展目标、良好的合作精神和梯队结构，团队带头人学术造诣</w:t>
      </w:r>
      <w:r>
        <w:rPr>
          <w:rFonts w:ascii="仿宋_GB2312" w:eastAsia="仿宋_GB2312" w:hAnsi="仿宋" w:cs="Arial" w:hint="eastAsia"/>
          <w:color w:val="000000"/>
          <w:kern w:val="0"/>
          <w:sz w:val="32"/>
          <w:szCs w:val="32"/>
        </w:rPr>
        <w:t>深</w:t>
      </w:r>
      <w:r w:rsidRPr="006047E2">
        <w:rPr>
          <w:rFonts w:ascii="仿宋_GB2312" w:eastAsia="仿宋_GB2312" w:hAnsi="仿宋" w:cs="Arial" w:hint="eastAsia"/>
          <w:color w:val="000000"/>
          <w:kern w:val="0"/>
          <w:sz w:val="32"/>
          <w:szCs w:val="32"/>
        </w:rPr>
        <w:t>、教研教</w:t>
      </w:r>
      <w:r>
        <w:rPr>
          <w:rFonts w:ascii="仿宋_GB2312" w:eastAsia="仿宋_GB2312" w:hAnsi="仿宋" w:cs="Arial" w:hint="eastAsia"/>
          <w:color w:val="000000"/>
          <w:kern w:val="0"/>
          <w:sz w:val="32"/>
          <w:szCs w:val="32"/>
        </w:rPr>
        <w:t>改能力强，团队教学水平高、分工明确，</w:t>
      </w:r>
      <w:r w:rsidRPr="006047E2">
        <w:rPr>
          <w:rFonts w:ascii="仿宋_GB2312" w:eastAsia="仿宋_GB2312" w:hAnsi="仿宋" w:cs="Arial" w:hint="eastAsia"/>
          <w:color w:val="000000"/>
          <w:kern w:val="0"/>
          <w:sz w:val="32"/>
          <w:szCs w:val="32"/>
        </w:rPr>
        <w:t>积极进行教学资源开发建设，团队内形成良好的“传帮带”机制。</w:t>
      </w:r>
    </w:p>
    <w:p w:rsidR="00C275F7" w:rsidRPr="006047E2" w:rsidRDefault="00C275F7" w:rsidP="00C275F7">
      <w:pPr>
        <w:spacing w:line="580" w:lineRule="exact"/>
        <w:ind w:firstLineChars="200" w:firstLine="640"/>
        <w:rPr>
          <w:rFonts w:ascii="仿宋_GB2312" w:eastAsia="仿宋_GB2312" w:hAnsi="仿宋" w:cs="Arial"/>
          <w:color w:val="000000"/>
          <w:kern w:val="0"/>
          <w:sz w:val="32"/>
          <w:szCs w:val="32"/>
        </w:rPr>
      </w:pPr>
      <w:r>
        <w:rPr>
          <w:rFonts w:ascii="仿宋_GB2312" w:eastAsia="仿宋_GB2312" w:hAnsi="仿宋" w:cs="Arial" w:hint="eastAsia"/>
          <w:color w:val="000000"/>
          <w:kern w:val="0"/>
          <w:sz w:val="32"/>
          <w:szCs w:val="32"/>
        </w:rPr>
        <w:t>7</w:t>
      </w:r>
      <w:r w:rsidRPr="006047E2">
        <w:rPr>
          <w:rFonts w:ascii="仿宋_GB2312" w:eastAsia="仿宋_GB2312" w:hAnsi="仿宋" w:cs="Arial" w:hint="eastAsia"/>
          <w:color w:val="000000"/>
          <w:kern w:val="0"/>
          <w:sz w:val="32"/>
          <w:szCs w:val="32"/>
        </w:rPr>
        <w:t>.教学名师：具有较长的高校教龄、副教授及以上职称，爱岗敬业，长期从事本科教学、教学研究和科学研究工作，教学水平高，教学效果好，广受学生欢迎，成果突出，积极承担各级“质量工程”项目建设和研究，热心培养中青年教师的教学能力，对本单位教学队伍建设</w:t>
      </w:r>
      <w:proofErr w:type="gramStart"/>
      <w:r w:rsidRPr="006047E2">
        <w:rPr>
          <w:rFonts w:ascii="仿宋_GB2312" w:eastAsia="仿宋_GB2312" w:hAnsi="仿宋" w:cs="Arial" w:hint="eastAsia"/>
          <w:color w:val="000000"/>
          <w:kern w:val="0"/>
          <w:sz w:val="32"/>
          <w:szCs w:val="32"/>
        </w:rPr>
        <w:t>作出</w:t>
      </w:r>
      <w:proofErr w:type="gramEnd"/>
      <w:r w:rsidRPr="006047E2">
        <w:rPr>
          <w:rFonts w:ascii="仿宋_GB2312" w:eastAsia="仿宋_GB2312" w:hAnsi="仿宋" w:cs="Arial" w:hint="eastAsia"/>
          <w:color w:val="000000"/>
          <w:kern w:val="0"/>
          <w:sz w:val="32"/>
          <w:szCs w:val="32"/>
        </w:rPr>
        <w:t>重要贡献。各单位应采取有力措施积极培育校级和省级教学名师。</w:t>
      </w:r>
    </w:p>
    <w:p w:rsidR="00C275F7" w:rsidRPr="006047E2" w:rsidRDefault="00C275F7" w:rsidP="00C275F7">
      <w:pPr>
        <w:spacing w:line="580" w:lineRule="exact"/>
        <w:ind w:firstLineChars="200" w:firstLine="640"/>
        <w:rPr>
          <w:rFonts w:ascii="仿宋_GB2312" w:eastAsia="仿宋_GB2312" w:hAnsi="仿宋" w:cs="Arial"/>
          <w:color w:val="000000"/>
          <w:kern w:val="0"/>
          <w:sz w:val="32"/>
          <w:szCs w:val="32"/>
        </w:rPr>
      </w:pPr>
      <w:r w:rsidRPr="006047E2">
        <w:rPr>
          <w:rFonts w:ascii="仿宋_GB2312" w:eastAsia="仿宋_GB2312" w:hAnsi="仿宋" w:cs="Arial" w:hint="eastAsia"/>
          <w:color w:val="000000"/>
          <w:kern w:val="0"/>
          <w:sz w:val="32"/>
          <w:szCs w:val="32"/>
        </w:rPr>
        <w:t>8.特色专业：是在一定的办学思想指导下和长期的办学实践中逐步形成的具有特色的专业,在教育目标、师资队伍、课程体系、教学条件和培养质量等方面,具有较高的办学水平和鲜明的办学特色,已产生较好的办学效益和社会影响,是一种高标准、高水平、高质量的专业,是“人无我有,人有我优,人优我新”的专业。</w:t>
      </w:r>
    </w:p>
    <w:p w:rsidR="00C275F7" w:rsidRPr="006047E2" w:rsidRDefault="00C275F7" w:rsidP="00C275F7">
      <w:pPr>
        <w:widowControl/>
        <w:spacing w:line="580" w:lineRule="exact"/>
        <w:ind w:firstLineChars="200" w:firstLine="640"/>
        <w:jc w:val="left"/>
        <w:rPr>
          <w:rFonts w:ascii="仿宋_GB2312" w:eastAsia="仿宋_GB2312" w:hAnsi="仿宋" w:cs="Arial"/>
          <w:color w:val="000000"/>
          <w:kern w:val="0"/>
          <w:sz w:val="32"/>
          <w:szCs w:val="32"/>
        </w:rPr>
      </w:pPr>
      <w:r w:rsidRPr="006047E2">
        <w:rPr>
          <w:rFonts w:ascii="仿宋_GB2312" w:eastAsia="仿宋_GB2312" w:hAnsi="仿宋" w:cs="Arial" w:hint="eastAsia"/>
          <w:color w:val="000000"/>
          <w:kern w:val="0"/>
          <w:sz w:val="32"/>
          <w:szCs w:val="32"/>
        </w:rPr>
        <w:t>9.重点专业：根据广东省经济、产业发展需要，优化学科专业结构，在专业内涵发展、加强学生创新思维、实践能</w:t>
      </w:r>
      <w:r w:rsidRPr="006047E2">
        <w:rPr>
          <w:rFonts w:ascii="仿宋_GB2312" w:eastAsia="仿宋_GB2312" w:hAnsi="仿宋" w:cs="Arial" w:hint="eastAsia"/>
          <w:color w:val="000000"/>
          <w:kern w:val="0"/>
          <w:sz w:val="32"/>
          <w:szCs w:val="32"/>
        </w:rPr>
        <w:lastRenderedPageBreak/>
        <w:t>力培养等方面有显著成效。形成我校非师范专业发展的中坚力量。</w:t>
      </w:r>
    </w:p>
    <w:p w:rsidR="00C275F7" w:rsidRPr="006047E2" w:rsidRDefault="00C275F7" w:rsidP="00C275F7">
      <w:pPr>
        <w:widowControl/>
        <w:spacing w:line="580" w:lineRule="exact"/>
        <w:ind w:firstLineChars="200" w:firstLine="640"/>
        <w:jc w:val="left"/>
        <w:rPr>
          <w:rFonts w:ascii="仿宋_GB2312" w:eastAsia="仿宋_GB2312" w:hAnsi="仿宋" w:cs="Arial"/>
          <w:color w:val="000000"/>
          <w:kern w:val="0"/>
          <w:sz w:val="32"/>
          <w:szCs w:val="32"/>
        </w:rPr>
      </w:pPr>
      <w:r w:rsidRPr="006047E2">
        <w:rPr>
          <w:rFonts w:ascii="仿宋_GB2312" w:eastAsia="仿宋_GB2312" w:hAnsi="仿宋" w:cs="Arial" w:hint="eastAsia"/>
          <w:color w:val="000000"/>
          <w:kern w:val="0"/>
          <w:sz w:val="32"/>
          <w:szCs w:val="32"/>
        </w:rPr>
        <w:t>10.应用型人才培养示范专业：人才培养规格符合区域经济社会发展需求,教师队伍专兼职结合，适合于应用型本科人才培养需要，专业培养方案设计科学，实践学分所占比重高，教学内容合理，课程模块突出实践性、应用性和技能性，校内实验室和校内外实践教学基地建设数量充足，设备设施先进，使用良好,专业教学研究与教学改革成果突出，在专业理念、人才培养模式、专业课程体系、专业实践教学等方面有一定特色。</w:t>
      </w:r>
    </w:p>
    <w:p w:rsidR="00C275F7" w:rsidRPr="006047E2" w:rsidRDefault="00C275F7" w:rsidP="00C275F7">
      <w:pPr>
        <w:widowControl/>
        <w:spacing w:line="580" w:lineRule="exact"/>
        <w:ind w:firstLineChars="200" w:firstLine="640"/>
        <w:jc w:val="left"/>
        <w:rPr>
          <w:rFonts w:ascii="仿宋_GB2312" w:eastAsia="仿宋_GB2312" w:hAnsi="仿宋" w:cs="Arial"/>
          <w:color w:val="000000"/>
          <w:kern w:val="0"/>
          <w:sz w:val="32"/>
          <w:szCs w:val="32"/>
        </w:rPr>
      </w:pPr>
      <w:r w:rsidRPr="006047E2">
        <w:rPr>
          <w:rFonts w:ascii="仿宋_GB2312" w:eastAsia="仿宋_GB2312" w:hAnsi="仿宋" w:cs="Arial" w:hint="eastAsia"/>
          <w:color w:val="000000"/>
          <w:kern w:val="0"/>
          <w:sz w:val="32"/>
          <w:szCs w:val="32"/>
        </w:rPr>
        <w:t>11.战略新兴产业特色专业：战略新兴产业是指建立在重大前沿科技突破基础上，对经济社会具有全局带动和重大引领作用的产业，主要指新能源、节能环保、电动汽车、新材料、新医药、生物育种和信息产业，相关专业应</w:t>
      </w:r>
      <w:r w:rsidRPr="006047E2">
        <w:rPr>
          <w:rFonts w:ascii="仿宋_GB2312" w:eastAsia="仿宋_GB2312" w:hAnsi="仿宋" w:cs="Arial" w:hint="eastAsia"/>
          <w:kern w:val="0"/>
          <w:sz w:val="32"/>
          <w:szCs w:val="32"/>
        </w:rPr>
        <w:t>结合</w:t>
      </w:r>
      <w:r w:rsidRPr="006047E2">
        <w:rPr>
          <w:rFonts w:ascii="仿宋_GB2312" w:eastAsia="仿宋_GB2312" w:hAnsi="宋体" w:cs="宋体" w:hint="eastAsia"/>
          <w:color w:val="000000"/>
          <w:kern w:val="0"/>
          <w:sz w:val="32"/>
          <w:szCs w:val="32"/>
        </w:rPr>
        <w:t>未来科技和产业发展新方向，对区域经济社会发展有重要支撑</w:t>
      </w:r>
      <w:r w:rsidRPr="006047E2">
        <w:rPr>
          <w:rFonts w:ascii="仿宋_GB2312" w:eastAsia="仿宋_GB2312" w:hAnsi="仿宋" w:cs="Arial" w:hint="eastAsia"/>
          <w:color w:val="000000"/>
          <w:kern w:val="0"/>
          <w:sz w:val="32"/>
          <w:szCs w:val="32"/>
        </w:rPr>
        <w:t>，创新人才培养模式，积极开展产学融合，加强课程体系和实践教学的内涵建设，形成鲜明特色。</w:t>
      </w:r>
    </w:p>
    <w:p w:rsidR="00C275F7" w:rsidRPr="006047E2" w:rsidRDefault="00C275F7" w:rsidP="00C275F7">
      <w:pPr>
        <w:widowControl/>
        <w:spacing w:line="580" w:lineRule="exact"/>
        <w:ind w:firstLineChars="200" w:firstLine="640"/>
        <w:jc w:val="left"/>
        <w:rPr>
          <w:rFonts w:ascii="仿宋_GB2312" w:eastAsia="仿宋_GB2312" w:hAnsi="仿宋" w:cs="Arial"/>
          <w:color w:val="000000"/>
          <w:kern w:val="0"/>
          <w:sz w:val="32"/>
          <w:szCs w:val="32"/>
        </w:rPr>
      </w:pPr>
      <w:r w:rsidRPr="006047E2">
        <w:rPr>
          <w:rFonts w:ascii="仿宋_GB2312" w:eastAsia="仿宋_GB2312" w:hAnsi="仿宋" w:cs="Arial" w:hint="eastAsia"/>
          <w:color w:val="000000"/>
          <w:kern w:val="0"/>
          <w:sz w:val="32"/>
          <w:szCs w:val="32"/>
        </w:rPr>
        <w:t>12.应用型人才培养示范基地：依托相关学科，构建以应用型本科人才培养示范专业为中心的专业群，构建以应用型、实践性、技能性课程模块为特征的课程群和课程体系，构建专兼职结合的教师队伍，积极组织开展任务驱动、项目导向、模块教学、工学结合等多种形式的教学模式改革，推进和创新应用型本科人才培养模式，承担应用型本科人才培养工作的综合性研究、改革与实践。</w:t>
      </w:r>
    </w:p>
    <w:p w:rsidR="00C275F7" w:rsidRPr="006047E2" w:rsidRDefault="00C275F7" w:rsidP="00C275F7">
      <w:pPr>
        <w:widowControl/>
        <w:spacing w:line="580" w:lineRule="exact"/>
        <w:ind w:firstLineChars="200" w:firstLine="640"/>
        <w:jc w:val="left"/>
        <w:rPr>
          <w:rFonts w:ascii="仿宋_GB2312" w:eastAsia="仿宋_GB2312" w:hAnsi="宋体" w:cs="宋体"/>
          <w:kern w:val="0"/>
          <w:sz w:val="32"/>
          <w:szCs w:val="32"/>
        </w:rPr>
      </w:pPr>
      <w:r w:rsidRPr="006047E2">
        <w:rPr>
          <w:rFonts w:ascii="仿宋_GB2312" w:eastAsia="仿宋_GB2312" w:hAnsi="仿宋" w:cs="Arial" w:hint="eastAsia"/>
          <w:color w:val="000000"/>
          <w:kern w:val="0"/>
          <w:sz w:val="32"/>
          <w:szCs w:val="32"/>
        </w:rPr>
        <w:lastRenderedPageBreak/>
        <w:t>13.实验教学示范中心：</w:t>
      </w:r>
      <w:r w:rsidRPr="006047E2">
        <w:rPr>
          <w:rFonts w:ascii="仿宋_GB2312" w:eastAsia="仿宋_GB2312" w:hAnsi="宋体" w:cs="宋体" w:hint="eastAsia"/>
          <w:kern w:val="0"/>
          <w:sz w:val="32"/>
          <w:szCs w:val="32"/>
        </w:rPr>
        <w:t>整合各类实验实践教学资源，应用先进实验教学理念，构建科学实验教学体系，改革实验教学内容和方法，探索创新实验室建设模式和管理体制、运行机制和管理方式，突出成果共享与示范引领。</w:t>
      </w:r>
    </w:p>
    <w:p w:rsidR="00C275F7" w:rsidRPr="006047E2" w:rsidRDefault="00C275F7" w:rsidP="00C275F7">
      <w:pPr>
        <w:spacing w:line="580" w:lineRule="exact"/>
        <w:ind w:firstLineChars="200" w:firstLine="640"/>
        <w:rPr>
          <w:rFonts w:ascii="仿宋_GB2312" w:eastAsia="仿宋_GB2312" w:hAnsi="宋体" w:cs="宋体"/>
          <w:kern w:val="0"/>
          <w:sz w:val="32"/>
          <w:szCs w:val="32"/>
        </w:rPr>
      </w:pPr>
      <w:r w:rsidRPr="006047E2">
        <w:rPr>
          <w:rFonts w:ascii="仿宋_GB2312" w:eastAsia="仿宋_GB2312" w:hAnsi="宋体" w:cs="宋体" w:hint="eastAsia"/>
          <w:kern w:val="0"/>
          <w:sz w:val="32"/>
          <w:szCs w:val="32"/>
        </w:rPr>
        <w:t>14.大学生实践教学基地：通过大学生校外实践教学基地的建设，提升与校外实践教学基地合作层次与水平，建立长久稳定的合作机制，以点带面推动校外实践教学基地内涵建设，并以基地建设为依托创新实践教学模式，提升学生创新精神、实践能力和就业竞争力。</w:t>
      </w:r>
    </w:p>
    <w:p w:rsidR="00C275F7" w:rsidRPr="006047E2" w:rsidRDefault="00C275F7" w:rsidP="00C275F7">
      <w:pPr>
        <w:spacing w:line="580" w:lineRule="exact"/>
        <w:ind w:firstLineChars="200" w:firstLine="640"/>
        <w:rPr>
          <w:rFonts w:ascii="仿宋_GB2312" w:eastAsia="仿宋_GB2312" w:hAnsi="仿宋" w:cs="Arial"/>
          <w:color w:val="000000"/>
          <w:kern w:val="0"/>
          <w:sz w:val="32"/>
          <w:szCs w:val="32"/>
        </w:rPr>
      </w:pPr>
      <w:r w:rsidRPr="006047E2">
        <w:rPr>
          <w:rFonts w:ascii="仿宋_GB2312" w:eastAsia="仿宋_GB2312" w:hAnsi="仿宋" w:cs="Arial" w:hint="eastAsia"/>
          <w:color w:val="000000"/>
          <w:kern w:val="0"/>
          <w:sz w:val="32"/>
          <w:szCs w:val="32"/>
        </w:rPr>
        <w:t>1</w:t>
      </w:r>
      <w:r>
        <w:rPr>
          <w:rFonts w:ascii="仿宋_GB2312" w:eastAsia="仿宋_GB2312" w:hAnsi="仿宋" w:cs="Arial" w:hint="eastAsia"/>
          <w:color w:val="000000"/>
          <w:kern w:val="0"/>
          <w:sz w:val="32"/>
          <w:szCs w:val="32"/>
        </w:rPr>
        <w:t>5</w:t>
      </w:r>
      <w:r w:rsidRPr="006047E2">
        <w:rPr>
          <w:rFonts w:ascii="仿宋_GB2312" w:eastAsia="仿宋_GB2312" w:hAnsi="仿宋" w:cs="Arial" w:hint="eastAsia"/>
          <w:color w:val="000000"/>
          <w:kern w:val="0"/>
          <w:sz w:val="32"/>
          <w:szCs w:val="32"/>
        </w:rPr>
        <w:t>.大学生学科竞赛计划：</w:t>
      </w:r>
      <w:r w:rsidRPr="006047E2">
        <w:rPr>
          <w:rFonts w:ascii="仿宋_GB2312" w:eastAsia="仿宋_GB2312" w:hAnsi="仿宋" w:cs="Calibri" w:hint="eastAsia"/>
          <w:color w:val="000000"/>
          <w:sz w:val="32"/>
          <w:szCs w:val="32"/>
        </w:rPr>
        <w:t>切实培养“追求卓越，自主发展”高素质人才，</w:t>
      </w:r>
      <w:r w:rsidRPr="006047E2">
        <w:rPr>
          <w:rFonts w:ascii="仿宋_GB2312" w:eastAsia="仿宋_GB2312" w:hAnsi="仿宋" w:cs="Arial" w:hint="eastAsia"/>
          <w:color w:val="000000"/>
          <w:kern w:val="0"/>
          <w:sz w:val="32"/>
          <w:szCs w:val="32"/>
        </w:rPr>
        <w:t>发展学生个性特长，开发学生潜能，提高育人质量，发挥学科竞赛在培养学生创新能力提高学生综合素质方面的作用，为学生搭建展示自我、相互学习交流、相互切磋的平台。学科竞赛计划须定期开展，受益面和覆盖面广，鼓励开展跨学校、跨校区、跨学院和跨专业的学科竞赛。</w:t>
      </w:r>
    </w:p>
    <w:p w:rsidR="00C275F7" w:rsidRPr="006047E2" w:rsidRDefault="00C275F7" w:rsidP="00C275F7">
      <w:pPr>
        <w:spacing w:line="580" w:lineRule="exact"/>
        <w:ind w:firstLineChars="200" w:firstLine="640"/>
        <w:rPr>
          <w:rFonts w:ascii="仿宋_GB2312" w:eastAsia="仿宋_GB2312" w:hAnsi="宋体" w:cs="宋体"/>
          <w:kern w:val="0"/>
          <w:sz w:val="32"/>
          <w:szCs w:val="32"/>
        </w:rPr>
      </w:pPr>
      <w:r w:rsidRPr="006047E2">
        <w:rPr>
          <w:rFonts w:ascii="仿宋_GB2312" w:eastAsia="仿宋_GB2312" w:hAnsi="仿宋" w:cs="Arial" w:hint="eastAsia"/>
          <w:color w:val="000000"/>
          <w:kern w:val="0"/>
          <w:sz w:val="32"/>
          <w:szCs w:val="32"/>
        </w:rPr>
        <w:t>1</w:t>
      </w:r>
      <w:r>
        <w:rPr>
          <w:rFonts w:ascii="仿宋_GB2312" w:eastAsia="仿宋_GB2312" w:hAnsi="仿宋" w:cs="Arial" w:hint="eastAsia"/>
          <w:color w:val="000000"/>
          <w:kern w:val="0"/>
          <w:sz w:val="32"/>
          <w:szCs w:val="32"/>
        </w:rPr>
        <w:t>6</w:t>
      </w:r>
      <w:r w:rsidRPr="006047E2">
        <w:rPr>
          <w:rFonts w:ascii="仿宋_GB2312" w:eastAsia="仿宋_GB2312" w:hAnsi="仿宋" w:cs="Arial" w:hint="eastAsia"/>
          <w:color w:val="000000"/>
          <w:kern w:val="0"/>
          <w:sz w:val="32"/>
          <w:szCs w:val="32"/>
        </w:rPr>
        <w:t>.</w:t>
      </w:r>
      <w:r w:rsidRPr="006047E2">
        <w:rPr>
          <w:rFonts w:ascii="仿宋_GB2312" w:eastAsia="仿宋_GB2312" w:hAnsi="宋体" w:cs="宋体" w:hint="eastAsia"/>
          <w:kern w:val="0"/>
          <w:sz w:val="32"/>
          <w:szCs w:val="32"/>
        </w:rPr>
        <w:t>精品资源共享课：促进教育教学观念转变，引领教学内容和教学方法改革，</w:t>
      </w:r>
      <w:r w:rsidRPr="006047E2">
        <w:rPr>
          <w:rFonts w:ascii="仿宋_GB2312" w:eastAsia="仿宋_GB2312" w:hAnsi="宋体" w:cs="Arial" w:hint="eastAsia"/>
          <w:color w:val="000000"/>
          <w:kern w:val="0"/>
          <w:sz w:val="32"/>
          <w:szCs w:val="32"/>
        </w:rPr>
        <w:t>运用现代信息技术进行课程资源建设和教学方法及教学手段改革，课程资源系统完整，丰富多样，特色鲜明，实用性强，适合网络公开传播共享。鼓励优先推荐</w:t>
      </w:r>
      <w:r>
        <w:rPr>
          <w:rFonts w:ascii="仿宋_GB2312" w:eastAsia="仿宋_GB2312" w:hAnsi="宋体" w:cs="Arial" w:hint="eastAsia"/>
          <w:color w:val="000000"/>
          <w:kern w:val="0"/>
          <w:sz w:val="32"/>
          <w:szCs w:val="32"/>
        </w:rPr>
        <w:t>学科大类课程、专业主干课程和</w:t>
      </w:r>
      <w:r w:rsidRPr="006047E2">
        <w:rPr>
          <w:rFonts w:ascii="仿宋_GB2312" w:eastAsia="仿宋_GB2312" w:hAnsi="宋体" w:cs="Arial" w:hint="eastAsia"/>
          <w:color w:val="000000"/>
          <w:kern w:val="0"/>
          <w:sz w:val="32"/>
          <w:szCs w:val="32"/>
        </w:rPr>
        <w:t>有一定基础的课程（如校级精品课程但未获省级或国家级立项）。</w:t>
      </w:r>
      <w:r w:rsidRPr="006047E2">
        <w:rPr>
          <w:rFonts w:ascii="仿宋_GB2312" w:eastAsia="仿宋_GB2312" w:hAnsi="宋体" w:cs="宋体" w:hint="eastAsia"/>
          <w:kern w:val="0"/>
          <w:sz w:val="32"/>
          <w:szCs w:val="32"/>
        </w:rPr>
        <w:t>精品资源共享课</w:t>
      </w:r>
      <w:r w:rsidRPr="006047E2">
        <w:rPr>
          <w:rFonts w:ascii="仿宋_GB2312" w:eastAsia="仿宋_GB2312" w:hint="eastAsia"/>
          <w:color w:val="000000"/>
          <w:sz w:val="32"/>
          <w:szCs w:val="32"/>
        </w:rPr>
        <w:t>须在立项后2年内拍摄制作完毕并上网。</w:t>
      </w:r>
    </w:p>
    <w:p w:rsidR="00C275F7" w:rsidRPr="006047E2" w:rsidRDefault="00C275F7" w:rsidP="00C275F7">
      <w:pPr>
        <w:spacing w:line="580" w:lineRule="exact"/>
        <w:ind w:firstLineChars="200" w:firstLine="640"/>
        <w:rPr>
          <w:rFonts w:ascii="仿宋_GB2312" w:eastAsia="仿宋_GB2312" w:hAnsi="宋体" w:cs="宋体"/>
          <w:kern w:val="0"/>
          <w:sz w:val="32"/>
          <w:szCs w:val="32"/>
        </w:rPr>
      </w:pPr>
      <w:r w:rsidRPr="006047E2">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7</w:t>
      </w:r>
      <w:r w:rsidRPr="006047E2">
        <w:rPr>
          <w:rFonts w:ascii="仿宋_GB2312" w:eastAsia="仿宋_GB2312" w:hAnsi="宋体" w:cs="宋体" w:hint="eastAsia"/>
          <w:kern w:val="0"/>
          <w:sz w:val="32"/>
          <w:szCs w:val="32"/>
        </w:rPr>
        <w:t>.精品视频公开课：</w:t>
      </w:r>
      <w:r w:rsidRPr="006047E2">
        <w:rPr>
          <w:rFonts w:ascii="仿宋_GB2312" w:eastAsia="仿宋_GB2312" w:hAnsi="宋体" w:cs="Arial" w:hint="eastAsia"/>
          <w:color w:val="000000"/>
          <w:kern w:val="0"/>
          <w:sz w:val="32"/>
          <w:szCs w:val="32"/>
        </w:rPr>
        <w:t>以在校学生为服务主体，同时面</w:t>
      </w:r>
      <w:r w:rsidRPr="006047E2">
        <w:rPr>
          <w:rFonts w:ascii="仿宋_GB2312" w:eastAsia="仿宋_GB2312" w:hAnsi="宋体" w:cs="Arial" w:hint="eastAsia"/>
          <w:color w:val="000000"/>
          <w:kern w:val="0"/>
          <w:sz w:val="32"/>
          <w:szCs w:val="32"/>
        </w:rPr>
        <w:lastRenderedPageBreak/>
        <w:t>向社会公众免费开放的科学、文化素质教育网络视频课程与学术讲座，</w:t>
      </w:r>
      <w:r w:rsidRPr="006047E2">
        <w:rPr>
          <w:rFonts w:ascii="仿宋_GB2312" w:eastAsia="仿宋_GB2312" w:hAnsi="宋体" w:cs="宋体" w:hint="eastAsia"/>
          <w:kern w:val="0"/>
          <w:sz w:val="32"/>
          <w:szCs w:val="32"/>
        </w:rPr>
        <w:t>推进优质教育资源</w:t>
      </w:r>
      <w:r w:rsidRPr="006047E2">
        <w:rPr>
          <w:rFonts w:ascii="仿宋_GB2312" w:eastAsia="仿宋_GB2312" w:hAnsi="宋体" w:cs="Arial" w:hint="eastAsia"/>
          <w:color w:val="000000"/>
          <w:kern w:val="0"/>
          <w:sz w:val="32"/>
          <w:szCs w:val="32"/>
        </w:rPr>
        <w:t>网络视频</w:t>
      </w:r>
      <w:r w:rsidRPr="006047E2">
        <w:rPr>
          <w:rFonts w:ascii="仿宋_GB2312" w:eastAsia="仿宋_GB2312" w:hAnsi="宋体" w:cs="宋体" w:hint="eastAsia"/>
          <w:kern w:val="0"/>
          <w:sz w:val="32"/>
          <w:szCs w:val="32"/>
        </w:rPr>
        <w:t>共享、实现大学服务社会和文化传承创新的使命和社会责任、积极发挥文化育人作用、推动学习型社会建设。精品视频公开课</w:t>
      </w:r>
      <w:r w:rsidRPr="006047E2">
        <w:rPr>
          <w:rFonts w:ascii="仿宋_GB2312" w:eastAsia="仿宋_GB2312" w:hint="eastAsia"/>
          <w:color w:val="000000"/>
          <w:sz w:val="32"/>
          <w:szCs w:val="32"/>
        </w:rPr>
        <w:t>须在立项后1年内拍摄制作完毕并上网。</w:t>
      </w:r>
    </w:p>
    <w:p w:rsidR="00C275F7" w:rsidRPr="000A5EAB" w:rsidRDefault="00C275F7" w:rsidP="00C275F7">
      <w:pPr>
        <w:ind w:firstLineChars="200" w:firstLine="640"/>
        <w:rPr>
          <w:rFonts w:ascii="仿宋_GB2312" w:eastAsia="仿宋_GB2312" w:hAnsi="宋体" w:cs="宋体"/>
          <w:kern w:val="0"/>
          <w:sz w:val="32"/>
          <w:szCs w:val="32"/>
        </w:rPr>
      </w:pPr>
      <w:r w:rsidRPr="006047E2">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8</w:t>
      </w:r>
      <w:r w:rsidRPr="006047E2">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慕课（MOOCs）：即</w:t>
      </w:r>
      <w:r w:rsidRPr="000A5EAB">
        <w:rPr>
          <w:rFonts w:ascii="仿宋_GB2312" w:eastAsia="仿宋_GB2312" w:hAnsi="宋体" w:cs="宋体" w:hint="eastAsia"/>
          <w:kern w:val="0"/>
          <w:sz w:val="32"/>
          <w:szCs w:val="32"/>
        </w:rPr>
        <w:t>大规模网络开放课程,主要以促进优质教育资源普及共享,通过建设具备完善教学环节的优质在线课程资源，引领教学内容和教学方法改革，现代教育与信息技术深度融合,以促进高等教育的变革。</w:t>
      </w:r>
      <w:r>
        <w:rPr>
          <w:rFonts w:ascii="仿宋_GB2312" w:eastAsia="仿宋_GB2312" w:hAnsi="宋体" w:cs="宋体" w:hint="eastAsia"/>
          <w:kern w:val="0"/>
          <w:sz w:val="32"/>
          <w:szCs w:val="32"/>
        </w:rPr>
        <w:t>当前主要以引进</w:t>
      </w:r>
      <w:proofErr w:type="gramStart"/>
      <w:r>
        <w:rPr>
          <w:rFonts w:ascii="仿宋_GB2312" w:eastAsia="仿宋_GB2312" w:hAnsi="宋体" w:cs="宋体" w:hint="eastAsia"/>
          <w:kern w:val="0"/>
          <w:sz w:val="32"/>
          <w:szCs w:val="32"/>
        </w:rPr>
        <w:t>优质慕课落地</w:t>
      </w:r>
      <w:proofErr w:type="gramEnd"/>
      <w:r>
        <w:rPr>
          <w:rFonts w:ascii="仿宋_GB2312" w:eastAsia="仿宋_GB2312" w:hAnsi="宋体" w:cs="宋体" w:hint="eastAsia"/>
          <w:kern w:val="0"/>
          <w:sz w:val="32"/>
          <w:szCs w:val="32"/>
        </w:rPr>
        <w:t>为主，鼓励有条件的单位探索建设慕课。</w:t>
      </w:r>
    </w:p>
    <w:p w:rsidR="00C275F7" w:rsidRPr="006047E2" w:rsidRDefault="00C275F7" w:rsidP="00C275F7">
      <w:pPr>
        <w:spacing w:line="58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19.</w:t>
      </w:r>
      <w:r w:rsidRPr="006047E2">
        <w:rPr>
          <w:rFonts w:ascii="仿宋_GB2312" w:eastAsia="仿宋_GB2312" w:hAnsi="宋体" w:cs="宋体" w:hint="eastAsia"/>
          <w:kern w:val="0"/>
          <w:sz w:val="32"/>
          <w:szCs w:val="32"/>
        </w:rPr>
        <w:t>专业核心课程群：对相关学科专业课程进行整合，构建知识传授、创新能力培养、素质教育“三位一体”系统连贯的学科专业核心课程群结构体系，使专业所设课程结构更合理，内容更系统连贯。每群3—6门课程，课程建设标准参照精品资源共享课标准，授课视频、课程资源全部上网，实现资源共享和网络教学。</w:t>
      </w:r>
    </w:p>
    <w:p w:rsidR="00C275F7" w:rsidRPr="006047E2" w:rsidRDefault="00C275F7" w:rsidP="00C275F7">
      <w:pPr>
        <w:widowControl/>
        <w:spacing w:line="580" w:lineRule="exact"/>
        <w:ind w:firstLineChars="200" w:firstLine="640"/>
        <w:jc w:val="left"/>
        <w:rPr>
          <w:rFonts w:ascii="仿宋_GB2312" w:eastAsia="仿宋_GB2312" w:hAnsi="仿宋" w:cs="Arial"/>
          <w:color w:val="000000"/>
          <w:kern w:val="0"/>
          <w:sz w:val="32"/>
          <w:szCs w:val="32"/>
        </w:rPr>
      </w:pPr>
      <w:r>
        <w:rPr>
          <w:rFonts w:ascii="仿宋_GB2312" w:eastAsia="仿宋_GB2312" w:hAnsi="仿宋" w:cs="Arial" w:hint="eastAsia"/>
          <w:color w:val="000000"/>
          <w:kern w:val="0"/>
          <w:sz w:val="32"/>
          <w:szCs w:val="32"/>
        </w:rPr>
        <w:t>20</w:t>
      </w:r>
      <w:r w:rsidRPr="006047E2">
        <w:rPr>
          <w:rFonts w:ascii="仿宋_GB2312" w:eastAsia="仿宋_GB2312" w:hAnsi="仿宋" w:cs="Arial" w:hint="eastAsia"/>
          <w:color w:val="000000"/>
          <w:kern w:val="0"/>
          <w:sz w:val="32"/>
          <w:szCs w:val="32"/>
        </w:rPr>
        <w:t>.全英课程：在</w:t>
      </w:r>
      <w:r>
        <w:rPr>
          <w:rFonts w:ascii="仿宋_GB2312" w:eastAsia="仿宋_GB2312" w:hAnsi="仿宋" w:cs="Arial" w:hint="eastAsia"/>
          <w:color w:val="000000"/>
          <w:kern w:val="0"/>
          <w:sz w:val="32"/>
          <w:szCs w:val="32"/>
        </w:rPr>
        <w:t>公共选修</w:t>
      </w:r>
      <w:r w:rsidRPr="006047E2">
        <w:rPr>
          <w:rFonts w:ascii="仿宋_GB2312" w:eastAsia="仿宋_GB2312" w:hAnsi="仿宋" w:cs="Arial" w:hint="eastAsia"/>
          <w:color w:val="000000"/>
          <w:kern w:val="0"/>
          <w:sz w:val="32"/>
          <w:szCs w:val="32"/>
        </w:rPr>
        <w:t>课程和非英语专业的专业课程中，在课堂讲授、教材、作业、考试全程使用英文，探索全英教学规律，推进教学国际化。全英课程</w:t>
      </w:r>
      <w:r w:rsidRPr="006047E2">
        <w:rPr>
          <w:rFonts w:ascii="仿宋_GB2312" w:eastAsia="仿宋_GB2312" w:hint="eastAsia"/>
          <w:color w:val="000000"/>
          <w:sz w:val="32"/>
          <w:szCs w:val="32"/>
        </w:rPr>
        <w:t>须在立项后1年内开出。</w:t>
      </w:r>
    </w:p>
    <w:p w:rsidR="00C275F7" w:rsidRPr="006047E2" w:rsidRDefault="00C275F7" w:rsidP="00C275F7">
      <w:pPr>
        <w:spacing w:line="580" w:lineRule="exact"/>
        <w:ind w:firstLineChars="200" w:firstLine="640"/>
        <w:rPr>
          <w:rFonts w:ascii="仿宋_GB2312" w:eastAsia="仿宋_GB2312" w:hAnsi="仿宋" w:cs="Arial"/>
          <w:color w:val="000000"/>
          <w:kern w:val="0"/>
          <w:sz w:val="32"/>
          <w:szCs w:val="32"/>
        </w:rPr>
      </w:pPr>
      <w:r w:rsidRPr="006047E2">
        <w:rPr>
          <w:rFonts w:ascii="仿宋_GB2312" w:eastAsia="仿宋_GB2312" w:hAnsi="仿宋" w:cs="Arial" w:hint="eastAsia"/>
          <w:color w:val="000000"/>
          <w:kern w:val="0"/>
          <w:sz w:val="32"/>
          <w:szCs w:val="32"/>
        </w:rPr>
        <w:t>2</w:t>
      </w:r>
      <w:r>
        <w:rPr>
          <w:rFonts w:ascii="仿宋_GB2312" w:eastAsia="仿宋_GB2312" w:hAnsi="仿宋" w:cs="Arial" w:hint="eastAsia"/>
          <w:color w:val="000000"/>
          <w:kern w:val="0"/>
          <w:sz w:val="32"/>
          <w:szCs w:val="32"/>
        </w:rPr>
        <w:t>1</w:t>
      </w:r>
      <w:r w:rsidRPr="006047E2">
        <w:rPr>
          <w:rFonts w:ascii="仿宋_GB2312" w:eastAsia="仿宋_GB2312" w:hAnsi="仿宋" w:cs="Arial" w:hint="eastAsia"/>
          <w:color w:val="000000"/>
          <w:kern w:val="0"/>
          <w:sz w:val="32"/>
          <w:szCs w:val="32"/>
        </w:rPr>
        <w:t>.专门用途英语课程：是在特定职业中使用的，与某些学科专业有关的英语。专门用途英语以需求分析为基础，选择教学内容和方法，目的是培养学生在特定学科领域或行</w:t>
      </w:r>
      <w:r w:rsidRPr="006047E2">
        <w:rPr>
          <w:rFonts w:ascii="仿宋_GB2312" w:eastAsia="仿宋_GB2312" w:hAnsi="仿宋" w:cs="Arial" w:hint="eastAsia"/>
          <w:color w:val="000000"/>
          <w:kern w:val="0"/>
          <w:sz w:val="32"/>
          <w:szCs w:val="32"/>
        </w:rPr>
        <w:lastRenderedPageBreak/>
        <w:t>业的英语交际能力，提高相关专业学生的就业竞争力和发展潜力。专门用途英语课程</w:t>
      </w:r>
      <w:r w:rsidRPr="006047E2">
        <w:rPr>
          <w:rFonts w:ascii="仿宋_GB2312" w:eastAsia="仿宋_GB2312" w:hint="eastAsia"/>
          <w:color w:val="000000"/>
          <w:sz w:val="32"/>
          <w:szCs w:val="32"/>
        </w:rPr>
        <w:t>须在立项后1年内开出。</w:t>
      </w:r>
    </w:p>
    <w:p w:rsidR="00C275F7" w:rsidRPr="006047E2" w:rsidRDefault="00C275F7" w:rsidP="00C275F7">
      <w:pPr>
        <w:widowControl/>
        <w:spacing w:line="580" w:lineRule="exact"/>
        <w:ind w:firstLineChars="200" w:firstLine="640"/>
        <w:jc w:val="left"/>
        <w:rPr>
          <w:rFonts w:ascii="仿宋_GB2312" w:eastAsia="仿宋_GB2312"/>
          <w:color w:val="000000"/>
          <w:sz w:val="32"/>
          <w:szCs w:val="32"/>
        </w:rPr>
      </w:pPr>
      <w:r w:rsidRPr="006047E2">
        <w:rPr>
          <w:rFonts w:ascii="仿宋_GB2312" w:eastAsia="仿宋_GB2312" w:hAnsi="仿宋" w:cs="Arial" w:hint="eastAsia"/>
          <w:color w:val="000000"/>
          <w:kern w:val="0"/>
          <w:sz w:val="32"/>
          <w:szCs w:val="32"/>
        </w:rPr>
        <w:t>2</w:t>
      </w:r>
      <w:r>
        <w:rPr>
          <w:rFonts w:ascii="仿宋_GB2312" w:eastAsia="仿宋_GB2312" w:hAnsi="仿宋" w:cs="Arial" w:hint="eastAsia"/>
          <w:color w:val="000000"/>
          <w:kern w:val="0"/>
          <w:sz w:val="32"/>
          <w:szCs w:val="32"/>
        </w:rPr>
        <w:t>2</w:t>
      </w:r>
      <w:r w:rsidRPr="006047E2">
        <w:rPr>
          <w:rFonts w:ascii="仿宋_GB2312" w:eastAsia="仿宋_GB2312" w:hAnsi="仿宋" w:cs="Arial" w:hint="eastAsia"/>
          <w:color w:val="000000"/>
          <w:kern w:val="0"/>
          <w:sz w:val="32"/>
          <w:szCs w:val="32"/>
        </w:rPr>
        <w:t>.精品教材：</w:t>
      </w:r>
      <w:r w:rsidRPr="006047E2">
        <w:rPr>
          <w:rFonts w:ascii="仿宋_GB2312" w:eastAsia="仿宋_GB2312" w:hint="eastAsia"/>
          <w:sz w:val="32"/>
          <w:szCs w:val="32"/>
        </w:rPr>
        <w:t>突出专业优势，</w:t>
      </w:r>
      <w:r w:rsidRPr="006047E2">
        <w:rPr>
          <w:rFonts w:ascii="仿宋_GB2312" w:eastAsia="仿宋_GB2312" w:hAnsi="宋体" w:cs="宋体" w:hint="eastAsia"/>
          <w:color w:val="000000"/>
          <w:kern w:val="0"/>
          <w:sz w:val="32"/>
          <w:szCs w:val="32"/>
        </w:rPr>
        <w:t>编写及时反映教学改革、专业建设、课程建设新成果的专业核心课程、通识课程、教师教育课程系列教材，</w:t>
      </w:r>
      <w:r w:rsidRPr="006047E2">
        <w:rPr>
          <w:rFonts w:ascii="仿宋_GB2312" w:eastAsia="仿宋_GB2312" w:hint="eastAsia"/>
          <w:color w:val="000000"/>
          <w:sz w:val="32"/>
          <w:szCs w:val="32"/>
        </w:rPr>
        <w:t>逐步形成我校优势专业教材体系，推进教学内容教学方法的改革。精品教材须在立项后2年内出版发行。</w:t>
      </w:r>
    </w:p>
    <w:p w:rsidR="00C275F7" w:rsidRPr="006047E2" w:rsidRDefault="00C275F7" w:rsidP="00C275F7">
      <w:pPr>
        <w:widowControl/>
        <w:spacing w:line="580" w:lineRule="exact"/>
        <w:ind w:firstLineChars="200" w:firstLine="640"/>
        <w:jc w:val="left"/>
        <w:rPr>
          <w:rFonts w:ascii="仿宋_GB2312" w:eastAsia="仿宋_GB2312"/>
          <w:color w:val="000000"/>
          <w:sz w:val="32"/>
          <w:szCs w:val="32"/>
        </w:rPr>
      </w:pPr>
      <w:r w:rsidRPr="006047E2">
        <w:rPr>
          <w:rFonts w:ascii="仿宋_GB2312" w:eastAsia="仿宋_GB2312" w:hint="eastAsia"/>
          <w:color w:val="000000"/>
          <w:sz w:val="32"/>
          <w:szCs w:val="32"/>
        </w:rPr>
        <w:t>2</w:t>
      </w:r>
      <w:r>
        <w:rPr>
          <w:rFonts w:ascii="仿宋_GB2312" w:eastAsia="仿宋_GB2312" w:hint="eastAsia"/>
          <w:color w:val="000000"/>
          <w:sz w:val="32"/>
          <w:szCs w:val="32"/>
        </w:rPr>
        <w:t>3</w:t>
      </w:r>
      <w:r w:rsidRPr="006047E2">
        <w:rPr>
          <w:rFonts w:ascii="仿宋_GB2312" w:eastAsia="仿宋_GB2312" w:hint="eastAsia"/>
          <w:color w:val="000000"/>
          <w:sz w:val="32"/>
          <w:szCs w:val="32"/>
        </w:rPr>
        <w:t>.教改项目：立意新颖，主题突出，符合当前我校本科教学工作改革主流和发展方向，注重研究成果的实践应用和推广示范。</w:t>
      </w:r>
    </w:p>
    <w:p w:rsidR="00C275F7" w:rsidRPr="006047E2" w:rsidRDefault="00C275F7" w:rsidP="00C275F7">
      <w:pPr>
        <w:widowControl/>
        <w:spacing w:line="580" w:lineRule="exact"/>
        <w:ind w:firstLineChars="200" w:firstLine="640"/>
        <w:jc w:val="left"/>
        <w:rPr>
          <w:rFonts w:ascii="仿宋_GB2312" w:eastAsia="仿宋_GB2312"/>
          <w:color w:val="000000"/>
          <w:sz w:val="32"/>
          <w:szCs w:val="32"/>
        </w:rPr>
      </w:pPr>
      <w:r w:rsidRPr="006047E2">
        <w:rPr>
          <w:rFonts w:ascii="仿宋_GB2312" w:eastAsia="仿宋_GB2312" w:hint="eastAsia"/>
          <w:color w:val="000000"/>
          <w:sz w:val="32"/>
          <w:szCs w:val="32"/>
        </w:rPr>
        <w:t>2</w:t>
      </w:r>
      <w:r>
        <w:rPr>
          <w:rFonts w:ascii="仿宋_GB2312" w:eastAsia="仿宋_GB2312" w:hint="eastAsia"/>
          <w:color w:val="000000"/>
          <w:sz w:val="32"/>
          <w:szCs w:val="32"/>
        </w:rPr>
        <w:t>4</w:t>
      </w:r>
      <w:r w:rsidRPr="006047E2">
        <w:rPr>
          <w:rFonts w:ascii="仿宋_GB2312" w:eastAsia="仿宋_GB2312" w:hint="eastAsia"/>
          <w:color w:val="000000"/>
          <w:sz w:val="32"/>
          <w:szCs w:val="32"/>
        </w:rPr>
        <w:t>.自设项目:各学院可以结合自身办学特色和未来本科教学改革的重点领域自设项目，如</w:t>
      </w:r>
      <w:r>
        <w:rPr>
          <w:rFonts w:ascii="仿宋_GB2312" w:eastAsia="仿宋_GB2312" w:hint="eastAsia"/>
          <w:color w:val="000000"/>
          <w:sz w:val="32"/>
          <w:szCs w:val="32"/>
        </w:rPr>
        <w:t>学院大类招生大类培养、</w:t>
      </w:r>
      <w:r w:rsidRPr="006047E2">
        <w:rPr>
          <w:rFonts w:ascii="仿宋_GB2312" w:eastAsia="仿宋_GB2312" w:hint="eastAsia"/>
          <w:color w:val="000000"/>
          <w:sz w:val="32"/>
          <w:szCs w:val="32"/>
        </w:rPr>
        <w:t>“专业+专业”复合型人才培养、跨专业人才培养、</w:t>
      </w:r>
      <w:proofErr w:type="gramStart"/>
      <w:r w:rsidRPr="006047E2">
        <w:rPr>
          <w:rFonts w:ascii="仿宋_GB2312" w:eastAsia="仿宋_GB2312" w:hint="eastAsia"/>
          <w:color w:val="000000"/>
          <w:sz w:val="32"/>
          <w:szCs w:val="32"/>
        </w:rPr>
        <w:t>本硕一体化</w:t>
      </w:r>
      <w:proofErr w:type="gramEnd"/>
      <w:r w:rsidRPr="006047E2">
        <w:rPr>
          <w:rFonts w:ascii="仿宋_GB2312" w:eastAsia="仿宋_GB2312" w:hint="eastAsia"/>
          <w:color w:val="000000"/>
          <w:sz w:val="32"/>
          <w:szCs w:val="32"/>
        </w:rPr>
        <w:t>人才培养、教学信息化等。</w:t>
      </w:r>
    </w:p>
    <w:p w:rsidR="00C275F7" w:rsidRPr="006047E2" w:rsidRDefault="00C275F7" w:rsidP="00C275F7">
      <w:pPr>
        <w:widowControl/>
        <w:spacing w:line="580" w:lineRule="exact"/>
        <w:ind w:firstLineChars="200" w:firstLine="640"/>
        <w:jc w:val="left"/>
        <w:rPr>
          <w:rFonts w:ascii="仿宋_GB2312" w:eastAsia="仿宋_GB2312"/>
          <w:color w:val="000000"/>
          <w:sz w:val="32"/>
          <w:szCs w:val="32"/>
        </w:rPr>
      </w:pPr>
      <w:r w:rsidRPr="006047E2">
        <w:rPr>
          <w:rFonts w:ascii="仿宋_GB2312" w:eastAsia="仿宋_GB2312" w:hint="eastAsia"/>
          <w:color w:val="000000"/>
          <w:sz w:val="32"/>
          <w:szCs w:val="32"/>
        </w:rPr>
        <w:t>以上项目建设周期除明确指出外，教改项目原则上不超过2年，其他项目原则上不超过3年。</w:t>
      </w:r>
    </w:p>
    <w:p w:rsidR="00880B58" w:rsidRPr="00C275F7" w:rsidRDefault="00880B58"/>
    <w:sectPr w:rsidR="00880B58" w:rsidRPr="00C275F7" w:rsidSect="00880B5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275F7"/>
    <w:rsid w:val="00880B58"/>
    <w:rsid w:val="008E175E"/>
    <w:rsid w:val="00C275F7"/>
    <w:rsid w:val="00FD1B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5F7"/>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472</Words>
  <Characters>2692</Characters>
  <Application>Microsoft Office Word</Application>
  <DocSecurity>0</DocSecurity>
  <Lines>22</Lines>
  <Paragraphs>6</Paragraphs>
  <ScaleCrop>false</ScaleCrop>
  <Company>Lenovo</Company>
  <LinksUpToDate>false</LinksUpToDate>
  <CharactersWithSpaces>3158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周合兵</dc:creator>
  <cp:lastModifiedBy>周合兵</cp:lastModifiedBy>
  <cp:revision>1</cp:revision>
  <dcterms:created xsi:type="dcterms:W3CDTF">2015-06-25T09:19:00Z</dcterms:created>
  <dcterms:modified xsi:type="dcterms:W3CDTF">2015-06-25T09:20:00Z</dcterms:modified>
</cp:coreProperties>
</file>