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附件</w:t>
      </w:r>
    </w:p>
    <w:p>
      <w:pPr>
        <w:spacing w:line="580" w:lineRule="exact"/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华南师范大学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省级质量工程建设项目201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年度校内结题验收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项目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评审结果一览表</w:t>
      </w:r>
    </w:p>
    <w:tbl>
      <w:tblPr>
        <w:tblStyle w:val="3"/>
        <w:tblW w:w="150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2100"/>
        <w:gridCol w:w="2100"/>
        <w:gridCol w:w="3151"/>
        <w:gridCol w:w="1635"/>
        <w:gridCol w:w="1770"/>
        <w:gridCol w:w="243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省级立项时间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立项文号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专业综合改革试点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专业综合改革试点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彭璧玉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专业综合改革试点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专业综合改革试点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大学计算机基础课程教学团队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叶惠文、李丽萍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思想政治理论课教学与改革团队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魏则胜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公共心理学教学团队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公共教育学课程教学团队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扈中平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现代教育技术公共课教学团队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大学物理教学团队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李健英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教育技术研究方法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谢幼如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章伟光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近代物理实验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汪朝阳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漆艺基础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李韶山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马早明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化学教学论数字化化学实验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钱扬义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广播电视节目制作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黄慕雄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大学计算机应用基础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叶惠文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点集拓扑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中学生认知与学习——数学学与教的心理学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扈中平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信息技术教育的理论与方法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组合数学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柳柏濂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人体及动物生理学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文学概论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段吉方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生物化学及其实验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唐诗宋词研究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彭璧玉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开放世界的学习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焦建利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企业管理的智慧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彭璧玉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中国古代婚姻史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自设项目：专业核心课程群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谢幼如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自设项目：专业核心课程群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自设项目：专业核心课程群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精品教材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《大学计算机应用基础》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叶惠文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精品教材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《现代课程与教学论》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黄甫全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精品教材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《21世纪信息传播实验系列教材》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黄慕雄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精品教材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《数学实验系列教材》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精品教材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《心理咨询原理与应用》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郑希付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国学勷勤创新班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数学勷勤创新班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教育学勷勤创新班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华南先进光电子研究院、生物光电子学研究院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人才培养模式创新实验区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新兴光电子技术及其交叉科学领域优质本科生培养实验区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贺浪萍、曾礼漳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大学生实践教学基地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华南师范大学—广州保利锦汉展览有限公司校外实践教学基地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大学生实践教学基地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华南师范大学—河东企业校外实践教学基地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大学生实践教学基地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华南师范大学—雷州半岛校外实践教学基地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大学生实践教学基地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“心理学创新型研究与应用人才培养”实践教学基地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大学生实践教学基地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华南师范大学生物技术（工程）校外实践教学基地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数学与统计实验教学示范中心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物理与电信工程学院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电子信息实验教学示范中心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美术与设计实验教学示范中心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管理学实验教学示范中心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彭璧玉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植物学实验教学示范中心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广东高校教育信息化资源建设及共享的现状与对策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胡钦太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校企政协同培养外语非师范人才创新机制的研究与构建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吴斯丹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生物科学专业核心课程群建设与创新人才培养的研究与实践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李娘辉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项目教学法在会展经济与管理专业课程教学中的应用探索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李琼英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互惠型院校协作式实践教育模式创新的行动研究——以小学教育专业为例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理科课程研究性学习模式的探索与实践—以生物科学专业课程为例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财务管理特色专业校内外实践教学体系的构建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柴少明、李诗田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凝练特色、提升质量——汉语言文学师范专业人才培养模式创新与实践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跨校区、跨专业的心理学创新人才的选拔育苗：过程研究与实践探索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音乐舞蹈创新实践应用型人才培养改革探索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黄汉华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校企协同培养餐饮高级管理人才——基于“华师-百胜餐饮领军人物训练营”的人才协同培养综合改革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林创家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基于知识建构的本科课程教学模式改革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法学教育模式创新研究与实践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2012年12月19日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粤教高函〔2012〕204号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广东省高等教育教学信息网建设与应用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黄慕雄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以思辨能力培养为导向的高年级大学英语选修课教学模式的构建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利用校外实践基地培养生物技术（工程）专业学生创新能力的探索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计算机图形学课程群教改的研究与实践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杨晋吉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国际私法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曾二秀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暂缓通过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化学与环境学院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实验教学示范中心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环境专业实验教学示范中心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邓达义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暂缓通过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7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凌江怀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管理科学专业学生学业评价模式构建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徐万里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大学英语教学团队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系统科学与系统思维——处理复杂性的整体智慧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范冬萍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高等代数（转型升级）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汪立民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2013年8月28日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粤教高函〔2013〕113号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专业综合改革试点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2014年7月3日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粤教高函〔2014〕97号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高等教育教学改革项目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教师职业资格参照下的大学英语教学改革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2014年7月15日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粤教高函〔2014〕107号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同意延期</w:t>
            </w:r>
          </w:p>
        </w:tc>
      </w:tr>
      <w:bookmarkEnd w:id="0"/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463" w:right="873" w:bottom="1463" w:left="8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9033F"/>
    <w:rsid w:val="061A729D"/>
    <w:rsid w:val="08F4144D"/>
    <w:rsid w:val="0A323892"/>
    <w:rsid w:val="15306932"/>
    <w:rsid w:val="183056FD"/>
    <w:rsid w:val="20513D60"/>
    <w:rsid w:val="266D272B"/>
    <w:rsid w:val="322F65F1"/>
    <w:rsid w:val="32A03B8A"/>
    <w:rsid w:val="35873337"/>
    <w:rsid w:val="3D6D1882"/>
    <w:rsid w:val="475F4613"/>
    <w:rsid w:val="48985615"/>
    <w:rsid w:val="49A33170"/>
    <w:rsid w:val="5749033F"/>
    <w:rsid w:val="5B851F43"/>
    <w:rsid w:val="62441A24"/>
    <w:rsid w:val="6BA236AD"/>
    <w:rsid w:val="73D26721"/>
    <w:rsid w:val="75FC1500"/>
    <w:rsid w:val="785C153F"/>
    <w:rsid w:val="793C1AAD"/>
    <w:rsid w:val="7AD13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6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7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2016-12-19T08:29:00Z</dcterms:created>
  <dc:creator>jyk</dc:creator>
  <cp:lastModifiedBy>张晶艺</cp:lastModifiedBy>
  <dcterms:modified xsi:type="dcterms:W3CDTF">2017-12-07T10:51:53Z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