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05" w:rsidRDefault="00951505" w:rsidP="00951505">
      <w:pPr>
        <w:pStyle w:val="a3"/>
        <w:shd w:val="clear" w:color="auto" w:fill="FFFFFF"/>
        <w:spacing w:before="0" w:beforeAutospacing="0" w:after="450" w:afterAutospacing="0" w:line="585" w:lineRule="atLeast"/>
        <w:rPr>
          <w:rFonts w:ascii="Arial" w:eastAsia="仿宋" w:hAnsi="Arial" w:cs="Arial"/>
          <w:color w:val="000000"/>
          <w:shd w:val="clear" w:color="auto" w:fill="FFFFFF"/>
        </w:rPr>
      </w:pPr>
      <w:hyperlink r:id="rId4" w:tgtFrame="https://sso.scnu.edu.cn/AccountService/article/_blank" w:history="1">
        <w:r>
          <w:rPr>
            <w:rFonts w:ascii="Arial" w:eastAsia="仿宋" w:hAnsi="Arial" w:cs="Arial"/>
            <w:color w:val="000000"/>
            <w:shd w:val="clear" w:color="auto" w:fill="FFFFFF"/>
          </w:rPr>
          <w:t>附件</w:t>
        </w:r>
        <w:r>
          <w:rPr>
            <w:rFonts w:ascii="Arial" w:eastAsia="仿宋" w:hAnsi="Arial" w:cs="Arial"/>
            <w:color w:val="000000"/>
            <w:shd w:val="clear" w:color="auto" w:fill="FFFFFF"/>
          </w:rPr>
          <w:t>1</w:t>
        </w:r>
        <w:r>
          <w:rPr>
            <w:rFonts w:ascii="Arial" w:eastAsia="仿宋" w:hAnsi="Arial" w:cs="Arial"/>
            <w:color w:val="000000"/>
            <w:shd w:val="clear" w:color="auto" w:fill="FFFFFF"/>
          </w:rPr>
          <w:t>：</w:t>
        </w:r>
      </w:hyperlink>
    </w:p>
    <w:p w:rsidR="00951505" w:rsidRDefault="00951505" w:rsidP="0095150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华南师范大学“创新创业重点</w:t>
      </w:r>
      <w:r>
        <w:rPr>
          <w:rFonts w:ascii="方正小标宋简体" w:eastAsia="方正小标宋简体" w:hAnsi="仿宋"/>
          <w:sz w:val="32"/>
          <w:szCs w:val="32"/>
        </w:rPr>
        <w:t>课程</w:t>
      </w:r>
      <w:r>
        <w:rPr>
          <w:rFonts w:ascii="方正小标宋简体" w:eastAsia="方正小标宋简体" w:hAnsi="仿宋" w:hint="eastAsia"/>
          <w:sz w:val="32"/>
          <w:szCs w:val="32"/>
        </w:rPr>
        <w:t>”立项项目名单</w:t>
      </w:r>
    </w:p>
    <w:tbl>
      <w:tblPr>
        <w:tblW w:w="9073" w:type="dxa"/>
        <w:tblInd w:w="-176" w:type="dxa"/>
        <w:tblLayout w:type="fixed"/>
        <w:tblLook w:val="0000"/>
      </w:tblPr>
      <w:tblGrid>
        <w:gridCol w:w="515"/>
        <w:gridCol w:w="2604"/>
        <w:gridCol w:w="992"/>
        <w:gridCol w:w="2126"/>
        <w:gridCol w:w="1277"/>
        <w:gridCol w:w="1559"/>
      </w:tblGrid>
      <w:tr w:rsidR="00951505" w:rsidTr="00E43AD4">
        <w:trPr>
          <w:trHeight w:val="5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</w:p>
          <w:p w:rsidR="00951505" w:rsidRDefault="00951505" w:rsidP="00E43AD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立项结论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创业理论与实务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黄楷胤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商业模式与创业实务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侯永雄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学工部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网络营销实务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何晓兵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创新创业核心能力培养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李卫东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信息光电学院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系统思维与创新能力实践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刘益宇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公管学院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大学生创业基础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董怀宏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研究生院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在线课程</w:t>
            </w: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sz w:val="24"/>
                <w:szCs w:val="24"/>
              </w:rPr>
            </w:pPr>
            <w:r>
              <w:t>跨界创意文化研究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sz w:val="24"/>
                <w:szCs w:val="24"/>
              </w:rPr>
            </w:pPr>
            <w:r>
              <w:t>凌逾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在线课程</w:t>
            </w: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营销的智慧与实践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张凤超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在线课程</w:t>
            </w: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就业指导中心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1505" w:rsidTr="00E43AD4">
        <w:trPr>
          <w:trHeight w:val="6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电商平台的品牌与网页界面设计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美术学院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505" w:rsidRDefault="00951505" w:rsidP="00E43AD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51505" w:rsidRDefault="00951505" w:rsidP="00951505"/>
    <w:p w:rsidR="00951505" w:rsidRDefault="00951505" w:rsidP="00951505"/>
    <w:p w:rsidR="00951505" w:rsidRPr="00D7666B" w:rsidRDefault="00951505" w:rsidP="00951505">
      <w:pPr>
        <w:tabs>
          <w:tab w:val="left" w:pos="5245"/>
        </w:tabs>
      </w:pPr>
    </w:p>
    <w:p w:rsidR="00B57F32" w:rsidRDefault="00951505"/>
    <w:sectPr w:rsidR="00B57F32" w:rsidSect="003B67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505"/>
    <w:rsid w:val="006F00EC"/>
    <w:rsid w:val="00951505"/>
    <w:rsid w:val="00CB55F4"/>
    <w:rsid w:val="00E1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oa.scnu.edu.cn/scnu/component/attachmentAction.do?action=downloadFile&amp;id=97645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1</cp:revision>
  <dcterms:created xsi:type="dcterms:W3CDTF">2018-06-15T07:36:00Z</dcterms:created>
  <dcterms:modified xsi:type="dcterms:W3CDTF">2018-06-15T07:37:00Z</dcterms:modified>
</cp:coreProperties>
</file>