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7" w:rsidRPr="00A04C41" w:rsidRDefault="004D38B7" w:rsidP="004D38B7">
      <w:pPr>
        <w:rPr>
          <w:rFonts w:ascii="Times New Roman" w:eastAsia="仿宋_GB2312" w:hAnsi="Times New Roman"/>
          <w:kern w:val="0"/>
          <w:sz w:val="32"/>
          <w:szCs w:val="32"/>
          <w:lang w:val="zh-CN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附件</w:t>
      </w: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1</w:t>
      </w:r>
    </w:p>
    <w:p w:rsidR="008461DE" w:rsidRPr="008461DE" w:rsidRDefault="008461DE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201</w:t>
      </w:r>
      <w:r w:rsidR="001C58BE">
        <w:rPr>
          <w:rFonts w:ascii="黑体" w:eastAsia="黑体" w:hAnsi="黑体" w:hint="eastAsia"/>
          <w:kern w:val="0"/>
          <w:sz w:val="32"/>
          <w:szCs w:val="32"/>
          <w:lang w:val="zh-CN"/>
        </w:rPr>
        <w:t>9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年</w:t>
      </w:r>
      <w:r w:rsidR="008E252C">
        <w:rPr>
          <w:rFonts w:ascii="黑体" w:eastAsia="黑体" w:hAnsi="黑体" w:hint="eastAsia"/>
          <w:kern w:val="0"/>
          <w:sz w:val="32"/>
          <w:szCs w:val="32"/>
          <w:lang w:val="zh-CN"/>
        </w:rPr>
        <w:t>省级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教学研究和改革项目</w:t>
      </w:r>
    </w:p>
    <w:p w:rsidR="004D38B7" w:rsidRDefault="008E252C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kern w:val="0"/>
          <w:sz w:val="32"/>
          <w:szCs w:val="32"/>
          <w:lang w:val="zh-CN"/>
        </w:rPr>
        <w:t>申报指南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42"/>
        <w:gridCol w:w="6096"/>
        <w:gridCol w:w="850"/>
      </w:tblGrid>
      <w:tr w:rsidR="00DE2827" w:rsidRPr="00365E6E" w:rsidTr="00093E9E">
        <w:trPr>
          <w:trHeight w:val="950"/>
        </w:trPr>
        <w:tc>
          <w:tcPr>
            <w:tcW w:w="993" w:type="dxa"/>
            <w:vAlign w:val="center"/>
          </w:tcPr>
          <w:p w:rsidR="00DE2827" w:rsidRPr="00365E6E" w:rsidRDefault="00DE2827" w:rsidP="008E252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项目</w:t>
            </w: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br/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1842" w:type="dxa"/>
            <w:vAlign w:val="center"/>
          </w:tcPr>
          <w:p w:rsidR="00DE2827" w:rsidRPr="00365E6E" w:rsidRDefault="00DE282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365E6E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6096" w:type="dxa"/>
            <w:vAlign w:val="center"/>
          </w:tcPr>
          <w:p w:rsidR="00DE2827" w:rsidRPr="00365E6E" w:rsidRDefault="00DE282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850" w:type="dxa"/>
            <w:vAlign w:val="center"/>
          </w:tcPr>
          <w:p w:rsidR="00DE2827" w:rsidRPr="00365E6E" w:rsidRDefault="00DE2827" w:rsidP="00DA0D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拟</w:t>
            </w:r>
            <w:r w:rsidR="00DA0D08"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推荐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数</w:t>
            </w:r>
          </w:p>
        </w:tc>
      </w:tr>
      <w:tr w:rsidR="00DA0D08" w:rsidRPr="00365E6E" w:rsidTr="00DA0D08">
        <w:trPr>
          <w:trHeight w:val="796"/>
        </w:trPr>
        <w:tc>
          <w:tcPr>
            <w:tcW w:w="993" w:type="dxa"/>
            <w:vMerge w:val="restart"/>
            <w:vAlign w:val="center"/>
          </w:tcPr>
          <w:p w:rsidR="00DA0D08" w:rsidRPr="00CE09BE" w:rsidRDefault="00DA0D08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综合类</w:t>
            </w:r>
          </w:p>
        </w:tc>
        <w:tc>
          <w:tcPr>
            <w:tcW w:w="1842" w:type="dxa"/>
            <w:vAlign w:val="center"/>
          </w:tcPr>
          <w:p w:rsidR="00DA0D08" w:rsidRPr="00CE09BE" w:rsidRDefault="00DA0D08" w:rsidP="00093E9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人才培养机制及模式改革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本科人才培养激励机制建构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新工科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和产业学院建设的探索与实践; 深化产教融合校企合作的路径</w:t>
            </w:r>
          </w:p>
        </w:tc>
        <w:tc>
          <w:tcPr>
            <w:tcW w:w="850" w:type="dxa"/>
            <w:vAlign w:val="center"/>
          </w:tcPr>
          <w:p w:rsidR="00DA0D08" w:rsidRPr="00B001C7" w:rsidRDefault="00597D31" w:rsidP="000B0B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2</w:t>
            </w:r>
          </w:p>
        </w:tc>
      </w:tr>
      <w:tr w:rsidR="00DA0D08" w:rsidRPr="00365E6E" w:rsidTr="000446E5">
        <w:trPr>
          <w:trHeight w:val="850"/>
        </w:trPr>
        <w:tc>
          <w:tcPr>
            <w:tcW w:w="993" w:type="dxa"/>
            <w:vMerge/>
            <w:vAlign w:val="center"/>
          </w:tcPr>
          <w:p w:rsidR="00DA0D08" w:rsidRPr="00365E6E" w:rsidRDefault="00DA0D08" w:rsidP="008E252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教师教育改革</w:t>
            </w:r>
          </w:p>
        </w:tc>
        <w:tc>
          <w:tcPr>
            <w:tcW w:w="6096" w:type="dxa"/>
            <w:vAlign w:val="center"/>
          </w:tcPr>
          <w:p w:rsidR="00DA0D08" w:rsidRPr="00093E9E" w:rsidRDefault="00DA0D08" w:rsidP="00093E9E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093E9E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支撑教师教育专业认证的教师教育课程体系研究与实践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</w:t>
            </w:r>
          </w:p>
          <w:p w:rsidR="00DA0D08" w:rsidRPr="00093E9E" w:rsidRDefault="00DA0D08" w:rsidP="005B05C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0"/>
              </w:rPr>
              <w:t>新师范建设的模式与路径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DA0D08" w:rsidRPr="00365E6E" w:rsidTr="00E96705">
        <w:trPr>
          <w:trHeight w:val="1033"/>
        </w:trPr>
        <w:tc>
          <w:tcPr>
            <w:tcW w:w="993" w:type="dxa"/>
            <w:vMerge/>
            <w:vAlign w:val="center"/>
          </w:tcPr>
          <w:p w:rsidR="00DA0D08" w:rsidRPr="00365E6E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专业建设与管理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5B05C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以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专业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评估与专业认证为抓手推动专业内涵建设和发展、提高专业人才培养质量的研究与实践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;对接产业链、创新链的专业结构调整与专业建设研究</w:t>
            </w:r>
          </w:p>
        </w:tc>
        <w:tc>
          <w:tcPr>
            <w:tcW w:w="850" w:type="dxa"/>
            <w:vAlign w:val="center"/>
          </w:tcPr>
          <w:p w:rsidR="00DA0D08" w:rsidRPr="00B001C7" w:rsidRDefault="00597D31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DA0D08" w:rsidRPr="00365E6E" w:rsidTr="00DA0D08">
        <w:trPr>
          <w:trHeight w:val="792"/>
        </w:trPr>
        <w:tc>
          <w:tcPr>
            <w:tcW w:w="993" w:type="dxa"/>
            <w:vMerge w:val="restart"/>
            <w:vAlign w:val="center"/>
          </w:tcPr>
          <w:p w:rsidR="00DA0D08" w:rsidRPr="00365E6E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一般类</w:t>
            </w: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课程建设、应用与管理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基于多元创新、开放理念的课程建设研究与实践；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非正式课程的设计和实施;在线开放课程建设与应用管理</w:t>
            </w:r>
          </w:p>
        </w:tc>
        <w:tc>
          <w:tcPr>
            <w:tcW w:w="850" w:type="dxa"/>
            <w:vAlign w:val="center"/>
          </w:tcPr>
          <w:p w:rsidR="00DA0D08" w:rsidRPr="00B001C7" w:rsidRDefault="00CE0587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DA0D08" w:rsidRPr="00ED7232" w:rsidTr="00DA0D08">
        <w:trPr>
          <w:trHeight w:val="980"/>
        </w:trPr>
        <w:tc>
          <w:tcPr>
            <w:tcW w:w="993" w:type="dxa"/>
            <w:vMerge/>
            <w:vAlign w:val="center"/>
          </w:tcPr>
          <w:p w:rsidR="00DA0D08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A0D08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教学方法和模式改革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翻转课堂、研究性学习等新型学习方式的研究;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基于创新思维训练和创新能力培养的教学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方式方法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改革研究与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实践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；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基于互联网的混合教学支撑环境与方法研究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6</w:t>
            </w:r>
          </w:p>
        </w:tc>
      </w:tr>
      <w:tr w:rsidR="00093E9E" w:rsidRPr="00ED7232" w:rsidTr="00DA0D08">
        <w:trPr>
          <w:trHeight w:val="549"/>
        </w:trPr>
        <w:tc>
          <w:tcPr>
            <w:tcW w:w="993" w:type="dxa"/>
            <w:vMerge/>
            <w:vAlign w:val="center"/>
          </w:tcPr>
          <w:p w:rsidR="00093E9E" w:rsidRDefault="00093E9E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093E9E" w:rsidRDefault="00093E9E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6096" w:type="dxa"/>
            <w:vAlign w:val="center"/>
          </w:tcPr>
          <w:p w:rsidR="00093E9E" w:rsidRPr="000348E1" w:rsidRDefault="00093E9E" w:rsidP="00DE2827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0348E1">
              <w:rPr>
                <w:rFonts w:ascii="仿宋_GB2312" w:eastAsia="仿宋_GB2312" w:hint="eastAsia"/>
                <w:kern w:val="0"/>
                <w:sz w:val="24"/>
                <w:szCs w:val="30"/>
              </w:rPr>
              <w:t>在专业课程教学过程中嵌入思想政治教育的方法研究</w:t>
            </w:r>
          </w:p>
        </w:tc>
        <w:tc>
          <w:tcPr>
            <w:tcW w:w="850" w:type="dxa"/>
            <w:vAlign w:val="center"/>
          </w:tcPr>
          <w:p w:rsidR="00093E9E" w:rsidRPr="00B001C7" w:rsidRDefault="00BD5AAD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5</w:t>
            </w:r>
          </w:p>
        </w:tc>
      </w:tr>
      <w:tr w:rsidR="00093E9E" w:rsidRPr="00ED7232" w:rsidTr="00417928">
        <w:trPr>
          <w:trHeight w:val="640"/>
        </w:trPr>
        <w:tc>
          <w:tcPr>
            <w:tcW w:w="993" w:type="dxa"/>
            <w:vMerge/>
            <w:vAlign w:val="center"/>
          </w:tcPr>
          <w:p w:rsidR="00093E9E" w:rsidRDefault="00093E9E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93E9E" w:rsidRDefault="00093E9E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093E9E" w:rsidRPr="00B001C7" w:rsidRDefault="00093E9E" w:rsidP="0076091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将科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研成果引入专业课程教学的方法研究（需依托省级以上各类基金项目）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3E9E" w:rsidRPr="00B001C7" w:rsidRDefault="00C21C31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2</w:t>
            </w:r>
          </w:p>
        </w:tc>
      </w:tr>
      <w:tr w:rsidR="00DA0D08" w:rsidRPr="00ED7232" w:rsidTr="00E45AA3">
        <w:trPr>
          <w:trHeight w:val="1048"/>
        </w:trPr>
        <w:tc>
          <w:tcPr>
            <w:tcW w:w="993" w:type="dxa"/>
            <w:vMerge/>
            <w:vAlign w:val="center"/>
          </w:tcPr>
          <w:p w:rsidR="00DA0D08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教学质量监控与管理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突出学生主动学习的课程过程性评价和多元考核机制研究与构建;基于信息化建设的教学研究项目管理、学籍管理研究</w:t>
            </w:r>
            <w:r w:rsidR="00BD5AAD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；</w:t>
            </w:r>
            <w:r w:rsidR="00BD5AAD" w:rsidRPr="000348E1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在线开放课程跨校学分认定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</w:tbl>
    <w:p w:rsidR="0053415B" w:rsidRPr="00DA0D08" w:rsidRDefault="00DA0D08" w:rsidP="00DA0D0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color w:val="000000"/>
          <w:kern w:val="0"/>
          <w:sz w:val="24"/>
          <w:szCs w:val="30"/>
        </w:rPr>
      </w:pPr>
      <w:r w:rsidRPr="00DA0D08">
        <w:rPr>
          <w:rFonts w:ascii="仿宋_GB2312" w:eastAsia="仿宋_GB2312" w:hint="eastAsia"/>
          <w:color w:val="000000"/>
          <w:kern w:val="0"/>
          <w:sz w:val="24"/>
          <w:szCs w:val="30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  <w:szCs w:val="30"/>
        </w:rPr>
        <w:t>最终推荐项目数将根据申报项目质量适当微调。</w:t>
      </w:r>
    </w:p>
    <w:sectPr w:rsidR="0053415B" w:rsidRPr="00DA0D08" w:rsidSect="00365E6E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E0" w:rsidRDefault="00BF72E0" w:rsidP="004D38B7">
      <w:r>
        <w:separator/>
      </w:r>
    </w:p>
  </w:endnote>
  <w:endnote w:type="continuationSeparator" w:id="1">
    <w:p w:rsidR="00BF72E0" w:rsidRDefault="00BF72E0" w:rsidP="004D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E0" w:rsidRDefault="00BF72E0" w:rsidP="004D38B7">
      <w:r>
        <w:separator/>
      </w:r>
    </w:p>
  </w:footnote>
  <w:footnote w:type="continuationSeparator" w:id="1">
    <w:p w:rsidR="00BF72E0" w:rsidRDefault="00BF72E0" w:rsidP="004D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7" w:rsidRDefault="004D38B7" w:rsidP="00365E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B7"/>
    <w:rsid w:val="000348E1"/>
    <w:rsid w:val="000446E5"/>
    <w:rsid w:val="00093E9E"/>
    <w:rsid w:val="000A7FE0"/>
    <w:rsid w:val="000B0B4B"/>
    <w:rsid w:val="00157CDA"/>
    <w:rsid w:val="0019068A"/>
    <w:rsid w:val="001A3D6D"/>
    <w:rsid w:val="001C58BE"/>
    <w:rsid w:val="00217FEA"/>
    <w:rsid w:val="00254D22"/>
    <w:rsid w:val="002C28CC"/>
    <w:rsid w:val="002C7135"/>
    <w:rsid w:val="00330F09"/>
    <w:rsid w:val="00377A88"/>
    <w:rsid w:val="00442675"/>
    <w:rsid w:val="00457FF4"/>
    <w:rsid w:val="0046213B"/>
    <w:rsid w:val="004C43D3"/>
    <w:rsid w:val="004D38B7"/>
    <w:rsid w:val="0053415B"/>
    <w:rsid w:val="005515ED"/>
    <w:rsid w:val="00597D31"/>
    <w:rsid w:val="005B05C6"/>
    <w:rsid w:val="005E6BED"/>
    <w:rsid w:val="0061532A"/>
    <w:rsid w:val="00627C38"/>
    <w:rsid w:val="0068606D"/>
    <w:rsid w:val="00687266"/>
    <w:rsid w:val="0069093C"/>
    <w:rsid w:val="00715103"/>
    <w:rsid w:val="007179FD"/>
    <w:rsid w:val="00745B7B"/>
    <w:rsid w:val="00760916"/>
    <w:rsid w:val="00772DDD"/>
    <w:rsid w:val="00776501"/>
    <w:rsid w:val="00815194"/>
    <w:rsid w:val="008461DE"/>
    <w:rsid w:val="00867D6F"/>
    <w:rsid w:val="00886311"/>
    <w:rsid w:val="008C2342"/>
    <w:rsid w:val="008E252C"/>
    <w:rsid w:val="00963766"/>
    <w:rsid w:val="009859D1"/>
    <w:rsid w:val="009C5033"/>
    <w:rsid w:val="009D2C38"/>
    <w:rsid w:val="009E42A4"/>
    <w:rsid w:val="009F72D2"/>
    <w:rsid w:val="00A13A0D"/>
    <w:rsid w:val="00AA0C50"/>
    <w:rsid w:val="00AA3097"/>
    <w:rsid w:val="00B001C7"/>
    <w:rsid w:val="00B02269"/>
    <w:rsid w:val="00BC0DCC"/>
    <w:rsid w:val="00BD3AC7"/>
    <w:rsid w:val="00BD5A9C"/>
    <w:rsid w:val="00BD5AAD"/>
    <w:rsid w:val="00BF72E0"/>
    <w:rsid w:val="00BF7DCF"/>
    <w:rsid w:val="00C11DAF"/>
    <w:rsid w:val="00C21C31"/>
    <w:rsid w:val="00C66578"/>
    <w:rsid w:val="00C72BA4"/>
    <w:rsid w:val="00CB54FE"/>
    <w:rsid w:val="00CE0587"/>
    <w:rsid w:val="00CF4B7D"/>
    <w:rsid w:val="00DA0D08"/>
    <w:rsid w:val="00DA4BC9"/>
    <w:rsid w:val="00DB534B"/>
    <w:rsid w:val="00DE2827"/>
    <w:rsid w:val="00DF22CD"/>
    <w:rsid w:val="00DF7688"/>
    <w:rsid w:val="00E2395D"/>
    <w:rsid w:val="00E401C3"/>
    <w:rsid w:val="00E465ED"/>
    <w:rsid w:val="00E75597"/>
    <w:rsid w:val="00E77D6B"/>
    <w:rsid w:val="00E815FC"/>
    <w:rsid w:val="00EC438B"/>
    <w:rsid w:val="00ED7232"/>
    <w:rsid w:val="00F06848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7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rsid w:val="004D38B7"/>
    <w:rPr>
      <w:rFonts w:cs="Times New Roman"/>
      <w:vertAlign w:val="superscript"/>
    </w:rPr>
  </w:style>
  <w:style w:type="paragraph" w:styleId="a5">
    <w:name w:val="footnote text"/>
    <w:basedOn w:val="a"/>
    <w:link w:val="Char0"/>
    <w:semiHidden/>
    <w:rsid w:val="004D38B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4D38B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D3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8B7"/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7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65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CBB-0E81-401D-9DC5-BD16BCD8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40</cp:revision>
  <cp:lastPrinted>2018-09-03T08:34:00Z</cp:lastPrinted>
  <dcterms:created xsi:type="dcterms:W3CDTF">2017-07-07T04:01:00Z</dcterms:created>
  <dcterms:modified xsi:type="dcterms:W3CDTF">2019-07-15T08:57:00Z</dcterms:modified>
</cp:coreProperties>
</file>