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/>
    <w:p/>
    <w:p/>
    <w:p>
      <w:bookmarkStart w:id="0" w:name="_GoBack"/>
      <w:bookmarkEnd w:id="0"/>
    </w:p>
    <w:p/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广东省系列在线开放课程立项课程</w:t>
      </w:r>
    </w:p>
    <w:p>
      <w:pPr>
        <w:spacing w:line="7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验收登记表</w:t>
      </w:r>
    </w:p>
    <w:p/>
    <w:p/>
    <w:p/>
    <w:p>
      <w:pPr>
        <w:spacing w:line="720" w:lineRule="exact"/>
        <w:jc w:val="left"/>
        <w:rPr>
          <w:rFonts w:eastAsia="仿宋_GB2312"/>
          <w:spacing w:val="38"/>
          <w:sz w:val="32"/>
        </w:rPr>
      </w:pPr>
    </w:p>
    <w:p>
      <w:pPr>
        <w:spacing w:line="720" w:lineRule="exact"/>
        <w:ind w:firstLine="1144" w:firstLineChars="289"/>
        <w:jc w:val="left"/>
        <w:rPr>
          <w:rFonts w:ascii="宋体" w:hAnsi="宋体" w:cs="宋体"/>
          <w:spacing w:val="38"/>
          <w:sz w:val="32"/>
        </w:rPr>
      </w:pPr>
      <w:r>
        <w:rPr>
          <w:rFonts w:hint="eastAsia" w:eastAsia="仿宋_GB2312"/>
          <w:spacing w:val="38"/>
          <w:sz w:val="32"/>
        </w:rPr>
        <w:t>所属</w:t>
      </w:r>
      <w:r>
        <w:rPr>
          <w:rFonts w:hint="eastAsia" w:eastAsia="仿宋_GB2312"/>
          <w:spacing w:val="38"/>
          <w:sz w:val="32"/>
          <w:lang w:eastAsia="zh-CN"/>
        </w:rPr>
        <w:t>课程管理单位</w:t>
      </w:r>
      <w:r>
        <w:rPr>
          <w:rFonts w:hint="eastAsia" w:ascii="宋体" w:hAnsi="宋体" w:cs="宋体"/>
          <w:sz w:val="32"/>
          <w:u w:val="single"/>
        </w:rPr>
        <w:t xml:space="preserve">                     </w:t>
      </w:r>
    </w:p>
    <w:p>
      <w:pPr>
        <w:spacing w:line="720" w:lineRule="exact"/>
        <w:ind w:firstLine="1144" w:firstLineChars="289"/>
        <w:rPr>
          <w:rFonts w:ascii="楷体_GB2312" w:eastAsia="仿宋_GB2312"/>
          <w:sz w:val="32"/>
          <w:u w:val="single"/>
        </w:rPr>
      </w:pPr>
      <w:r>
        <w:rPr>
          <w:rFonts w:hint="eastAsia" w:eastAsia="仿宋_GB2312"/>
          <w:spacing w:val="38"/>
          <w:sz w:val="32"/>
        </w:rPr>
        <w:t>牵头高校（盖章）</w:t>
      </w:r>
      <w:r>
        <w:rPr>
          <w:rFonts w:hint="eastAsia" w:ascii="宋体" w:hAnsi="宋体" w:cs="宋体"/>
          <w:sz w:val="32"/>
          <w:u w:val="single"/>
        </w:rPr>
        <w:t xml:space="preserve">                     </w:t>
      </w:r>
    </w:p>
    <w:p>
      <w:pPr>
        <w:spacing w:line="720" w:lineRule="exact"/>
        <w:ind w:firstLine="1144" w:firstLineChars="289"/>
        <w:rPr>
          <w:rFonts w:ascii="宋体" w:hAnsi="宋体" w:cs="宋体"/>
          <w:sz w:val="32"/>
          <w:u w:val="single"/>
        </w:rPr>
      </w:pPr>
      <w:r>
        <w:rPr>
          <w:rFonts w:hint="eastAsia" w:eastAsia="仿宋_GB2312"/>
          <w:spacing w:val="38"/>
          <w:sz w:val="32"/>
        </w:rPr>
        <w:t>参与高校</w:t>
      </w:r>
      <w:r>
        <w:rPr>
          <w:rFonts w:hint="eastAsia" w:ascii="宋体" w:hAnsi="宋体" w:cs="宋体"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4" w:firstLineChars="289"/>
        <w:rPr>
          <w:rFonts w:ascii="宋体" w:hAnsi="宋体" w:cs="宋体"/>
          <w:spacing w:val="38"/>
          <w:sz w:val="32"/>
        </w:rPr>
      </w:pPr>
      <w:r>
        <w:rPr>
          <w:rFonts w:hint="eastAsia" w:eastAsia="仿宋_GB2312"/>
          <w:spacing w:val="38"/>
          <w:sz w:val="32"/>
        </w:rPr>
        <w:t>课程名称</w:t>
      </w:r>
      <w:r>
        <w:rPr>
          <w:rFonts w:hint="eastAsia" w:ascii="宋体" w:hAnsi="宋体" w:cs="宋体"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2" w:firstLineChars="357"/>
        <w:rPr>
          <w:rFonts w:ascii="楷体_GB2312"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课程负责人</w:t>
      </w:r>
      <w:r>
        <w:rPr>
          <w:rFonts w:hint="eastAsia" w:ascii="宋体" w:hAnsi="宋体" w:cs="宋体"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2" w:firstLineChars="357"/>
        <w:rPr>
          <w:rFonts w:ascii="楷体_GB2312" w:eastAsia="仿宋_GB2312"/>
          <w:sz w:val="32"/>
        </w:rPr>
      </w:pPr>
      <w:r>
        <w:rPr>
          <w:rFonts w:hint="eastAsia" w:ascii="楷体_GB2312" w:eastAsia="仿宋_GB2312"/>
          <w:sz w:val="32"/>
        </w:rPr>
        <w:t>课程团队成员</w:t>
      </w:r>
      <w:r>
        <w:rPr>
          <w:rFonts w:hint="eastAsia" w:ascii="宋体" w:hAnsi="宋体" w:cs="宋体"/>
          <w:sz w:val="32"/>
          <w:u w:val="single"/>
        </w:rPr>
        <w:t xml:space="preserve">                             </w:t>
      </w:r>
    </w:p>
    <w:p>
      <w:pPr>
        <w:spacing w:line="720" w:lineRule="exact"/>
        <w:ind w:firstLine="1144" w:firstLineChars="289"/>
        <w:rPr>
          <w:rFonts w:ascii="宋体" w:hAnsi="宋体" w:cs="宋体"/>
          <w:spacing w:val="38"/>
          <w:sz w:val="32"/>
        </w:rPr>
      </w:pPr>
      <w:r>
        <w:rPr>
          <w:rFonts w:hint="eastAsia" w:eastAsia="仿宋_GB2312"/>
          <w:spacing w:val="38"/>
          <w:sz w:val="32"/>
        </w:rPr>
        <w:t>立项时间</w:t>
      </w:r>
      <w:r>
        <w:rPr>
          <w:rFonts w:hint="eastAsia" w:ascii="宋体" w:hAnsi="宋体" w:cs="宋体"/>
          <w:sz w:val="32"/>
          <w:u w:val="single"/>
        </w:rPr>
        <w:t xml:space="preserve">                               </w:t>
      </w:r>
    </w:p>
    <w:p>
      <w:pPr>
        <w:ind w:firstLine="1188" w:firstLineChars="300"/>
        <w:rPr>
          <w:sz w:val="28"/>
          <w:szCs w:val="28"/>
          <w:u w:val="words"/>
        </w:rPr>
      </w:pPr>
      <w:r>
        <w:rPr>
          <w:rFonts w:hint="eastAsia" w:eastAsia="仿宋_GB2312"/>
          <w:spacing w:val="38"/>
          <w:sz w:val="32"/>
        </w:rPr>
        <w:t>填报日期</w:t>
      </w:r>
      <w:r>
        <w:rPr>
          <w:rFonts w:hint="eastAsia" w:ascii="宋体" w:hAnsi="宋体" w:cs="宋体"/>
          <w:sz w:val="32"/>
          <w:u w:val="single"/>
        </w:rPr>
        <w:t xml:space="preserve">         </w:t>
      </w:r>
      <w:r>
        <w:rPr>
          <w:rFonts w:hint="eastAsia" w:eastAsia="仿宋_GB2312"/>
          <w:spacing w:val="38"/>
          <w:sz w:val="32"/>
        </w:rPr>
        <w:t>年</w:t>
      </w:r>
      <w:r>
        <w:rPr>
          <w:rFonts w:hint="eastAsia" w:ascii="宋体" w:hAnsi="宋体" w:cs="宋体"/>
          <w:spacing w:val="38"/>
          <w:sz w:val="32"/>
          <w:u w:val="single"/>
        </w:rPr>
        <w:t xml:space="preserve">     </w:t>
      </w:r>
      <w:r>
        <w:rPr>
          <w:rFonts w:hint="eastAsia" w:eastAsia="仿宋_GB2312"/>
          <w:spacing w:val="38"/>
          <w:sz w:val="32"/>
        </w:rPr>
        <w:t>月</w:t>
      </w:r>
      <w:r>
        <w:rPr>
          <w:rFonts w:hint="eastAsia" w:ascii="宋体" w:hAnsi="宋体" w:cs="宋体"/>
          <w:spacing w:val="38"/>
          <w:sz w:val="32"/>
          <w:u w:val="single"/>
        </w:rPr>
        <w:t xml:space="preserve">     </w:t>
      </w:r>
      <w:r>
        <w:rPr>
          <w:rFonts w:hint="eastAsia" w:eastAsia="仿宋_GB2312"/>
          <w:spacing w:val="38"/>
          <w:sz w:val="32"/>
        </w:rPr>
        <w:t>日</w:t>
      </w:r>
      <w:r>
        <w:rPr>
          <w:rFonts w:hint="eastAsia"/>
          <w:sz w:val="36"/>
          <w:szCs w:val="36"/>
          <w:u w:val="words"/>
        </w:rPr>
        <w:t xml:space="preserve">    </w:t>
      </w:r>
      <w:r>
        <w:rPr>
          <w:rFonts w:hint="eastAsia"/>
          <w:sz w:val="28"/>
          <w:szCs w:val="28"/>
          <w:u w:val="words"/>
        </w:rPr>
        <w:t xml:space="preserve">                             </w:t>
      </w:r>
    </w:p>
    <w:p>
      <w:pPr>
        <w:rPr>
          <w:szCs w:val="21"/>
        </w:rPr>
      </w:pPr>
    </w:p>
    <w:p>
      <w:pPr>
        <w:ind w:firstLine="280" w:firstLineChars="100"/>
        <w:rPr>
          <w:sz w:val="28"/>
          <w:szCs w:val="28"/>
          <w:u w:val="words"/>
        </w:rPr>
      </w:pPr>
    </w:p>
    <w:p>
      <w:pPr>
        <w:ind w:firstLine="280" w:firstLineChars="100"/>
        <w:rPr>
          <w:sz w:val="28"/>
          <w:szCs w:val="28"/>
          <w:u w:val="words"/>
        </w:rPr>
      </w:pPr>
      <w:r>
        <w:rPr>
          <w:rFonts w:hint="eastAsia"/>
          <w:sz w:val="28"/>
          <w:szCs w:val="28"/>
          <w:u w:val="words"/>
        </w:rPr>
        <w:t xml:space="preserve"> </w:t>
      </w:r>
    </w:p>
    <w:p>
      <w:pPr>
        <w:snapToGrid w:val="0"/>
        <w:spacing w:line="640" w:lineRule="exact"/>
        <w:ind w:firstLine="539"/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广东省教育厅</w:t>
      </w:r>
      <w:r>
        <w:rPr>
          <w:rFonts w:ascii="华文楷体" w:hAnsi="华文楷体" w:eastAsia="华文楷体"/>
          <w:sz w:val="30"/>
          <w:szCs w:val="30"/>
        </w:rPr>
        <w:t xml:space="preserve">  </w:t>
      </w:r>
      <w:r>
        <w:rPr>
          <w:rFonts w:hint="eastAsia" w:ascii="华文楷体" w:hAnsi="华文楷体" w:eastAsia="华文楷体"/>
          <w:sz w:val="30"/>
          <w:szCs w:val="30"/>
        </w:rPr>
        <w:t>制</w:t>
      </w:r>
    </w:p>
    <w:p>
      <w:pPr>
        <w:snapToGrid w:val="0"/>
        <w:spacing w:line="640" w:lineRule="exact"/>
        <w:ind w:firstLine="539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</w:t>
      </w:r>
      <w:r>
        <w:rPr>
          <w:rFonts w:hint="eastAsia" w:ascii="微软雅黑" w:hAnsi="微软雅黑" w:eastAsia="微软雅黑" w:cs="微软雅黑"/>
          <w:sz w:val="30"/>
          <w:szCs w:val="30"/>
        </w:rPr>
        <w:t>〇</w:t>
      </w:r>
      <w:r>
        <w:rPr>
          <w:rFonts w:hint="eastAsia" w:ascii="仿宋_GB2312" w:hAnsi="宋体" w:eastAsia="仿宋_GB2312"/>
          <w:sz w:val="30"/>
          <w:szCs w:val="30"/>
        </w:rPr>
        <w:t>二</w:t>
      </w:r>
      <w:r>
        <w:rPr>
          <w:rFonts w:hint="eastAsia" w:ascii="微软雅黑" w:hAnsi="微软雅黑" w:eastAsia="微软雅黑" w:cs="微软雅黑"/>
          <w:sz w:val="30"/>
          <w:szCs w:val="30"/>
        </w:rPr>
        <w:t>〇</w:t>
      </w:r>
      <w:r>
        <w:rPr>
          <w:rFonts w:hint="eastAsia" w:ascii="仿宋_GB2312" w:hAnsi="宋体" w:eastAsia="仿宋_GB2312"/>
          <w:sz w:val="30"/>
          <w:szCs w:val="30"/>
        </w:rPr>
        <w:t xml:space="preserve">年三月 </w:t>
      </w:r>
    </w:p>
    <w:p>
      <w:pPr>
        <w:pStyle w:val="6"/>
        <w:ind w:firstLine="0" w:firstLineChars="0"/>
        <w:jc w:val="left"/>
        <w:rPr>
          <w:rFonts w:ascii="仿宋_GB2312" w:hAnsi="仿宋_GB2312" w:eastAsia="仿宋_GB2312" w:cs="仿宋_GB2312"/>
          <w:b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sz w:val="32"/>
          <w:szCs w:val="32"/>
        </w:rPr>
        <w:t>一、课程数据信息</w:t>
      </w:r>
    </w:p>
    <w:tbl>
      <w:tblPr>
        <w:tblStyle w:val="3"/>
        <w:tblW w:w="8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3"/>
        <w:gridCol w:w="44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" w:hRule="atLeast"/>
        </w:trPr>
        <w:tc>
          <w:tcPr>
            <w:tcW w:w="8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课程上线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运行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" w:hRule="atLeast"/>
        </w:trPr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1、课程是否于2020年4月30日前上线至全国性公开课程平台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□是 □否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" w:hRule="atLeast"/>
        </w:trPr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2、课程是否已推送至“粤港澳大湾区高校在线开放课程平台”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" w:hRule="atLeast"/>
        </w:trPr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3、课程运行平台名称及课程网址链接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41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4、课程开设信息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已运行学期数：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（时间截至2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020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月3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41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首期开设时间：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41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5、课程授课视频信息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总数量（个）：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41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总时长（分钟）：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41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6、课程习题、试题信息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习题总数（道）：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41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试题总数（道）：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41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7、课程非视频资源信息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资源形式：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41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数量（个）：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3" w:hRule="atLeast"/>
        </w:trPr>
        <w:tc>
          <w:tcPr>
            <w:tcW w:w="41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8、使用课程学校信息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使用课程学校总数：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3" w:hRule="atLeast"/>
        </w:trPr>
        <w:tc>
          <w:tcPr>
            <w:tcW w:w="4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使用课程学校名称：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（列出选课数较多的前5个）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3" w:hRule="atLeast"/>
        </w:trPr>
        <w:tc>
          <w:tcPr>
            <w:tcW w:w="4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120" w:firstLineChars="5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是否以学分课的形式运行：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3" w:hRule="atLeast"/>
        </w:trPr>
        <w:tc>
          <w:tcPr>
            <w:tcW w:w="41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累计选课学生数：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二、应用与推广情况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8613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课程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在校内外的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教学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实践应用情况、推广情况和共享情况，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须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附实证或证明材料。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8613" w:type="dxa"/>
            <w:vAlign w:val="top"/>
          </w:tcPr>
          <w:p>
            <w:pPr>
              <w:rPr>
                <w:rFonts w:ascii="Times New Roman" w:hAnsi="Times New Roman" w:eastAsia="华文楷体"/>
                <w:kern w:val="0"/>
                <w:sz w:val="24"/>
              </w:rPr>
            </w:pP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（课程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创新性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、特色和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对教学改革的促进作用，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分条说明并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附实证或证明材料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）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其他需要说明的问题及后续建设运行和更新规划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613" w:type="dxa"/>
            <w:vAlign w:val="top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 w:eastAsia="华文楷体"/>
                <w:kern w:val="0"/>
                <w:sz w:val="24"/>
              </w:rPr>
              <w:t>（分析目前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课程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建设仍然存在的主要未解决的问题及对策，填写后续建设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运行、更新和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应用推广计划等）</w:t>
            </w:r>
          </w:p>
        </w:tc>
      </w:tr>
    </w:tbl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项目经费使用情况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8642" w:type="dxa"/>
            <w:vAlign w:val="top"/>
          </w:tcPr>
          <w:p>
            <w:pPr>
              <w:rPr>
                <w:rFonts w:ascii="Times New Roman" w:hAnsi="Times New Roman" w:eastAsia="华文楷体"/>
                <w:kern w:val="0"/>
                <w:sz w:val="24"/>
              </w:rPr>
            </w:pPr>
            <w:r>
              <w:rPr>
                <w:rFonts w:ascii="Times New Roman" w:hAnsi="Times New Roman" w:eastAsia="华文楷体"/>
                <w:kern w:val="0"/>
                <w:sz w:val="24"/>
              </w:rPr>
              <w:t>（请具体列出项目经费收入细目和项目支出细目）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4395"/>
              </w:tabs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</w:p>
        </w:tc>
      </w:tr>
    </w:tbl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课程建设牵头高校初步审核意见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7" w:hRule="atLeast"/>
        </w:trPr>
        <w:tc>
          <w:tcPr>
            <w:tcW w:w="8642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华文楷体"/>
                <w:kern w:val="0"/>
                <w:sz w:val="24"/>
              </w:rPr>
              <w:t>（须从管理部门层面对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课程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建设成效进行客观评价</w:t>
            </w:r>
            <w:r>
              <w:rPr>
                <w:rFonts w:hint="eastAsia" w:ascii="Times New Roman" w:hAnsi="Times New Roman" w:eastAsia="华文楷体"/>
                <w:kern w:val="0"/>
                <w:sz w:val="24"/>
              </w:rPr>
              <w:t>，</w:t>
            </w:r>
            <w:r>
              <w:rPr>
                <w:rFonts w:ascii="Times New Roman" w:hAnsi="Times New Roman" w:eastAsia="华文楷体"/>
                <w:kern w:val="0"/>
                <w:sz w:val="24"/>
              </w:rPr>
              <w:t>并附学校管理部门初步审核意见）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ind w:firstLine="2520" w:firstLineChars="9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负责人签名：          盖章：            </w:t>
            </w:r>
          </w:p>
          <w:p>
            <w:pPr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jc w:val="center"/>
      </w:pPr>
      <w:r>
        <w:rPr>
          <w:rFonts w:ascii="仿宋_GB2312" w:hAnsi="仿宋_GB2312" w:eastAsia="仿宋_GB2312" w:cs="仿宋_GB2312"/>
          <w:sz w:val="28"/>
          <w:szCs w:val="28"/>
        </w:rPr>
        <w:tab/>
      </w: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EA40"/>
    <w:multiLevelType w:val="singleLevel"/>
    <w:tmpl w:val="5E71EA4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52403"/>
    <w:rsid w:val="56FC7A4D"/>
    <w:rsid w:val="575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2020-03-24T09:11:00Z</dcterms:created>
  <dc:creator>罗仪钿</dc:creator>
  <cp:lastModifiedBy>zhangweikun</cp:lastModifiedBy>
  <dcterms:modified xsi:type="dcterms:W3CDTF">2020-03-26T07:47:17Z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