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80"/>
        </w:tabs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</w:t>
      </w:r>
    </w:p>
    <w:p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2022年教师教育学部硕士研究生</w:t>
      </w:r>
      <w:r>
        <w:rPr>
          <w:rFonts w:hint="eastAsia"/>
          <w:b/>
          <w:sz w:val="32"/>
          <w:szCs w:val="32"/>
          <w:lang w:eastAsia="zh-Hans"/>
        </w:rPr>
        <w:t>调剂</w:t>
      </w:r>
      <w:r>
        <w:rPr>
          <w:rFonts w:hint="eastAsia"/>
          <w:b/>
          <w:sz w:val="32"/>
          <w:szCs w:val="32"/>
        </w:rPr>
        <w:t>复试名单</w:t>
      </w:r>
    </w:p>
    <w:bookmarkEnd w:id="0"/>
    <w:p>
      <w:pPr>
        <w:spacing w:line="360" w:lineRule="auto"/>
        <w:ind w:firstLine="3373" w:firstLineChars="1200"/>
        <w:rPr>
          <w:b/>
          <w:sz w:val="28"/>
          <w:szCs w:val="30"/>
        </w:rPr>
      </w:pPr>
    </w:p>
    <w:p>
      <w:pPr>
        <w:widowControl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根据《2022年全国硕士研究生招生工作管理规定》和我校调剂办法，经考生申请，本学部相关专业导师组审查，对申请同一招生单位同一专业、初试科目完全相同的调剂考生，按考生初试成绩择优遴选。按照1</w:t>
      </w:r>
      <w:r>
        <w:rPr>
          <w:sz w:val="24"/>
        </w:rPr>
        <w:t>:</w:t>
      </w:r>
      <w:r>
        <w:rPr>
          <w:rFonts w:hint="eastAsia"/>
          <w:sz w:val="24"/>
        </w:rPr>
        <w:t>1.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的差额比例，确定调剂考生复试名单如下（因调剂生流动性较大，最后实际参加复试的名单以研招网调剂系统上的为准）：</w:t>
      </w:r>
    </w:p>
    <w:p>
      <w:pPr>
        <w:widowControl/>
        <w:spacing w:line="360" w:lineRule="auto"/>
        <w:rPr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Hans"/>
        </w:rPr>
        <w:t>一、</w:t>
      </w:r>
      <w:r>
        <w:rPr>
          <w:rFonts w:hint="eastAsia" w:ascii="宋体" w:hAnsi="宋体"/>
          <w:b/>
          <w:bCs/>
          <w:sz w:val="24"/>
        </w:rPr>
        <w:t>教育管理专业（全日制学习方式）：</w:t>
      </w:r>
    </w:p>
    <w:tbl>
      <w:tblPr>
        <w:tblStyle w:val="5"/>
        <w:tblpPr w:leftFromText="180" w:rightFromText="180" w:vertAnchor="text" w:horzAnchor="page" w:tblpX="1814" w:tblpY="117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234"/>
        <w:gridCol w:w="1134"/>
        <w:gridCol w:w="1276"/>
        <w:gridCol w:w="1985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学习方式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专业代码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专业名称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考生编号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考生姓名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初试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045101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教育管理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100552333305713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李月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045101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教育管理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106352330031293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祁兰雁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045101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教育管理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106362040200230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张艳鹿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045101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教育管理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106352306012601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秦明月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045101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教育管理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144302125000112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郭庆敏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045101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教育管理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106352305007333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李敏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045101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教育管理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102462441119477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吴倩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045101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教育管理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100272218381637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杜慧珂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045101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教育管理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102702000016628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许姣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351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br w:type="page"/>
      </w:r>
    </w:p>
    <w:p>
      <w:pPr>
        <w:rPr>
          <w:color w:val="auto"/>
        </w:rPr>
      </w:pPr>
    </w:p>
    <w:p>
      <w:pPr>
        <w:spacing w:line="360" w:lineRule="auto"/>
        <w:rPr>
          <w:color w:val="auto"/>
        </w:rPr>
      </w:pPr>
      <w:r>
        <w:rPr>
          <w:rFonts w:hint="eastAsia" w:ascii="宋体" w:hAnsi="宋体"/>
          <w:b/>
          <w:bCs/>
          <w:sz w:val="24"/>
          <w:lang w:eastAsia="zh-Hans"/>
        </w:rPr>
        <w:t>二、教师发展与管理专业：</w:t>
      </w:r>
    </w:p>
    <w:tbl>
      <w:tblPr>
        <w:tblStyle w:val="5"/>
        <w:tblpPr w:leftFromText="180" w:rightFromText="180" w:vertAnchor="text" w:horzAnchor="page" w:tblpX="1778" w:tblpY="156"/>
        <w:tblOverlap w:val="never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218"/>
        <w:gridCol w:w="1270"/>
        <w:gridCol w:w="1954"/>
        <w:gridCol w:w="1955"/>
        <w:gridCol w:w="1112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学习方式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专业代码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专业名称</w:t>
            </w:r>
          </w:p>
        </w:tc>
        <w:tc>
          <w:tcPr>
            <w:tcW w:w="1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考生编号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考生姓名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初试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106142120415179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宋羽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106142120411605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祝奥旋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106142120410961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苏举新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106142120404454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李涵靖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106142120412160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刘洋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106142120404458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王旖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106142120410421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周咏梅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106142120408259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杨曦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106142120411191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李晓利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0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106142120416143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赵婷婷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106142120404462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杨惟纤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106142120415037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张文婧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106142120423479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杨芷仪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100272218250019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刘箬缇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100272218250044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宋艺垚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106142120412982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罗文莉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106142120423086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杨栎叶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106142120408499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周健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106142120415609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杨欢燃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</w:tc>
        <w:tc>
          <w:tcPr>
            <w:tcW w:w="1270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204Z1</w:t>
            </w:r>
          </w:p>
        </w:tc>
        <w:tc>
          <w:tcPr>
            <w:tcW w:w="19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教师发展与管理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106142120416657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石洋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C1858"/>
    <w:rsid w:val="133A707F"/>
    <w:rsid w:val="204C1858"/>
    <w:rsid w:val="7A1314FA"/>
    <w:rsid w:val="7A28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0"/>
    </w:pPr>
    <w:rPr>
      <w:rFonts w:asciiTheme="minorAscii" w:hAnsiTheme="minorAscii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ascii="Arial" w:hAnsi="Arial" w:eastAsia="宋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2022-04-27T08:01:00Z</dcterms:created>
  <dc:creator>0</dc:creator>
  <cp:lastModifiedBy>0</cp:lastModifiedBy>
  <dcterms:modified xsi:type="dcterms:W3CDTF">2022-04-27T08:02:10Z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EE31E7B03794460390307AC24E55FB12</vt:lpwstr>
  </property>
</Properties>
</file>