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D7" w:rsidRPr="005D28D7" w:rsidRDefault="005D28D7" w:rsidP="005D28D7">
      <w:pPr>
        <w:widowControl/>
        <w:shd w:val="clear" w:color="auto" w:fill="FFFFFF"/>
        <w:spacing w:after="300" w:line="600" w:lineRule="atLeast"/>
        <w:jc w:val="center"/>
        <w:outlineLvl w:val="0"/>
        <w:rPr>
          <w:rFonts w:ascii="Microsoft Yahei" w:eastAsia="宋体" w:hAnsi="Microsoft Yahei" w:cs="宋体"/>
          <w:b/>
          <w:bCs/>
          <w:color w:val="000000"/>
          <w:kern w:val="36"/>
          <w:sz w:val="42"/>
          <w:szCs w:val="42"/>
        </w:rPr>
      </w:pPr>
      <w:r w:rsidRPr="005D28D7">
        <w:rPr>
          <w:rFonts w:ascii="Microsoft Yahei" w:eastAsia="宋体" w:hAnsi="Microsoft Yahei" w:cs="宋体"/>
          <w:b/>
          <w:bCs/>
          <w:color w:val="000000"/>
          <w:kern w:val="36"/>
          <w:sz w:val="42"/>
          <w:szCs w:val="42"/>
        </w:rPr>
        <w:t>专利技术合同认定登记办理须知</w:t>
      </w:r>
    </w:p>
    <w:p w:rsidR="005D28D7" w:rsidRPr="005D28D7" w:rsidRDefault="005D28D7" w:rsidP="005D28D7">
      <w:pPr>
        <w:widowControl/>
        <w:shd w:val="clear" w:color="auto" w:fill="FFFFFF"/>
        <w:jc w:val="right"/>
        <w:rPr>
          <w:rFonts w:ascii="Microsoft Yahei" w:eastAsia="宋体" w:hAnsi="Microsoft Yahei" w:cs="宋体"/>
          <w:color w:val="000000"/>
          <w:kern w:val="0"/>
          <w:sz w:val="18"/>
          <w:szCs w:val="18"/>
        </w:rPr>
      </w:pPr>
      <w:r w:rsidRPr="005D28D7">
        <w:rPr>
          <w:rFonts w:ascii="Microsoft Yahei" w:eastAsia="宋体" w:hAnsi="Microsoft Yahei" w:cs="宋体"/>
          <w:color w:val="000000"/>
          <w:kern w:val="0"/>
          <w:szCs w:val="21"/>
        </w:rPr>
        <w:t>信息来源：广东省市场监督管理局时间：</w:t>
      </w:r>
      <w:r w:rsidRPr="005D28D7">
        <w:rPr>
          <w:rFonts w:ascii="Microsoft Yahei" w:eastAsia="宋体" w:hAnsi="Microsoft Yahei" w:cs="宋体"/>
          <w:color w:val="000000"/>
          <w:kern w:val="0"/>
          <w:szCs w:val="21"/>
        </w:rPr>
        <w:t>2020-06-09 17:51</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一、受理部门</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国家知识产权局专利局广州代办处</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二、受理依据</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（一）省科委《关于同意在省专利局设立专利技术合同认定登记点的批复》（粤科函字〔</w:t>
      </w:r>
      <w:r w:rsidRPr="005D28D7">
        <w:rPr>
          <w:rFonts w:ascii="Microsoft Yahei" w:eastAsia="宋体" w:hAnsi="Microsoft Yahei" w:cs="宋体"/>
          <w:color w:val="333333"/>
          <w:kern w:val="0"/>
          <w:sz w:val="24"/>
        </w:rPr>
        <w:t>1992</w:t>
      </w:r>
      <w:r w:rsidRPr="005D28D7">
        <w:rPr>
          <w:rFonts w:ascii="Microsoft Yahei" w:eastAsia="宋体" w:hAnsi="Microsoft Yahei" w:cs="宋体"/>
          <w:color w:val="333333"/>
          <w:kern w:val="0"/>
          <w:sz w:val="24"/>
        </w:rPr>
        <w:t>〕</w:t>
      </w:r>
      <w:r w:rsidRPr="005D28D7">
        <w:rPr>
          <w:rFonts w:ascii="Microsoft Yahei" w:eastAsia="宋体" w:hAnsi="Microsoft Yahei" w:cs="宋体"/>
          <w:color w:val="333333"/>
          <w:kern w:val="0"/>
          <w:sz w:val="24"/>
        </w:rPr>
        <w:t>283</w:t>
      </w:r>
      <w:r w:rsidRPr="005D28D7">
        <w:rPr>
          <w:rFonts w:ascii="Microsoft Yahei" w:eastAsia="宋体" w:hAnsi="Microsoft Yahei" w:cs="宋体"/>
          <w:color w:val="333333"/>
          <w:kern w:val="0"/>
          <w:sz w:val="24"/>
        </w:rPr>
        <w:t xml:space="preserve">号）　　</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（二）《中华人民共和国合同法》</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（三）</w:t>
      </w: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color w:val="333333"/>
          <w:kern w:val="0"/>
          <w:sz w:val="24"/>
        </w:rPr>
        <w:t>《技术合同认定登记管理办法》（国科发政字〔</w:t>
      </w:r>
      <w:r w:rsidRPr="005D28D7">
        <w:rPr>
          <w:rFonts w:ascii="Microsoft Yahei" w:eastAsia="宋体" w:hAnsi="Microsoft Yahei" w:cs="宋体"/>
          <w:color w:val="333333"/>
          <w:kern w:val="0"/>
          <w:sz w:val="24"/>
        </w:rPr>
        <w:t>2000</w:t>
      </w:r>
      <w:r w:rsidRPr="005D28D7">
        <w:rPr>
          <w:rFonts w:ascii="Microsoft Yahei" w:eastAsia="宋体" w:hAnsi="Microsoft Yahei" w:cs="宋体"/>
          <w:color w:val="333333"/>
          <w:kern w:val="0"/>
          <w:sz w:val="24"/>
        </w:rPr>
        <w:t>〕</w:t>
      </w:r>
      <w:r w:rsidRPr="005D28D7">
        <w:rPr>
          <w:rFonts w:ascii="Microsoft Yahei" w:eastAsia="宋体" w:hAnsi="Microsoft Yahei" w:cs="宋体"/>
          <w:color w:val="333333"/>
          <w:kern w:val="0"/>
          <w:sz w:val="24"/>
        </w:rPr>
        <w:t>63</w:t>
      </w:r>
      <w:r w:rsidRPr="005D28D7">
        <w:rPr>
          <w:rFonts w:ascii="Microsoft Yahei" w:eastAsia="宋体" w:hAnsi="Microsoft Yahei" w:cs="宋体"/>
          <w:color w:val="333333"/>
          <w:kern w:val="0"/>
          <w:sz w:val="24"/>
        </w:rPr>
        <w:t>号）</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（四）《技术合同认定规则》（国科发政字〔</w:t>
      </w:r>
      <w:r w:rsidRPr="005D28D7">
        <w:rPr>
          <w:rFonts w:ascii="Microsoft Yahei" w:eastAsia="宋体" w:hAnsi="Microsoft Yahei" w:cs="宋体"/>
          <w:color w:val="333333"/>
          <w:kern w:val="0"/>
          <w:sz w:val="24"/>
        </w:rPr>
        <w:t>2001</w:t>
      </w:r>
      <w:r w:rsidRPr="005D28D7">
        <w:rPr>
          <w:rFonts w:ascii="Microsoft Yahei" w:eastAsia="宋体" w:hAnsi="Microsoft Yahei" w:cs="宋体"/>
          <w:color w:val="333333"/>
          <w:kern w:val="0"/>
          <w:sz w:val="24"/>
        </w:rPr>
        <w:t>〕</w:t>
      </w:r>
      <w:r w:rsidRPr="005D28D7">
        <w:rPr>
          <w:rFonts w:ascii="Microsoft Yahei" w:eastAsia="宋体" w:hAnsi="Microsoft Yahei" w:cs="宋体"/>
          <w:color w:val="333333"/>
          <w:kern w:val="0"/>
          <w:sz w:val="24"/>
        </w:rPr>
        <w:t>253</w:t>
      </w:r>
      <w:r w:rsidRPr="005D28D7">
        <w:rPr>
          <w:rFonts w:ascii="Microsoft Yahei" w:eastAsia="宋体" w:hAnsi="Microsoft Yahei" w:cs="宋体"/>
          <w:color w:val="333333"/>
          <w:kern w:val="0"/>
          <w:sz w:val="24"/>
        </w:rPr>
        <w:t>号）</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（五）《广东省技术市场条例》（</w:t>
      </w:r>
      <w:r w:rsidRPr="005D28D7">
        <w:rPr>
          <w:rFonts w:ascii="Microsoft Yahei" w:eastAsia="宋体" w:hAnsi="Microsoft Yahei" w:cs="宋体"/>
          <w:color w:val="333333"/>
          <w:kern w:val="0"/>
          <w:sz w:val="24"/>
        </w:rPr>
        <w:t>2000</w:t>
      </w:r>
      <w:r w:rsidRPr="005D28D7">
        <w:rPr>
          <w:rFonts w:ascii="Microsoft Yahei" w:eastAsia="宋体" w:hAnsi="Microsoft Yahei" w:cs="宋体"/>
          <w:color w:val="333333"/>
          <w:kern w:val="0"/>
          <w:sz w:val="24"/>
        </w:rPr>
        <w:t>年</w:t>
      </w:r>
      <w:r w:rsidRPr="005D28D7">
        <w:rPr>
          <w:rFonts w:ascii="Microsoft Yahei" w:eastAsia="宋体" w:hAnsi="Microsoft Yahei" w:cs="宋体"/>
          <w:color w:val="333333"/>
          <w:kern w:val="0"/>
          <w:sz w:val="24"/>
        </w:rPr>
        <w:t>5</w:t>
      </w:r>
      <w:r w:rsidRPr="005D28D7">
        <w:rPr>
          <w:rFonts w:ascii="Microsoft Yahei" w:eastAsia="宋体" w:hAnsi="Microsoft Yahei" w:cs="宋体"/>
          <w:color w:val="333333"/>
          <w:kern w:val="0"/>
          <w:sz w:val="24"/>
        </w:rPr>
        <w:t>月</w:t>
      </w:r>
      <w:r w:rsidRPr="005D28D7">
        <w:rPr>
          <w:rFonts w:ascii="Microsoft Yahei" w:eastAsia="宋体" w:hAnsi="Microsoft Yahei" w:cs="宋体"/>
          <w:color w:val="333333"/>
          <w:kern w:val="0"/>
          <w:sz w:val="24"/>
        </w:rPr>
        <w:t>26</w:t>
      </w:r>
      <w:r w:rsidRPr="005D28D7">
        <w:rPr>
          <w:rFonts w:ascii="Microsoft Yahei" w:eastAsia="宋体" w:hAnsi="Microsoft Yahei" w:cs="宋体"/>
          <w:color w:val="333333"/>
          <w:kern w:val="0"/>
          <w:sz w:val="24"/>
        </w:rPr>
        <w:t>日广东省第９届人民代表大会常务委员会第</w:t>
      </w:r>
      <w:r w:rsidRPr="005D28D7">
        <w:rPr>
          <w:rFonts w:ascii="Microsoft Yahei" w:eastAsia="宋体" w:hAnsi="Microsoft Yahei" w:cs="宋体"/>
          <w:color w:val="333333"/>
          <w:kern w:val="0"/>
          <w:sz w:val="24"/>
        </w:rPr>
        <w:t>18</w:t>
      </w:r>
      <w:r w:rsidRPr="005D28D7">
        <w:rPr>
          <w:rFonts w:ascii="Microsoft Yahei" w:eastAsia="宋体" w:hAnsi="Microsoft Yahei" w:cs="宋体"/>
          <w:color w:val="333333"/>
          <w:kern w:val="0"/>
          <w:sz w:val="24"/>
        </w:rPr>
        <w:t>次会议通过，</w:t>
      </w:r>
      <w:r w:rsidRPr="005D28D7">
        <w:rPr>
          <w:rFonts w:ascii="Microsoft Yahei" w:eastAsia="宋体" w:hAnsi="Microsoft Yahei" w:cs="宋体"/>
          <w:color w:val="333333"/>
          <w:kern w:val="0"/>
          <w:sz w:val="24"/>
        </w:rPr>
        <w:t>2004</w:t>
      </w:r>
      <w:r w:rsidRPr="005D28D7">
        <w:rPr>
          <w:rFonts w:ascii="Microsoft Yahei" w:eastAsia="宋体" w:hAnsi="Microsoft Yahei" w:cs="宋体"/>
          <w:color w:val="333333"/>
          <w:kern w:val="0"/>
          <w:sz w:val="24"/>
        </w:rPr>
        <w:t>年</w:t>
      </w:r>
      <w:r w:rsidRPr="005D28D7">
        <w:rPr>
          <w:rFonts w:ascii="Microsoft Yahei" w:eastAsia="宋体" w:hAnsi="Microsoft Yahei" w:cs="宋体"/>
          <w:color w:val="333333"/>
          <w:kern w:val="0"/>
          <w:sz w:val="24"/>
        </w:rPr>
        <w:t>7</w:t>
      </w:r>
      <w:r w:rsidRPr="005D28D7">
        <w:rPr>
          <w:rFonts w:ascii="Microsoft Yahei" w:eastAsia="宋体" w:hAnsi="Microsoft Yahei" w:cs="宋体"/>
          <w:color w:val="333333"/>
          <w:kern w:val="0"/>
          <w:sz w:val="24"/>
        </w:rPr>
        <w:t>月</w:t>
      </w:r>
      <w:r w:rsidRPr="005D28D7">
        <w:rPr>
          <w:rFonts w:ascii="Microsoft Yahei" w:eastAsia="宋体" w:hAnsi="Microsoft Yahei" w:cs="宋体"/>
          <w:color w:val="333333"/>
          <w:kern w:val="0"/>
          <w:sz w:val="24"/>
        </w:rPr>
        <w:t>29</w:t>
      </w:r>
      <w:r w:rsidRPr="005D28D7">
        <w:rPr>
          <w:rFonts w:ascii="Microsoft Yahei" w:eastAsia="宋体" w:hAnsi="Microsoft Yahei" w:cs="宋体"/>
          <w:color w:val="333333"/>
          <w:kern w:val="0"/>
          <w:sz w:val="24"/>
        </w:rPr>
        <w:t>日第二次修正）</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（六）《广东省科学技术厅关于技术合同认定登记采用全面在线提交审核的通知》〔</w:t>
      </w:r>
      <w:r w:rsidRPr="005D28D7">
        <w:rPr>
          <w:rFonts w:ascii="Microsoft Yahei" w:eastAsia="宋体" w:hAnsi="Microsoft Yahei" w:cs="宋体"/>
          <w:color w:val="333333"/>
          <w:kern w:val="0"/>
          <w:sz w:val="24"/>
        </w:rPr>
        <w:t>2020</w:t>
      </w:r>
      <w:r w:rsidRPr="005D28D7">
        <w:rPr>
          <w:rFonts w:ascii="Microsoft Yahei" w:eastAsia="宋体" w:hAnsi="Microsoft Yahei" w:cs="宋体"/>
          <w:color w:val="333333"/>
          <w:kern w:val="0"/>
          <w:sz w:val="24"/>
        </w:rPr>
        <w:t>〕</w:t>
      </w:r>
      <w:r w:rsidRPr="005D28D7">
        <w:rPr>
          <w:rFonts w:ascii="Microsoft Yahei" w:eastAsia="宋体" w:hAnsi="Microsoft Yahei" w:cs="宋体"/>
          <w:color w:val="333333"/>
          <w:kern w:val="0"/>
          <w:sz w:val="24"/>
        </w:rPr>
        <w:t>368</w:t>
      </w:r>
      <w:r w:rsidRPr="005D28D7">
        <w:rPr>
          <w:rFonts w:ascii="Microsoft Yahei" w:eastAsia="宋体" w:hAnsi="Microsoft Yahei" w:cs="宋体"/>
          <w:color w:val="333333"/>
          <w:kern w:val="0"/>
          <w:sz w:val="24"/>
        </w:rPr>
        <w:t>号</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三、受理范围</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在广东省辖区内注册的单位和个人的专利权或专利申请权转让合同，专利实施许可合同和专利申请技术实施许可合同。</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 </w:t>
      </w:r>
      <w:r w:rsidRPr="005D28D7">
        <w:rPr>
          <w:rFonts w:ascii="Microsoft Yahei" w:eastAsia="宋体" w:hAnsi="Microsoft Yahei" w:cs="宋体"/>
          <w:b/>
          <w:bCs/>
          <w:color w:val="333333"/>
          <w:kern w:val="0"/>
          <w:sz w:val="24"/>
        </w:rPr>
        <w:t>四、申报条件</w:t>
      </w:r>
      <w:r w:rsidRPr="005D28D7">
        <w:rPr>
          <w:rFonts w:ascii="Microsoft Yahei" w:eastAsia="宋体" w:hAnsi="Microsoft Yahei" w:cs="宋体"/>
          <w:color w:val="333333"/>
          <w:kern w:val="0"/>
          <w:sz w:val="24"/>
        </w:rPr>
        <w:t xml:space="preserve">　　</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（一）转让方、许可方必须是合法的专利权人或者专利申请人；</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（二）转让、实施许可的专利必须是专利权有效；</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（三）提交的申请材料齐备；</w:t>
      </w:r>
    </w:p>
    <w:p w:rsidR="005D28D7" w:rsidRPr="005D28D7" w:rsidRDefault="005D28D7" w:rsidP="005D28D7">
      <w:pPr>
        <w:widowControl/>
        <w:shd w:val="clear" w:color="auto" w:fill="FFFFFF"/>
        <w:spacing w:line="600" w:lineRule="atLeast"/>
        <w:jc w:val="left"/>
        <w:rPr>
          <w:rFonts w:ascii="Microsoft Yahei" w:eastAsia="宋体" w:hAnsi="Microsoft Yahei" w:cs="宋体"/>
          <w:b/>
          <w:color w:val="FF0000"/>
          <w:kern w:val="0"/>
          <w:sz w:val="24"/>
        </w:rPr>
      </w:pPr>
      <w:r w:rsidRPr="005D28D7">
        <w:rPr>
          <w:rFonts w:ascii="Microsoft Yahei" w:eastAsia="宋体" w:hAnsi="Microsoft Yahei" w:cs="宋体"/>
          <w:b/>
          <w:color w:val="FF0000"/>
          <w:kern w:val="0"/>
          <w:sz w:val="24"/>
        </w:rPr>
        <w:lastRenderedPageBreak/>
        <w:t xml:space="preserve">　　（四）专利权人或专利申请人需在合同生效之日起三十日内提出申请。</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color w:val="333333"/>
          <w:kern w:val="0"/>
          <w:sz w:val="24"/>
        </w:rPr>
        <w:t> </w:t>
      </w:r>
      <w:r w:rsidRPr="005D28D7">
        <w:rPr>
          <w:rFonts w:ascii="Microsoft Yahei" w:eastAsia="宋体" w:hAnsi="Microsoft Yahei" w:cs="宋体"/>
          <w:b/>
          <w:bCs/>
          <w:color w:val="333333"/>
          <w:kern w:val="0"/>
          <w:sz w:val="24"/>
        </w:rPr>
        <w:t>五、申报材料</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（一）广东省技术合同登记申请书；</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（二）技术转让（专利申请权、专利权、专利实施许可）</w:t>
      </w:r>
      <w:r w:rsidRPr="005D28D7">
        <w:rPr>
          <w:rFonts w:ascii="Microsoft Yahei" w:eastAsia="宋体" w:hAnsi="Microsoft Yahei" w:cs="宋体"/>
          <w:b/>
          <w:color w:val="FF0000"/>
          <w:kern w:val="0"/>
          <w:sz w:val="24"/>
        </w:rPr>
        <w:t>合同原件</w:t>
      </w:r>
      <w:r w:rsidRPr="005D28D7">
        <w:rPr>
          <w:rFonts w:ascii="Microsoft Yahei" w:eastAsia="宋体" w:hAnsi="Microsoft Yahei" w:cs="宋体"/>
          <w:color w:val="333333"/>
          <w:kern w:val="0"/>
          <w:sz w:val="24"/>
        </w:rPr>
        <w:t>。专利合同可以使用国家知识产权局监制的专利合同文本，合同范本请参照附件；采用其他合同文本的，应符合合同法和专利法的有关规定；</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（三）专利申请受理通知书或者专利证书或国家知识产权局专利局出具的专利登记簿副本，专利权转让和专利申请权转让的合同应提交经国家知识产权局专利局登记或公告的证明；</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（四）其他相关材料（如：</w:t>
      </w:r>
      <w:r w:rsidRPr="005D28D7">
        <w:rPr>
          <w:rFonts w:ascii="Microsoft Yahei" w:eastAsia="宋体" w:hAnsi="Microsoft Yahei" w:cs="宋体"/>
          <w:b/>
          <w:color w:val="333333"/>
          <w:kern w:val="0"/>
          <w:sz w:val="24"/>
        </w:rPr>
        <w:t>收付款凭证</w:t>
      </w:r>
      <w:r w:rsidRPr="005D28D7">
        <w:rPr>
          <w:rFonts w:ascii="Microsoft Yahei" w:eastAsia="宋体" w:hAnsi="Microsoft Yahei" w:cs="宋体"/>
          <w:color w:val="333333"/>
          <w:kern w:val="0"/>
          <w:sz w:val="24"/>
        </w:rPr>
        <w:t>）。</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color w:val="333333"/>
          <w:kern w:val="0"/>
          <w:sz w:val="24"/>
        </w:rPr>
        <w:t> </w:t>
      </w:r>
      <w:r w:rsidRPr="005D28D7">
        <w:rPr>
          <w:rFonts w:ascii="Microsoft Yahei" w:eastAsia="宋体" w:hAnsi="Microsoft Yahei" w:cs="宋体"/>
          <w:b/>
          <w:bCs/>
          <w:color w:val="333333"/>
          <w:kern w:val="0"/>
          <w:sz w:val="24"/>
        </w:rPr>
        <w:t>六、申报和审核程序</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（一）让与人登录广东省科技业务管理阳光政务平台（</w:t>
      </w:r>
      <w:r w:rsidRPr="005D28D7">
        <w:rPr>
          <w:rFonts w:ascii="Microsoft Yahei" w:eastAsia="宋体" w:hAnsi="Microsoft Yahei" w:cs="宋体"/>
          <w:color w:val="333333"/>
          <w:kern w:val="0"/>
          <w:sz w:val="24"/>
        </w:rPr>
        <w:t>http://pro.gdstc.gov.cn/egrantweb/</w:t>
      </w:r>
      <w:r w:rsidRPr="005D28D7">
        <w:rPr>
          <w:rFonts w:ascii="Microsoft Yahei" w:eastAsia="宋体" w:hAnsi="Microsoft Yahei" w:cs="宋体"/>
          <w:color w:val="333333"/>
          <w:kern w:val="0"/>
          <w:sz w:val="24"/>
        </w:rPr>
        <w:t>）填写相关信息；</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（二）所有技术合同文本均以电子形式上传，并对上传</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材料的合法性、真实性、有效性承诺负责，纸质合同与附件无需递交国家知识产权局专利局广州代办处；</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（三）技术合同认定审核通过后，申报单位需要邮寄证明的，请在系统上传申请材料时附上回邮地址和联系方式。</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七、不属于技术转让合同的情形</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（一）专利权已经终止、被宣告全部无效的专利；</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（二）非专利技术成果，未约定使用权、转让权归属；</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（三）其他不具有技术成果权属的知识、技术、经验和信息。</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lastRenderedPageBreak/>
        <w:t xml:space="preserve">　</w:t>
      </w:r>
      <w:r w:rsidRPr="005D28D7">
        <w:rPr>
          <w:rFonts w:ascii="Microsoft Yahei" w:eastAsia="宋体" w:hAnsi="Microsoft Yahei" w:cs="宋体"/>
          <w:b/>
          <w:bCs/>
          <w:color w:val="333333"/>
          <w:kern w:val="0"/>
          <w:sz w:val="24"/>
        </w:rPr>
        <w:t xml:space="preserve">　八、审核期限</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从受理合格申请材料之日起</w:t>
      </w:r>
      <w:r w:rsidRPr="005D28D7">
        <w:rPr>
          <w:rFonts w:ascii="Microsoft Yahei" w:eastAsia="宋体" w:hAnsi="Microsoft Yahei" w:cs="宋体"/>
          <w:color w:val="333333"/>
          <w:kern w:val="0"/>
          <w:sz w:val="24"/>
        </w:rPr>
        <w:t>8</w:t>
      </w:r>
      <w:r w:rsidRPr="005D28D7">
        <w:rPr>
          <w:rFonts w:ascii="Microsoft Yahei" w:eastAsia="宋体" w:hAnsi="Microsoft Yahei" w:cs="宋体"/>
          <w:color w:val="333333"/>
          <w:kern w:val="0"/>
          <w:sz w:val="24"/>
        </w:rPr>
        <w:t>个工作日内办结单项技术合同认定登记，申报单位或个人补充材料的时间不计入办结时限。</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九、办理费用</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技术合同认定登记不收费。</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w:t>
      </w:r>
      <w:r w:rsidRPr="005D28D7">
        <w:rPr>
          <w:rFonts w:ascii="Microsoft Yahei" w:eastAsia="宋体" w:hAnsi="Microsoft Yahei" w:cs="宋体"/>
          <w:b/>
          <w:bCs/>
          <w:color w:val="333333"/>
          <w:kern w:val="0"/>
          <w:sz w:val="24"/>
        </w:rPr>
        <w:t xml:space="preserve">　十、联系方式</w:t>
      </w:r>
    </w:p>
    <w:p w:rsidR="005D28D7" w:rsidRPr="005D28D7" w:rsidRDefault="005D28D7" w:rsidP="005D28D7">
      <w:pPr>
        <w:widowControl/>
        <w:shd w:val="clear" w:color="auto" w:fill="FFFFFF"/>
        <w:spacing w:line="600" w:lineRule="atLeast"/>
        <w:jc w:val="left"/>
        <w:rPr>
          <w:rFonts w:ascii="Microsoft Yahei" w:eastAsia="宋体" w:hAnsi="Microsoft Yahei" w:cs="宋体"/>
          <w:color w:val="333333"/>
          <w:kern w:val="0"/>
          <w:sz w:val="24"/>
        </w:rPr>
      </w:pPr>
      <w:r w:rsidRPr="005D28D7">
        <w:rPr>
          <w:rFonts w:ascii="Microsoft Yahei" w:eastAsia="宋体" w:hAnsi="Microsoft Yahei" w:cs="宋体"/>
          <w:color w:val="333333"/>
          <w:kern w:val="0"/>
          <w:sz w:val="24"/>
        </w:rPr>
        <w:t xml:space="preserve">　　咨询电话：</w:t>
      </w:r>
      <w:r w:rsidRPr="005D28D7">
        <w:rPr>
          <w:rFonts w:ascii="Microsoft Yahei" w:eastAsia="宋体" w:hAnsi="Microsoft Yahei" w:cs="宋体"/>
          <w:color w:val="333333"/>
          <w:kern w:val="0"/>
          <w:sz w:val="24"/>
        </w:rPr>
        <w:t>020-37656032;</w:t>
      </w:r>
    </w:p>
    <w:p w:rsidR="005D28D7" w:rsidRPr="005D28D7" w:rsidRDefault="005D28D7" w:rsidP="005D28D7">
      <w:pPr>
        <w:widowControl/>
        <w:shd w:val="clear" w:color="auto" w:fill="FFFFFF"/>
        <w:spacing w:line="600" w:lineRule="atLeast"/>
        <w:jc w:val="left"/>
        <w:rPr>
          <w:rFonts w:ascii="Microsoft Yahei" w:eastAsia="宋体" w:hAnsi="Microsoft Yahei" w:cs="宋体" w:hint="eastAsia"/>
          <w:color w:val="333333"/>
          <w:kern w:val="0"/>
          <w:sz w:val="24"/>
        </w:rPr>
      </w:pPr>
      <w:r w:rsidRPr="005D28D7">
        <w:rPr>
          <w:rFonts w:ascii="Microsoft Yahei" w:eastAsia="宋体" w:hAnsi="Microsoft Yahei" w:cs="宋体"/>
          <w:color w:val="333333"/>
          <w:kern w:val="0"/>
          <w:sz w:val="24"/>
        </w:rPr>
        <w:t xml:space="preserve">　　地</w:t>
      </w:r>
      <w:r w:rsidRPr="005D28D7">
        <w:rPr>
          <w:rFonts w:ascii="Microsoft Yahei" w:eastAsia="宋体" w:hAnsi="Microsoft Yahei" w:cs="宋体"/>
          <w:color w:val="333333"/>
          <w:kern w:val="0"/>
          <w:sz w:val="24"/>
        </w:rPr>
        <w:t>  </w:t>
      </w:r>
      <w:r w:rsidRPr="005D28D7">
        <w:rPr>
          <w:rFonts w:ascii="Microsoft Yahei" w:eastAsia="宋体" w:hAnsi="Microsoft Yahei" w:cs="宋体"/>
          <w:color w:val="333333"/>
          <w:kern w:val="0"/>
          <w:sz w:val="24"/>
        </w:rPr>
        <w:t>址：广东省广州市天河区体育西路</w:t>
      </w:r>
      <w:r w:rsidRPr="005D28D7">
        <w:rPr>
          <w:rFonts w:ascii="Microsoft Yahei" w:eastAsia="宋体" w:hAnsi="Microsoft Yahei" w:cs="宋体"/>
          <w:color w:val="333333"/>
          <w:kern w:val="0"/>
          <w:sz w:val="24"/>
        </w:rPr>
        <w:t>57</w:t>
      </w:r>
      <w:r w:rsidRPr="005D28D7">
        <w:rPr>
          <w:rFonts w:ascii="Microsoft Yahei" w:eastAsia="宋体" w:hAnsi="Microsoft Yahei" w:cs="宋体"/>
          <w:color w:val="333333"/>
          <w:kern w:val="0"/>
          <w:sz w:val="24"/>
        </w:rPr>
        <w:t xml:space="preserve">号红盾大厦。　　</w:t>
      </w:r>
    </w:p>
    <w:p w:rsidR="005D28D7" w:rsidRDefault="005D28D7">
      <w:pPr>
        <w:widowControl/>
        <w:jc w:val="left"/>
      </w:pPr>
      <w:r>
        <w:br w:type="page"/>
      </w:r>
    </w:p>
    <w:p w:rsidR="005D28D7" w:rsidRDefault="005D28D7">
      <w:pPr>
        <w:rPr>
          <w:rFonts w:hint="eastAsia"/>
        </w:rPr>
      </w:pPr>
      <w:r w:rsidRPr="005D28D7">
        <w:rPr>
          <w:b/>
          <w:sz w:val="28"/>
        </w:rPr>
        <w:lastRenderedPageBreak/>
        <w:t>登记操作说明</w:t>
      </w:r>
      <w:r w:rsidRPr="005D28D7">
        <w:rPr>
          <w:rFonts w:hint="eastAsia"/>
          <w:b/>
          <w:sz w:val="28"/>
        </w:rPr>
        <w:t>：</w:t>
      </w:r>
    </w:p>
    <w:p w:rsidR="00E45FE1" w:rsidRDefault="00F839AF">
      <w:r>
        <w:rPr>
          <w:noProof/>
        </w:rPr>
        <w:drawing>
          <wp:inline distT="0" distB="0" distL="114300" distR="114300">
            <wp:extent cx="9338486" cy="4543425"/>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9350225" cy="4549136"/>
                    </a:xfrm>
                    <a:prstGeom prst="rect">
                      <a:avLst/>
                    </a:prstGeom>
                    <a:noFill/>
                    <a:ln>
                      <a:noFill/>
                    </a:ln>
                  </pic:spPr>
                </pic:pic>
              </a:graphicData>
            </a:graphic>
          </wp:inline>
        </w:drawing>
      </w:r>
    </w:p>
    <w:p w:rsidR="00E45FE1" w:rsidRDefault="00F839AF">
      <w:pPr>
        <w:rPr>
          <w:rFonts w:eastAsia="宋体"/>
          <w:b/>
          <w:bCs/>
          <w:color w:val="FF0000"/>
          <w:sz w:val="28"/>
          <w:szCs w:val="28"/>
        </w:rPr>
      </w:pPr>
      <w:r>
        <w:rPr>
          <w:rFonts w:hint="eastAsia"/>
          <w:b/>
          <w:bCs/>
          <w:color w:val="FF0000"/>
          <w:sz w:val="28"/>
          <w:szCs w:val="28"/>
        </w:rPr>
        <w:t>1.</w:t>
      </w:r>
      <w:r>
        <w:rPr>
          <w:rFonts w:hint="eastAsia"/>
          <w:b/>
          <w:bCs/>
          <w:color w:val="FF0000"/>
          <w:sz w:val="28"/>
          <w:szCs w:val="28"/>
        </w:rPr>
        <w:t>访问</w:t>
      </w:r>
      <w:hyperlink r:id="rId8" w:history="1">
        <w:r>
          <w:rPr>
            <w:rStyle w:val="a3"/>
            <w:rFonts w:ascii="宋体" w:eastAsia="宋体" w:hAnsi="宋体" w:cs="宋体"/>
            <w:b/>
            <w:bCs/>
            <w:color w:val="FF0000"/>
            <w:sz w:val="28"/>
            <w:szCs w:val="28"/>
          </w:rPr>
          <w:t>http://pro.gdstc.gd.gov.cn/egrantweb/</w:t>
        </w:r>
      </w:hyperlink>
      <w:r>
        <w:rPr>
          <w:rFonts w:ascii="宋体" w:eastAsia="宋体" w:hAnsi="宋体" w:cs="宋体" w:hint="eastAsia"/>
          <w:b/>
          <w:bCs/>
          <w:color w:val="FF0000"/>
          <w:sz w:val="28"/>
          <w:szCs w:val="28"/>
        </w:rPr>
        <w:t xml:space="preserve">  </w:t>
      </w:r>
      <w:r>
        <w:rPr>
          <w:rFonts w:ascii="宋体" w:eastAsia="宋体" w:hAnsi="宋体" w:cs="宋体" w:hint="eastAsia"/>
          <w:b/>
          <w:bCs/>
          <w:color w:val="FF0000"/>
          <w:sz w:val="28"/>
          <w:szCs w:val="28"/>
        </w:rPr>
        <w:t>使用项目负责人的账号登录系统</w:t>
      </w:r>
    </w:p>
    <w:p w:rsidR="00E45FE1" w:rsidRDefault="00F839AF">
      <w:r>
        <w:rPr>
          <w:rFonts w:hint="eastAsia"/>
          <w:noProof/>
        </w:rPr>
        <w:lastRenderedPageBreak/>
        <w:drawing>
          <wp:inline distT="0" distB="0" distL="114300" distR="114300">
            <wp:extent cx="9770745" cy="5392420"/>
            <wp:effectExtent l="0" t="0" r="1905" b="0"/>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9"/>
                    <a:stretch>
                      <a:fillRect/>
                    </a:stretch>
                  </pic:blipFill>
                  <pic:spPr>
                    <a:xfrm>
                      <a:off x="0" y="0"/>
                      <a:ext cx="9770745" cy="5392420"/>
                    </a:xfrm>
                    <a:prstGeom prst="rect">
                      <a:avLst/>
                    </a:prstGeom>
                  </pic:spPr>
                </pic:pic>
              </a:graphicData>
            </a:graphic>
          </wp:inline>
        </w:drawing>
      </w:r>
    </w:p>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2.</w:t>
      </w:r>
      <w:r>
        <w:rPr>
          <w:rFonts w:ascii="宋体" w:eastAsia="宋体" w:hAnsi="宋体" w:cs="宋体" w:hint="eastAsia"/>
          <w:b/>
          <w:bCs/>
          <w:color w:val="FF0000"/>
          <w:sz w:val="28"/>
          <w:szCs w:val="28"/>
        </w:rPr>
        <w:t>选择“申报管理”中的第三项“填写申请书”</w:t>
      </w:r>
    </w:p>
    <w:p w:rsidR="00E45FE1" w:rsidRDefault="00E45FE1">
      <w:pPr>
        <w:rPr>
          <w:rFonts w:ascii="宋体" w:eastAsia="宋体" w:hAnsi="宋体" w:cs="宋体"/>
          <w:b/>
          <w:bCs/>
          <w:color w:val="FF0000"/>
          <w:sz w:val="28"/>
          <w:szCs w:val="28"/>
        </w:rPr>
      </w:pPr>
    </w:p>
    <w:p w:rsidR="00E45FE1" w:rsidRDefault="00F839AF">
      <w:r>
        <w:rPr>
          <w:rFonts w:hint="eastAsia"/>
          <w:noProof/>
        </w:rPr>
        <w:lastRenderedPageBreak/>
        <w:drawing>
          <wp:inline distT="0" distB="0" distL="114300" distR="114300">
            <wp:extent cx="9762490" cy="4457700"/>
            <wp:effectExtent l="0" t="0" r="0" b="0"/>
            <wp:docPr id="2" name="图片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2"/>
                    <pic:cNvPicPr>
                      <a:picLocks noChangeAspect="1"/>
                    </pic:cNvPicPr>
                  </pic:nvPicPr>
                  <pic:blipFill>
                    <a:blip r:embed="rId10"/>
                    <a:stretch>
                      <a:fillRect/>
                    </a:stretch>
                  </pic:blipFill>
                  <pic:spPr>
                    <a:xfrm>
                      <a:off x="0" y="0"/>
                      <a:ext cx="9762490" cy="4457700"/>
                    </a:xfrm>
                    <a:prstGeom prst="rect">
                      <a:avLst/>
                    </a:prstGeom>
                  </pic:spPr>
                </pic:pic>
              </a:graphicData>
            </a:graphic>
          </wp:inline>
        </w:drawing>
      </w:r>
    </w:p>
    <w:p w:rsidR="00E45FE1" w:rsidRDefault="00E45FE1"/>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3.</w:t>
      </w:r>
      <w:r>
        <w:rPr>
          <w:rFonts w:ascii="宋体" w:eastAsia="宋体" w:hAnsi="宋体" w:cs="宋体" w:hint="eastAsia"/>
          <w:b/>
          <w:bCs/>
          <w:color w:val="FF0000"/>
          <w:sz w:val="28"/>
          <w:szCs w:val="28"/>
        </w:rPr>
        <w:t>点击右侧的“新增项目申请”</w:t>
      </w:r>
    </w:p>
    <w:p w:rsidR="00E45FE1" w:rsidRDefault="00E45FE1">
      <w:pPr>
        <w:rPr>
          <w:rFonts w:ascii="宋体" w:eastAsia="宋体" w:hAnsi="宋体" w:cs="宋体"/>
          <w:b/>
          <w:bCs/>
          <w:color w:val="FF0000"/>
          <w:sz w:val="28"/>
          <w:szCs w:val="28"/>
        </w:rPr>
      </w:pPr>
    </w:p>
    <w:p w:rsidR="00E45FE1" w:rsidRDefault="00E45FE1">
      <w:pPr>
        <w:rPr>
          <w:rFonts w:ascii="宋体" w:eastAsia="宋体" w:hAnsi="宋体" w:cs="宋体"/>
          <w:b/>
          <w:bCs/>
          <w:color w:val="FF0000"/>
          <w:sz w:val="28"/>
          <w:szCs w:val="28"/>
        </w:rPr>
      </w:pPr>
    </w:p>
    <w:p w:rsidR="00E45FE1" w:rsidRDefault="00F839AF">
      <w:r>
        <w:rPr>
          <w:rFonts w:hint="eastAsia"/>
          <w:noProof/>
        </w:rPr>
        <w:lastRenderedPageBreak/>
        <w:drawing>
          <wp:inline distT="0" distB="0" distL="114300" distR="114300">
            <wp:extent cx="9773285" cy="3736975"/>
            <wp:effectExtent l="0" t="0" r="18415" b="15875"/>
            <wp:docPr id="3"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3"/>
                    <pic:cNvPicPr>
                      <a:picLocks noChangeAspect="1"/>
                    </pic:cNvPicPr>
                  </pic:nvPicPr>
                  <pic:blipFill>
                    <a:blip r:embed="rId11"/>
                    <a:stretch>
                      <a:fillRect/>
                    </a:stretch>
                  </pic:blipFill>
                  <pic:spPr>
                    <a:xfrm>
                      <a:off x="0" y="0"/>
                      <a:ext cx="9773285" cy="3736975"/>
                    </a:xfrm>
                    <a:prstGeom prst="rect">
                      <a:avLst/>
                    </a:prstGeom>
                  </pic:spPr>
                </pic:pic>
              </a:graphicData>
            </a:graphic>
          </wp:inline>
        </w:drawing>
      </w:r>
    </w:p>
    <w:p w:rsidR="00E45FE1" w:rsidRDefault="00F839AF">
      <w:r>
        <w:rPr>
          <w:rFonts w:ascii="宋体" w:eastAsia="宋体" w:hAnsi="宋体" w:cs="宋体" w:hint="eastAsia"/>
          <w:b/>
          <w:bCs/>
          <w:color w:val="FF0000"/>
          <w:sz w:val="28"/>
          <w:szCs w:val="28"/>
        </w:rPr>
        <w:t>4.</w:t>
      </w:r>
      <w:r>
        <w:rPr>
          <w:rFonts w:ascii="宋体" w:eastAsia="宋体" w:hAnsi="宋体" w:cs="宋体" w:hint="eastAsia"/>
          <w:b/>
          <w:bCs/>
          <w:color w:val="FF0000"/>
          <w:sz w:val="28"/>
          <w:szCs w:val="28"/>
        </w:rPr>
        <w:t>选择类别：“区域创新能力与支撑保障体系建设”——“技术合同认定等级”，点击“操作”小图标</w:t>
      </w:r>
    </w:p>
    <w:p w:rsidR="00E45FE1" w:rsidRDefault="00E45FE1"/>
    <w:p w:rsidR="00E45FE1" w:rsidRDefault="00E45FE1"/>
    <w:p w:rsidR="00E45FE1" w:rsidRDefault="00F839AF">
      <w:r>
        <w:rPr>
          <w:rFonts w:hint="eastAsia"/>
          <w:noProof/>
        </w:rPr>
        <w:lastRenderedPageBreak/>
        <w:drawing>
          <wp:inline distT="0" distB="0" distL="114300" distR="114300">
            <wp:extent cx="9770745" cy="2819400"/>
            <wp:effectExtent l="0" t="0" r="1905" b="0"/>
            <wp:docPr id="4" name="图片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4"/>
                    <pic:cNvPicPr>
                      <a:picLocks noChangeAspect="1"/>
                    </pic:cNvPicPr>
                  </pic:nvPicPr>
                  <pic:blipFill rotWithShape="1">
                    <a:blip r:embed="rId12"/>
                    <a:srcRect b="33929"/>
                    <a:stretch/>
                  </pic:blipFill>
                  <pic:spPr bwMode="auto">
                    <a:xfrm>
                      <a:off x="0" y="0"/>
                      <a:ext cx="9770745" cy="2819400"/>
                    </a:xfrm>
                    <a:prstGeom prst="rect">
                      <a:avLst/>
                    </a:prstGeom>
                    <a:ln>
                      <a:noFill/>
                    </a:ln>
                    <a:extLst>
                      <a:ext uri="{53640926-AAD7-44D8-BBD7-CCE9431645EC}">
                        <a14:shadowObscured xmlns:a14="http://schemas.microsoft.com/office/drawing/2010/main"/>
                      </a:ext>
                    </a:extLst>
                  </pic:spPr>
                </pic:pic>
              </a:graphicData>
            </a:graphic>
          </wp:inline>
        </w:drawing>
      </w:r>
    </w:p>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5.</w:t>
      </w:r>
      <w:r>
        <w:rPr>
          <w:rFonts w:ascii="宋体" w:eastAsia="宋体" w:hAnsi="宋体" w:cs="宋体" w:hint="eastAsia"/>
          <w:b/>
          <w:bCs/>
          <w:color w:val="FF0000"/>
          <w:sz w:val="28"/>
          <w:szCs w:val="28"/>
        </w:rPr>
        <w:t>承担单位选择“华南师范大学”，点击继续。</w:t>
      </w:r>
    </w:p>
    <w:p w:rsidR="005D28D7" w:rsidRDefault="005D28D7">
      <w:pPr>
        <w:rPr>
          <w:rFonts w:ascii="宋体" w:eastAsia="宋体" w:hAnsi="宋体" w:cs="宋体"/>
          <w:b/>
          <w:bCs/>
          <w:color w:val="FF0000"/>
          <w:sz w:val="28"/>
          <w:szCs w:val="28"/>
        </w:rPr>
      </w:pPr>
    </w:p>
    <w:p w:rsidR="005D28D7" w:rsidRDefault="005D28D7">
      <w:pPr>
        <w:rPr>
          <w:rFonts w:hint="eastAsia"/>
        </w:rPr>
      </w:pPr>
    </w:p>
    <w:p w:rsidR="00E45FE1" w:rsidRDefault="00F839AF">
      <w:r>
        <w:rPr>
          <w:rFonts w:hint="eastAsia"/>
          <w:noProof/>
        </w:rPr>
        <w:drawing>
          <wp:inline distT="0" distB="0" distL="114300" distR="114300">
            <wp:extent cx="9767570" cy="2058670"/>
            <wp:effectExtent l="0" t="0" r="5080" b="17780"/>
            <wp:docPr id="5" name="图片 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5"/>
                    <pic:cNvPicPr>
                      <a:picLocks noChangeAspect="1"/>
                    </pic:cNvPicPr>
                  </pic:nvPicPr>
                  <pic:blipFill>
                    <a:blip r:embed="rId13"/>
                    <a:stretch>
                      <a:fillRect/>
                    </a:stretch>
                  </pic:blipFill>
                  <pic:spPr>
                    <a:xfrm>
                      <a:off x="0" y="0"/>
                      <a:ext cx="9767570" cy="2058670"/>
                    </a:xfrm>
                    <a:prstGeom prst="rect">
                      <a:avLst/>
                    </a:prstGeom>
                  </pic:spPr>
                </pic:pic>
              </a:graphicData>
            </a:graphic>
          </wp:inline>
        </w:drawing>
      </w:r>
    </w:p>
    <w:p w:rsidR="00E45FE1" w:rsidRDefault="00F839AF">
      <w:r>
        <w:rPr>
          <w:rFonts w:ascii="宋体" w:eastAsia="宋体" w:hAnsi="宋体" w:cs="宋体" w:hint="eastAsia"/>
          <w:b/>
          <w:bCs/>
          <w:color w:val="FF0000"/>
          <w:sz w:val="28"/>
          <w:szCs w:val="28"/>
        </w:rPr>
        <w:t>6.</w:t>
      </w:r>
      <w:r>
        <w:rPr>
          <w:rFonts w:ascii="宋体" w:eastAsia="宋体" w:hAnsi="宋体" w:cs="宋体" w:hint="eastAsia"/>
          <w:b/>
          <w:bCs/>
          <w:color w:val="FF0000"/>
          <w:sz w:val="28"/>
          <w:szCs w:val="28"/>
        </w:rPr>
        <w:t>选择“卖方单位”——“填写申请”</w:t>
      </w:r>
    </w:p>
    <w:p w:rsidR="00E45FE1" w:rsidRDefault="00E45FE1"/>
    <w:p w:rsidR="00E45FE1" w:rsidRDefault="00F839AF">
      <w:r>
        <w:rPr>
          <w:rFonts w:hint="eastAsia"/>
          <w:noProof/>
        </w:rPr>
        <w:drawing>
          <wp:inline distT="0" distB="0" distL="114300" distR="114300">
            <wp:extent cx="9768840" cy="4089400"/>
            <wp:effectExtent l="0" t="0" r="3810" b="6350"/>
            <wp:docPr id="6" name="图片 6"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06"/>
                    <pic:cNvPicPr>
                      <a:picLocks noChangeAspect="1"/>
                    </pic:cNvPicPr>
                  </pic:nvPicPr>
                  <pic:blipFill>
                    <a:blip r:embed="rId14"/>
                    <a:stretch>
                      <a:fillRect/>
                    </a:stretch>
                  </pic:blipFill>
                  <pic:spPr>
                    <a:xfrm>
                      <a:off x="0" y="0"/>
                      <a:ext cx="9768840" cy="4089400"/>
                    </a:xfrm>
                    <a:prstGeom prst="rect">
                      <a:avLst/>
                    </a:prstGeom>
                  </pic:spPr>
                </pic:pic>
              </a:graphicData>
            </a:graphic>
          </wp:inline>
        </w:drawing>
      </w:r>
    </w:p>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7.</w:t>
      </w:r>
      <w:r>
        <w:rPr>
          <w:rFonts w:ascii="宋体" w:eastAsia="宋体" w:hAnsi="宋体" w:cs="宋体" w:hint="eastAsia"/>
          <w:b/>
          <w:bCs/>
          <w:color w:val="FF0000"/>
          <w:sz w:val="28"/>
          <w:szCs w:val="28"/>
        </w:rPr>
        <w:t>按要求依次填写合同相关信息，申报人为项目负责人，并按要求上传附件材料。</w:t>
      </w:r>
    </w:p>
    <w:p w:rsidR="00E45FE1" w:rsidRDefault="00F839AF">
      <w:pPr>
        <w:rPr>
          <w:rFonts w:ascii="宋体" w:eastAsia="宋体" w:hAnsi="宋体" w:cs="宋体"/>
          <w:b/>
          <w:bCs/>
          <w:color w:val="FF0000"/>
          <w:sz w:val="28"/>
          <w:szCs w:val="28"/>
        </w:rPr>
      </w:pPr>
      <w:r>
        <w:rPr>
          <w:noProof/>
        </w:rPr>
        <w:lastRenderedPageBreak/>
        <w:drawing>
          <wp:inline distT="0" distB="0" distL="114300" distR="114300">
            <wp:extent cx="9767570" cy="3917950"/>
            <wp:effectExtent l="0" t="0" r="5080" b="63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9767570" cy="3917950"/>
                    </a:xfrm>
                    <a:prstGeom prst="rect">
                      <a:avLst/>
                    </a:prstGeom>
                    <a:noFill/>
                    <a:ln>
                      <a:noFill/>
                    </a:ln>
                  </pic:spPr>
                </pic:pic>
              </a:graphicData>
            </a:graphic>
          </wp:inline>
        </w:drawing>
      </w:r>
    </w:p>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8.</w:t>
      </w:r>
      <w:r>
        <w:rPr>
          <w:rFonts w:ascii="宋体" w:eastAsia="宋体" w:hAnsi="宋体" w:cs="宋体" w:hint="eastAsia"/>
          <w:b/>
          <w:bCs/>
          <w:color w:val="FF0000"/>
          <w:sz w:val="28"/>
          <w:szCs w:val="28"/>
        </w:rPr>
        <w:t>“合同信息”栏中，登记机构必须选择</w:t>
      </w:r>
      <w:r>
        <w:rPr>
          <w:rFonts w:ascii="宋体" w:eastAsia="宋体" w:hAnsi="宋体" w:cs="宋体" w:hint="eastAsia"/>
          <w:b/>
          <w:bCs/>
          <w:color w:val="0000FF"/>
          <w:sz w:val="28"/>
          <w:szCs w:val="28"/>
        </w:rPr>
        <w:t>“国家知识产权局专利局广州代办处”</w:t>
      </w:r>
      <w:r>
        <w:rPr>
          <w:rFonts w:ascii="宋体" w:eastAsia="宋体" w:hAnsi="宋体" w:cs="宋体" w:hint="eastAsia"/>
          <w:b/>
          <w:bCs/>
          <w:color w:val="FF0000"/>
          <w:sz w:val="28"/>
          <w:szCs w:val="28"/>
        </w:rPr>
        <w:t>（专利权转让选此机构）</w:t>
      </w:r>
    </w:p>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其他信息按实际情况填写。</w:t>
      </w:r>
      <w:bookmarkStart w:id="0" w:name="_GoBack"/>
      <w:bookmarkEnd w:id="0"/>
    </w:p>
    <w:p w:rsidR="00E45FE1" w:rsidRDefault="00E45FE1">
      <w:pPr>
        <w:rPr>
          <w:rFonts w:ascii="宋体" w:eastAsia="宋体" w:hAnsi="宋体" w:cs="宋体"/>
          <w:b/>
          <w:bCs/>
          <w:color w:val="FF0000"/>
          <w:sz w:val="28"/>
          <w:szCs w:val="28"/>
        </w:rPr>
      </w:pPr>
    </w:p>
    <w:p w:rsidR="00E45FE1" w:rsidRDefault="00F839AF">
      <w:pPr>
        <w:rPr>
          <w:rFonts w:ascii="宋体" w:eastAsia="宋体" w:hAnsi="宋体" w:cs="宋体"/>
          <w:b/>
          <w:bCs/>
          <w:color w:val="FF0000"/>
          <w:sz w:val="28"/>
          <w:szCs w:val="28"/>
        </w:rPr>
      </w:pPr>
      <w:r>
        <w:rPr>
          <w:rFonts w:ascii="宋体" w:eastAsia="宋体" w:hAnsi="宋体" w:cs="宋体" w:hint="eastAsia"/>
          <w:b/>
          <w:bCs/>
          <w:color w:val="FF0000"/>
          <w:sz w:val="28"/>
          <w:szCs w:val="28"/>
        </w:rPr>
        <w:t>9.</w:t>
      </w:r>
      <w:r>
        <w:rPr>
          <w:rFonts w:ascii="宋体" w:eastAsia="宋体" w:hAnsi="宋体" w:cs="宋体" w:hint="eastAsia"/>
          <w:b/>
          <w:bCs/>
          <w:color w:val="FF0000"/>
          <w:sz w:val="28"/>
          <w:szCs w:val="28"/>
        </w:rPr>
        <w:t>全部信息资料填报完毕后，点击“填写检查”（右下角），确认没有问题，再点击“提交”（左下角）。</w:t>
      </w:r>
    </w:p>
    <w:p w:rsidR="005D28D7" w:rsidRDefault="00F839AF" w:rsidP="005D28D7">
      <w:pPr>
        <w:rPr>
          <w:rFonts w:ascii="宋体" w:eastAsia="宋体" w:hAnsi="宋体" w:cs="宋体"/>
          <w:b/>
          <w:bCs/>
          <w:color w:val="FF0000"/>
          <w:sz w:val="28"/>
          <w:szCs w:val="28"/>
        </w:rPr>
      </w:pPr>
      <w:r>
        <w:rPr>
          <w:rFonts w:ascii="宋体" w:eastAsia="宋体" w:hAnsi="宋体" w:cs="宋体" w:hint="eastAsia"/>
          <w:b/>
          <w:bCs/>
          <w:color w:val="FF0000"/>
          <w:sz w:val="28"/>
          <w:szCs w:val="28"/>
        </w:rPr>
        <w:t>10.</w:t>
      </w:r>
      <w:r>
        <w:rPr>
          <w:rFonts w:ascii="宋体" w:eastAsia="宋体" w:hAnsi="宋体" w:cs="宋体" w:hint="eastAsia"/>
          <w:b/>
          <w:bCs/>
          <w:color w:val="FF0000"/>
          <w:sz w:val="28"/>
          <w:szCs w:val="28"/>
        </w:rPr>
        <w:t>合同登记信息审核通过后，登记机构将发放“免税办理登记单”，作为办理免税的凭证。</w:t>
      </w:r>
    </w:p>
    <w:sectPr w:rsidR="005D28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AF" w:rsidRDefault="00F839AF" w:rsidP="005D28D7">
      <w:r>
        <w:separator/>
      </w:r>
    </w:p>
  </w:endnote>
  <w:endnote w:type="continuationSeparator" w:id="0">
    <w:p w:rsidR="00F839AF" w:rsidRDefault="00F839AF" w:rsidP="005D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AF" w:rsidRDefault="00F839AF" w:rsidP="005D28D7">
      <w:r>
        <w:separator/>
      </w:r>
    </w:p>
  </w:footnote>
  <w:footnote w:type="continuationSeparator" w:id="0">
    <w:p w:rsidR="00F839AF" w:rsidRDefault="00F839AF" w:rsidP="005D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E1"/>
    <w:rsid w:val="00372FB8"/>
    <w:rsid w:val="005D28D7"/>
    <w:rsid w:val="00E45FE1"/>
    <w:rsid w:val="00F839AF"/>
    <w:rsid w:val="3A27676A"/>
    <w:rsid w:val="4601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124E9C-791B-4795-A386-085F4405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D28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5D2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28D7"/>
    <w:rPr>
      <w:rFonts w:asciiTheme="minorHAnsi" w:eastAsiaTheme="minorEastAsia" w:hAnsiTheme="minorHAnsi" w:cstheme="minorBidi"/>
      <w:kern w:val="2"/>
      <w:sz w:val="18"/>
      <w:szCs w:val="18"/>
    </w:rPr>
  </w:style>
  <w:style w:type="paragraph" w:styleId="a5">
    <w:name w:val="footer"/>
    <w:basedOn w:val="a"/>
    <w:link w:val="Char0"/>
    <w:rsid w:val="005D28D7"/>
    <w:pPr>
      <w:tabs>
        <w:tab w:val="center" w:pos="4153"/>
        <w:tab w:val="right" w:pos="8306"/>
      </w:tabs>
      <w:snapToGrid w:val="0"/>
      <w:jc w:val="left"/>
    </w:pPr>
    <w:rPr>
      <w:sz w:val="18"/>
      <w:szCs w:val="18"/>
    </w:rPr>
  </w:style>
  <w:style w:type="character" w:customStyle="1" w:styleId="Char0">
    <w:name w:val="页脚 Char"/>
    <w:basedOn w:val="a0"/>
    <w:link w:val="a5"/>
    <w:rsid w:val="005D28D7"/>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D28D7"/>
    <w:rPr>
      <w:rFonts w:ascii="宋体" w:hAnsi="宋体" w:cs="宋体"/>
      <w:b/>
      <w:bCs/>
      <w:kern w:val="36"/>
      <w:sz w:val="48"/>
      <w:szCs w:val="48"/>
    </w:rPr>
  </w:style>
  <w:style w:type="character" w:customStyle="1" w:styleId="articleitemtem">
    <w:name w:val="article_item_tem"/>
    <w:basedOn w:val="a0"/>
    <w:rsid w:val="005D28D7"/>
  </w:style>
  <w:style w:type="character" w:customStyle="1" w:styleId="articlefs">
    <w:name w:val="article_fs"/>
    <w:basedOn w:val="a0"/>
    <w:rsid w:val="005D28D7"/>
  </w:style>
  <w:style w:type="paragraph" w:styleId="a6">
    <w:name w:val="Normal (Web)"/>
    <w:basedOn w:val="a"/>
    <w:uiPriority w:val="99"/>
    <w:unhideWhenUsed/>
    <w:rsid w:val="005D28D7"/>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5D2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1763">
      <w:bodyDiv w:val="1"/>
      <w:marLeft w:val="0"/>
      <w:marRight w:val="0"/>
      <w:marTop w:val="0"/>
      <w:marBottom w:val="0"/>
      <w:divBdr>
        <w:top w:val="none" w:sz="0" w:space="0" w:color="auto"/>
        <w:left w:val="none" w:sz="0" w:space="0" w:color="auto"/>
        <w:bottom w:val="none" w:sz="0" w:space="0" w:color="auto"/>
        <w:right w:val="none" w:sz="0" w:space="0" w:color="auto"/>
      </w:divBdr>
      <w:divsChild>
        <w:div w:id="220560983">
          <w:marLeft w:val="0"/>
          <w:marRight w:val="0"/>
          <w:marTop w:val="0"/>
          <w:marBottom w:val="300"/>
          <w:divBdr>
            <w:top w:val="none" w:sz="0" w:space="0" w:color="auto"/>
            <w:left w:val="none" w:sz="0" w:space="0" w:color="auto"/>
            <w:bottom w:val="none" w:sz="0" w:space="0" w:color="auto"/>
            <w:right w:val="none" w:sz="0" w:space="0" w:color="auto"/>
          </w:divBdr>
          <w:divsChild>
            <w:div w:id="1846550307">
              <w:marLeft w:val="300"/>
              <w:marRight w:val="0"/>
              <w:marTop w:val="0"/>
              <w:marBottom w:val="0"/>
              <w:divBdr>
                <w:top w:val="none" w:sz="0" w:space="0" w:color="auto"/>
                <w:left w:val="none" w:sz="0" w:space="0" w:color="auto"/>
                <w:bottom w:val="none" w:sz="0" w:space="0" w:color="auto"/>
                <w:right w:val="none" w:sz="0" w:space="0" w:color="auto"/>
              </w:divBdr>
              <w:divsChild>
                <w:div w:id="8979331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8400234">
          <w:marLeft w:val="0"/>
          <w:marRight w:val="0"/>
          <w:marTop w:val="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dstc.gd.gov.cn/egrantweb/"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张雯</cp:lastModifiedBy>
  <cp:revision>3</cp:revision>
  <dcterms:created xsi:type="dcterms:W3CDTF">2020-07-15T03:04:00Z</dcterms:created>
  <dcterms:modified xsi:type="dcterms:W3CDTF">2020-09-08T03:41:00Z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