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w:cs="Arial"/>
          <w:b/>
          <w:i w:val="0"/>
          <w:caps w:val="0"/>
          <w:color w:val="auto"/>
          <w:spacing w:val="0"/>
          <w:sz w:val="26"/>
          <w:szCs w:val="26"/>
          <w:shd w:val="clear" w:fill="FFFFFF"/>
        </w:rPr>
      </w:pPr>
      <w:r>
        <w:rPr>
          <w:rFonts w:ascii="Arial" w:hAnsi="Arial" w:eastAsia="Arial" w:cs="Arial"/>
          <w:b/>
          <w:i w:val="0"/>
          <w:caps w:val="0"/>
          <w:color w:val="auto"/>
          <w:spacing w:val="0"/>
          <w:sz w:val="26"/>
          <w:szCs w:val="26"/>
          <w:shd w:val="clear" w:fill="FFFFFF"/>
        </w:rPr>
        <w:t>2020年番禺区小谷围街公办小学招生简章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ascii="Arial" w:hAnsi="Arial" w:eastAsia="Arial" w:cs="Arial"/>
          <w:b w:val="0"/>
          <w:i w:val="0"/>
          <w:caps w:val="0"/>
          <w:color w:val="1B1B1B"/>
          <w:spacing w:val="0"/>
          <w:sz w:val="18"/>
          <w:szCs w:val="18"/>
        </w:rPr>
      </w:pPr>
      <w:r>
        <w:rPr>
          <w:rFonts w:ascii="楷体" w:hAnsi="楷体" w:eastAsia="楷体" w:cs="楷体"/>
          <w:b w:val="0"/>
          <w:i w:val="0"/>
          <w:caps w:val="0"/>
          <w:color w:val="1B1B1B"/>
          <w:spacing w:val="0"/>
          <w:sz w:val="23"/>
          <w:szCs w:val="23"/>
          <w:bdr w:val="none" w:color="auto" w:sz="0" w:space="0"/>
          <w:shd w:val="clear" w:fill="FFFFFF"/>
        </w:rPr>
        <w:t>为贯彻落实《中华人民共和国义务教育法》，依法保障适龄儿童接受义务教育权利，促进教育公平，根据相关法律法规、文件精神和广州市教育局、番禺区教育局有关义务教育阶段学校招生工作意见的规定，结合小谷围街辖区的实际情况，制订番禺区小谷围街公办小学（广州大学附属小学、 小谷围街穗石小学和华南师范大学附属广州大学城小学，以下简称广大附小、穗石小学、华师附小）2020 年招生简章。有关事项如下：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一、招生计划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一年级计划招生 12 个教学班。其中广大附小 6 个教学班、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穗石小学 2 个教学班、华师附小 4 个教学班。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二、招生对象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凡年满六周岁（2013 年 9 月 1 日－2014 年 8 月 31 日出生）且符合以下条件的适龄儿童可申请入读小谷围街公办小学：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（一）以下适龄儿童属于小谷围街公办小学电脑派位的范围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招生报名时（以广州网上报名时间为准，下同）父母一方或双方在小谷围街辖区内各高校大学城校区工作的在编（事业编制，下同）在职教职工（含小谷围街各高校大学城校区的在编在职的教师、教辅人员、行政管理人员及持上级人才引进证明或市人才绿卡的引进人才，下同）的适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招生报名时符合“人户一致”条件的小谷围街户籍适龄儿童（含保留村户籍适龄儿童）。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其他符合教育优待政策的适龄儿童。（烈士、英模、现役军人、应急救援队伍、区抗疫一线医护人员、区总部企业高级管理人员及高级技术人员等符合教育优待政策人员的子女）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招生报名时其父母在小谷围街工作且居住满一年的符合广州市、番禺区政策性照顾的适龄儿童；招生报名时在小谷围街辖区内各机关事业单位工作的在编（公务员编制或事业编制，下同）在职人员的适龄子女。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本简章“人户一致”是指适龄儿童户籍地址与其父母、祖辈或其他法定监护人拥有 100%产权房的地址一致；本简章“小谷围街户籍适龄儿童”是指具有小谷围街各村居及街道设立集体户户籍的适龄儿童，不包含各高校、各单位集体户户籍适龄儿童；入户或居住“满一年”统计时间以入学当年8 月 31 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本简章的小谷围街辖区内各事业单位是指其《事业单位法人证书》中的地址在小谷围街范围内并已在小谷围街道办事处备案登记的事业单位。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符合入读电脑派位条件的同一楼盘房产地址，6 年内只安排 1 个学位（同一父母，符合计生政策出生的适龄儿童除外）。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说明：如符合上述条件的学生数超过广大附小和华师附小的招生人数，则优先安排第 1.2.3 类儿童参加第一次电脑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派位（按 6:4 的比例确定两所学校本次派位提供的学位数量），如有剩余学位安排第 4 类适龄儿童再进行第二次派位。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（二）以下适龄儿童属于小谷围街统筹安排公办学位范围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如上述属于小谷围街公办小学电脑派位范围的适龄儿童未能在规定时间内报名的，由化龙片教育指导中心统筹安排其小谷围街公办学位。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凡具有小谷围街户籍或符合市、区政策照顾学生条件但不满足上述电脑派位范围条件的适龄儿童，须按照本招生简章要求进行报名，经资格审核后由化龙片教育指导中心统筹安排入读化龙片区内的公办小学。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（三）其他非广州市户籍人员适龄儿童的入学问题按《外来务工人员子女在番禺区接受义务教育实施办法》执行。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三、招生工作安排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（一）招生简章公示方式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《2020 年番禺区小谷围街公办小学招生简章》在小谷围街道办事处和番禺区化龙片教育指导中心网站上公示。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（二）报名要求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考虑到小谷围街公办小学招生对象构成多元化的情况， 且广州市内户籍适龄儿童需网上报名，2020 年小谷围街公办小学适龄儿童报名方式规定如下：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具有广州市内户籍并且符合小谷围街公办小学招生对象条件的适龄儿童按照广州市教育局要求在“广州市公办小学报名平台”报名（报名时间为 2020 年 5 月 5 日至 10 日）， 并在规定时间内参加现场招生报名，递交报名材料。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非广州市内户籍且符合小谷围街公办小学招生对象条件的适龄儿童按照本招生简章要求只需现场报名即可。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（三）报名时间安排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现场招生报名时间：5 月 16 日（星期六）上午。如在 5月 16 日未能前往现场报名的申请人，可于 5 月 18 日（星期一）在正常上班时间携带资料到华师附属广州大学城小学办理补报名手续，逾期不报名，视作放弃小谷围街公办小学电脑派位资格处理。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（四）确定入读学校方法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符合电脑派位条件的适龄儿童，按志愿优先原则，采用电脑随机派位方式确定入读学校。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华南师范大学广州大学城校区的在编在职教职工适龄子女安排入读华师附属大学城小学，广州大学大学城校区和广大附中的在编在职教职工适龄子女安排入读广大附小。如不愿意直接安排学位的，也可参加电脑派位方式确定入读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入读学校一经确定，不予更改。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（五）招生及电脑派位流程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确定符合入读条件适龄儿童名单。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适龄儿童现场报名和填报志愿（穗籍适龄儿童还需网上报名），教育部门审核资格条件，确定符合电脑派位条件的适龄儿童名单，并网上公示。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确定每所学校提供电脑派位学位数量。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根据符合电脑派位条件的适龄儿童人数，按照广大附小和华师附属广州大学城小学招生计划比例（6:4），确定广大附小和华师附属广州大学城小学提供电脑派位学位数量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（含直接安排广大、广大附中、华师的子弟学位数量），穗石小学所有学位均提供派位（积分学位除外）。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确定入读小学。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适龄儿童填报 1-2 个志愿，按照志愿优先、电脑随机派位的方式确定入读哪所学校。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重要提示：电脑派位遵循志愿优先原则，只填报 1 个志愿的适龄儿童可能导致不能获得小谷围街公办小学学位，填报 2 个志愿的适龄儿童将通过电脑随机派位方式获得所选志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愿中 1 所学校的学位，入读学校一经确定，不予更改。请确定入读小谷围街公办小学的穗籍适龄儿童务必在 5 月 22 日前联系报名信息所在小学把其报名信息交换至小谷围街各公办小学，否则取消电脑派位和统筹学位资格。适龄儿童的派位结果或统筹结果一经确定，区内其他公办小学一律不予接收，其报名信息予以封存。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（六）新生现场报名注意事项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1.受理地点：华南师范大学附属广州大学城小学（地址： 广州市大学城内环东路 1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2.受理时间：2020 年 5 月 16 日上午 9:00—11:30 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填写《番禺区小谷围街公办小学报名登记表》（网上下载自行打印）。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报名提交材料：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按要求填写的《番禺区小谷围街公办小学报名登记表》。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适龄儿童户口簿首页和当页原件、复印件。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适龄儿童父母户口簿首页和当页原件、复印件。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适龄儿童父母身份证原件、复印件。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适龄儿童出生证原件和复印件。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具有下列情况的，还需提供相应资料：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①各高校在编在职教职工适龄子女需提供父母其中一方是小谷围街辖区内十所高校在编在职教职工的证明原件（由各高校按照化龙片教育指导中心提供的模板出具其在大学城校区工作的在编在职证明，高校人事部门负责人签名，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高校人事部门公章）及《聘用合同》的原件和复印件（或上级人事部门入职文件复印件）。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②小谷围街辖区内楼盘业主须提供购房发票、房产证（不动产登记证）或购房合同的原件和复印件。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③若为广州市、番禺区政策性照顾统筹安排的学生，需按照广州市教育局、番禺区教育局关于义务教育阶段学校招生工作意见的要求，提交相关证明材料的原件、复印件以及在小谷围街居住的证明材料的原件、复印件（广东省居住证、经备案的有效租赁合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④小谷围街辖区内各机关事业单位在编在职人员适龄子女需提供父母其中一方在对应机关事业单位工作的证明原 件（所在单位出具其在编在职证明，单位负债人签名，盖单位公章），事业单位人员还须提供单位的《事业单位法人证书》复印件（需单位法人签名确认“此复印件与原件相符” 并加盖公章）、小谷围街道办事处出具的该单位已经备案的证明原件、《聘用合同》的原件、复印件（或上级人事部门入职文件复印件）。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温馨提示：根据上级全面推进居住证制度要求，为适龄子女申请入读小谷围街公办小学的非穗籍市民，须在招生报名时提供有效且在广州市办理的《广东省居住证》原件和复印件。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资料提交要求：报名资料造假者将取消其小孩入读小谷围街公办小学和初中的资格，并向相关单位以及户籍所在地教育部门通报。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（七）入学名单公布时间及方式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小谷围街各公办小学入学名单于 2020 年 6 月 2 日前在小谷围街道办事处及化龙片教育指导中心网站上公布。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（八）特别提醒：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适龄儿童确定了入读学校，应按学校要求的时间到学校进行报到，如果到统一注册时间还未到学校进行注册的， 将视为自动放弃该学校的学位资格。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使用广州市公办小学报名平台报名的广州市户籍适龄儿童只能成功报名一次，所以请各位适龄儿童家长（监护人） 审慎选择入学地段进行报名。网上报名如有疑问可致电化龙片教育指导中心及各公办小学咨询。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四、实施时效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本《招生简章》适用于小谷围街公办小学 2020 年学位能满足符合电脑派位条件的适龄儿童数量以前的招生工作，如学位不能满足符合电脑派位条件的适龄儿童数量，将有可能对本简章做适当调整。本《招生简章》在实施期间，如上级 出台有关义务教育阶段学校招生政策的，从其规定。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2021 年将会根据上级招生政策及相关规定对本《招生简章》进行调整。例如 2021 年起，户籍适龄儿童“人户一致”须到当年 8月31 日入户满一年（祖辈房产满三年），保留村的拆迁户将纳入到第 4 类适龄儿童中。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本《招生简章》解释权归广州市番禺区化龙片教育指导中心所有。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五、联系及咨询方式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（一）电话咨询：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广大附小：020-39338489 穗石小学：020-84727464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华师附属大学城小学:020- 31106898 化龙片教育指导中心：020-39339973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（二）网络查询： 小谷围街道办事处：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http://www.panyu.gov.cn/PY34/xxgk_index.shtml 广州市番禺区化龙片教育指导中心: http://hlpedu.pyedu.cn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（三）举报投诉电话：020-39339936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广州市番禺区化龙片教育指导中心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default" w:ascii="Arial" w:hAnsi="Arial" w:eastAsia="Arial" w:cs="Arial"/>
          <w:b w:val="0"/>
          <w:i w:val="0"/>
          <w:caps w:val="0"/>
          <w:color w:val="1B1B1B"/>
          <w:spacing w:val="0"/>
          <w:sz w:val="18"/>
          <w:szCs w:val="18"/>
        </w:rPr>
      </w:pPr>
      <w:r>
        <w:rPr>
          <w:rFonts w:hint="eastAsia" w:ascii="楷体" w:hAnsi="楷体" w:eastAsia="楷体" w:cs="楷体"/>
          <w:b w:val="0"/>
          <w:i w:val="0"/>
          <w:caps w:val="0"/>
          <w:color w:val="1B1B1B"/>
          <w:spacing w:val="0"/>
          <w:sz w:val="23"/>
          <w:szCs w:val="23"/>
          <w:bdr w:val="none" w:color="auto" w:sz="0" w:space="0"/>
          <w:shd w:val="clear" w:fill="FFFFFF"/>
        </w:rPr>
        <w:t>2020 年 4 月 28 日</w:t>
      </w:r>
    </w:p>
    <w:p>
      <w:pPr>
        <w:jc w:val="left"/>
        <w:rPr>
          <w:rFonts w:ascii="Arial" w:hAnsi="Arial" w:eastAsia="Arial" w:cs="Arial"/>
          <w:b w:val="0"/>
          <w:bCs/>
          <w:i w:val="0"/>
          <w:caps w:val="0"/>
          <w:color w:val="auto"/>
          <w:spacing w:val="0"/>
          <w:sz w:val="26"/>
          <w:szCs w:val="2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xgh</dc:creator>
  <cp:lastModifiedBy>海霞</cp:lastModifiedBy>
  <dcterms:modified xsi:type="dcterms:W3CDTF">2021-01-05T03:58:31Z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